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D5" w:rsidRPr="006D1A99" w:rsidRDefault="005F7FD5" w:rsidP="00A85B4E">
      <w:pPr>
        <w:ind w:left="709"/>
        <w:jc w:val="center"/>
        <w:rPr>
          <w:rFonts w:ascii="Arial" w:hAnsi="Arial" w:cs="Arial"/>
          <w:szCs w:val="24"/>
          <w:u w:val="single"/>
        </w:rPr>
      </w:pPr>
      <w:r w:rsidRPr="006D1A99">
        <w:rPr>
          <w:rFonts w:ascii="Arial" w:hAnsi="Arial" w:cs="Arial"/>
          <w:szCs w:val="24"/>
          <w:u w:val="single"/>
        </w:rPr>
        <w:t>CONSIGLIO DEL CORSO DI STUDI MAGISTRALE IN DIRITTI DELL’UOMO ED ETICA DELLA COOPERAZIONE INTERNAZIONALE</w:t>
      </w:r>
    </w:p>
    <w:p w:rsidR="005F7FD5" w:rsidRPr="006D1A99" w:rsidRDefault="005F7FD5" w:rsidP="00340CBC">
      <w:pPr>
        <w:ind w:left="709"/>
        <w:jc w:val="both"/>
        <w:rPr>
          <w:rFonts w:ascii="Arial" w:hAnsi="Arial" w:cs="Arial"/>
          <w:szCs w:val="24"/>
          <w:u w:val="single"/>
        </w:rPr>
      </w:pPr>
    </w:p>
    <w:p w:rsidR="005F7FD5" w:rsidRPr="00A2157F" w:rsidRDefault="005F7FD5" w:rsidP="00340CBC">
      <w:pPr>
        <w:ind w:left="709"/>
        <w:jc w:val="both"/>
        <w:rPr>
          <w:rFonts w:ascii="Arial" w:hAnsi="Arial" w:cs="Arial"/>
          <w:szCs w:val="24"/>
          <w:highlight w:val="green"/>
          <w:u w:val="single"/>
        </w:rPr>
      </w:pPr>
    </w:p>
    <w:p w:rsidR="005F7FD5" w:rsidRPr="006D1A99" w:rsidRDefault="005F7FD5" w:rsidP="00340CBC">
      <w:pPr>
        <w:ind w:left="709"/>
        <w:jc w:val="center"/>
        <w:rPr>
          <w:rFonts w:ascii="Arial" w:hAnsi="Arial" w:cs="Arial"/>
          <w:szCs w:val="24"/>
        </w:rPr>
      </w:pPr>
      <w:r w:rsidRPr="00062F5F">
        <w:rPr>
          <w:rFonts w:ascii="Arial" w:hAnsi="Arial" w:cs="Arial"/>
          <w:szCs w:val="24"/>
        </w:rPr>
        <w:t>Verbale n. 4/2014</w:t>
      </w:r>
    </w:p>
    <w:p w:rsidR="005F7FD5" w:rsidRDefault="005F7FD5" w:rsidP="00340CBC">
      <w:pPr>
        <w:ind w:left="709"/>
        <w:jc w:val="center"/>
        <w:rPr>
          <w:rFonts w:ascii="Arial" w:hAnsi="Arial" w:cs="Arial"/>
          <w:szCs w:val="24"/>
        </w:rPr>
      </w:pPr>
    </w:p>
    <w:p w:rsidR="005F7FD5" w:rsidRPr="00FB1FF0" w:rsidRDefault="005F7FD5" w:rsidP="00340CBC">
      <w:pPr>
        <w:ind w:left="709"/>
        <w:jc w:val="center"/>
        <w:rPr>
          <w:rFonts w:ascii="Arial" w:hAnsi="Arial" w:cs="Arial"/>
          <w:szCs w:val="24"/>
        </w:rPr>
      </w:pPr>
    </w:p>
    <w:p w:rsidR="005F7FD5" w:rsidRPr="006D1A99" w:rsidRDefault="005F7FD5" w:rsidP="00340CBC">
      <w:pPr>
        <w:pStyle w:val="BodyTextIndent"/>
        <w:tabs>
          <w:tab w:val="clear" w:pos="284"/>
          <w:tab w:val="left" w:pos="5670"/>
        </w:tabs>
        <w:ind w:left="709"/>
        <w:jc w:val="both"/>
        <w:rPr>
          <w:rFonts w:ascii="Arial" w:hAnsi="Arial" w:cs="Arial"/>
          <w:szCs w:val="24"/>
        </w:rPr>
      </w:pPr>
      <w:r w:rsidRPr="00FB1FF0">
        <w:rPr>
          <w:rFonts w:ascii="Arial" w:hAnsi="Arial" w:cs="Arial"/>
          <w:szCs w:val="24"/>
        </w:rPr>
        <w:t>Il giorno</w:t>
      </w:r>
      <w:r>
        <w:rPr>
          <w:rFonts w:ascii="Arial" w:hAnsi="Arial" w:cs="Arial"/>
          <w:szCs w:val="24"/>
        </w:rPr>
        <w:t xml:space="preserve"> 16/09/2014</w:t>
      </w:r>
      <w:r w:rsidRPr="00FB1FF0">
        <w:rPr>
          <w:rFonts w:ascii="Arial" w:hAnsi="Arial" w:cs="Arial"/>
          <w:szCs w:val="24"/>
        </w:rPr>
        <w:t xml:space="preserve">, alle ore </w:t>
      </w:r>
      <w:r>
        <w:rPr>
          <w:rFonts w:ascii="Arial" w:hAnsi="Arial" w:cs="Arial"/>
          <w:szCs w:val="24"/>
        </w:rPr>
        <w:t>09:30</w:t>
      </w:r>
      <w:r w:rsidRPr="00FB1FF0">
        <w:rPr>
          <w:rFonts w:ascii="Arial" w:hAnsi="Arial" w:cs="Arial"/>
          <w:szCs w:val="24"/>
        </w:rPr>
        <w:t xml:space="preserve"> presso la sede universitaria di </w:t>
      </w:r>
      <w:r w:rsidRPr="00431616">
        <w:rPr>
          <w:rFonts w:ascii="Arial" w:hAnsi="Arial" w:cs="Arial"/>
          <w:szCs w:val="24"/>
        </w:rPr>
        <w:t>via dei Caniana n. 2, aula 23</w:t>
      </w:r>
      <w:r>
        <w:rPr>
          <w:rFonts w:ascii="Arial" w:hAnsi="Arial" w:cs="Arial"/>
          <w:szCs w:val="24"/>
        </w:rPr>
        <w:t>,</w:t>
      </w:r>
      <w:r w:rsidRPr="00FB1FF0">
        <w:rPr>
          <w:rFonts w:ascii="Arial" w:hAnsi="Arial" w:cs="Arial"/>
          <w:szCs w:val="24"/>
        </w:rPr>
        <w:t xml:space="preserve"> si è riunito –</w:t>
      </w:r>
      <w:r>
        <w:rPr>
          <w:rFonts w:ascii="Arial" w:hAnsi="Arial" w:cs="Arial"/>
          <w:szCs w:val="24"/>
        </w:rPr>
        <w:t xml:space="preserve"> </w:t>
      </w:r>
      <w:r w:rsidRPr="00FB1FF0">
        <w:rPr>
          <w:rFonts w:ascii="Arial" w:hAnsi="Arial" w:cs="Arial"/>
          <w:szCs w:val="24"/>
        </w:rPr>
        <w:t>previa convocazione prot. n</w:t>
      </w:r>
      <w:r>
        <w:rPr>
          <w:rFonts w:ascii="Arial" w:hAnsi="Arial" w:cs="Arial"/>
          <w:szCs w:val="24"/>
        </w:rPr>
        <w:t>. 23.035/II/19 del 02/09/2014, poi modificata</w:t>
      </w:r>
      <w:r w:rsidRPr="00627C4A">
        <w:rPr>
          <w:rFonts w:ascii="Arial" w:hAnsi="Arial" w:cs="Arial"/>
          <w:szCs w:val="24"/>
        </w:rPr>
        <w:t xml:space="preserve"> con nota prot. </w:t>
      </w:r>
      <w:r>
        <w:rPr>
          <w:rFonts w:ascii="Arial" w:hAnsi="Arial" w:cs="Arial"/>
          <w:szCs w:val="24"/>
        </w:rPr>
        <w:t>25.573</w:t>
      </w:r>
      <w:r w:rsidRPr="00627C4A">
        <w:rPr>
          <w:rFonts w:ascii="Arial" w:hAnsi="Arial" w:cs="Arial"/>
          <w:szCs w:val="24"/>
        </w:rPr>
        <w:t xml:space="preserve">/II/9 </w:t>
      </w:r>
      <w:r>
        <w:rPr>
          <w:rFonts w:ascii="Arial" w:hAnsi="Arial" w:cs="Arial"/>
          <w:szCs w:val="24"/>
        </w:rPr>
        <w:t>del 15/09</w:t>
      </w:r>
      <w:r w:rsidRPr="00627C4A">
        <w:rPr>
          <w:rFonts w:ascii="Arial" w:hAnsi="Arial" w:cs="Arial"/>
          <w:szCs w:val="24"/>
        </w:rPr>
        <w:t>/2014</w:t>
      </w:r>
      <w:r w:rsidRPr="00FB1FF0">
        <w:rPr>
          <w:rFonts w:ascii="Arial" w:hAnsi="Arial" w:cs="Arial"/>
          <w:szCs w:val="24"/>
        </w:rPr>
        <w:t xml:space="preserve">– il CONSIGLIO DEL CORSO DI STUDI magistrale in </w:t>
      </w:r>
      <w:r w:rsidRPr="00627C4A">
        <w:rPr>
          <w:rFonts w:ascii="Arial" w:hAnsi="Arial" w:cs="Arial"/>
          <w:i/>
          <w:szCs w:val="24"/>
        </w:rPr>
        <w:t>Diritti dell’uomo ed etica della cooperazione internazionale</w:t>
      </w:r>
      <w:r w:rsidRPr="00FB1FF0">
        <w:rPr>
          <w:rFonts w:ascii="Arial" w:hAnsi="Arial" w:cs="Arial"/>
          <w:szCs w:val="24"/>
        </w:rPr>
        <w:t xml:space="preserve"> dell’Un</w:t>
      </w:r>
      <w:r>
        <w:rPr>
          <w:rFonts w:ascii="Arial" w:hAnsi="Arial" w:cs="Arial"/>
          <w:szCs w:val="24"/>
        </w:rPr>
        <w:t xml:space="preserve">iversità degli Studi di Bergamo- </w:t>
      </w:r>
      <w:r w:rsidRPr="00FB1FF0">
        <w:rPr>
          <w:rFonts w:ascii="Arial" w:hAnsi="Arial" w:cs="Arial"/>
          <w:szCs w:val="24"/>
        </w:rPr>
        <w:t>per la trattazione del seguente</w:t>
      </w:r>
    </w:p>
    <w:p w:rsidR="005F7FD5" w:rsidRPr="00D9202F" w:rsidRDefault="005F7FD5" w:rsidP="00D9202F">
      <w:pPr>
        <w:ind w:left="709"/>
        <w:jc w:val="both"/>
        <w:rPr>
          <w:rFonts w:ascii="Arial" w:hAnsi="Arial" w:cs="Arial"/>
          <w:szCs w:val="24"/>
          <w:highlight w:val="green"/>
          <w:u w:val="single"/>
        </w:rPr>
      </w:pPr>
    </w:p>
    <w:p w:rsidR="005F7FD5" w:rsidRPr="006D1A99" w:rsidRDefault="005F7FD5" w:rsidP="009C17D0">
      <w:pPr>
        <w:pStyle w:val="BodyTextIndent"/>
        <w:tabs>
          <w:tab w:val="clear" w:pos="284"/>
        </w:tabs>
        <w:ind w:left="0"/>
        <w:jc w:val="center"/>
        <w:rPr>
          <w:rFonts w:ascii="Arial" w:hAnsi="Arial" w:cs="Arial"/>
          <w:szCs w:val="24"/>
        </w:rPr>
      </w:pPr>
      <w:r w:rsidRPr="006D1A99">
        <w:rPr>
          <w:rFonts w:ascii="Arial" w:hAnsi="Arial" w:cs="Arial"/>
          <w:szCs w:val="24"/>
        </w:rPr>
        <w:t>ORDINE DEL GIORNO</w:t>
      </w:r>
    </w:p>
    <w:p w:rsidR="005F7FD5" w:rsidRPr="006D1A99" w:rsidRDefault="005F7FD5" w:rsidP="009C17D0">
      <w:pPr>
        <w:pStyle w:val="BodyTextIndent"/>
        <w:tabs>
          <w:tab w:val="clear" w:pos="284"/>
        </w:tabs>
        <w:ind w:left="0"/>
        <w:jc w:val="center"/>
        <w:rPr>
          <w:rFonts w:ascii="Arial" w:hAnsi="Arial" w:cs="Arial"/>
          <w:szCs w:val="24"/>
        </w:rPr>
      </w:pPr>
    </w:p>
    <w:p w:rsidR="005F7FD5" w:rsidRPr="009F55E0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</w:rPr>
      </w:pPr>
      <w:r w:rsidRPr="009F55E0">
        <w:rPr>
          <w:rFonts w:ascii="Arial" w:hAnsi="Arial" w:cs="Arial"/>
          <w:szCs w:val="24"/>
        </w:rPr>
        <w:t xml:space="preserve">Approvazione del verbale n. </w:t>
      </w:r>
      <w:r>
        <w:rPr>
          <w:rFonts w:ascii="Arial" w:hAnsi="Arial" w:cs="Arial"/>
          <w:szCs w:val="24"/>
        </w:rPr>
        <w:t>3</w:t>
      </w:r>
      <w:r w:rsidRPr="009F55E0">
        <w:rPr>
          <w:rFonts w:ascii="Arial" w:hAnsi="Arial" w:cs="Arial"/>
          <w:szCs w:val="24"/>
        </w:rPr>
        <w:t xml:space="preserve">/2014 del </w:t>
      </w:r>
      <w:r>
        <w:rPr>
          <w:rFonts w:ascii="Arial" w:hAnsi="Arial" w:cs="Arial"/>
          <w:szCs w:val="24"/>
        </w:rPr>
        <w:t>26/06</w:t>
      </w:r>
      <w:r w:rsidRPr="009F55E0">
        <w:rPr>
          <w:rFonts w:ascii="Arial" w:hAnsi="Arial" w:cs="Arial"/>
          <w:szCs w:val="24"/>
        </w:rPr>
        <w:t>/2014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</w:rPr>
      </w:pPr>
      <w:r w:rsidRPr="00C62239">
        <w:rPr>
          <w:rFonts w:ascii="Arial" w:hAnsi="Arial" w:cs="Arial"/>
          <w:szCs w:val="24"/>
        </w:rPr>
        <w:t>Comunicazioni del Presidente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  <w:u w:val="single"/>
        </w:rPr>
      </w:pPr>
      <w:r w:rsidRPr="00C62239">
        <w:rPr>
          <w:rFonts w:ascii="Arial" w:hAnsi="Arial" w:cs="Arial"/>
        </w:rPr>
        <w:t>Riconoscimento cfu nell’ambito di Metropolis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  <w:u w:val="single"/>
        </w:rPr>
      </w:pPr>
      <w:r w:rsidRPr="00C62239">
        <w:rPr>
          <w:rFonts w:ascii="Arial" w:hAnsi="Arial" w:cs="Arial"/>
        </w:rPr>
        <w:t>Vademecum tirocini: approvazione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Piat</w:t>
      </w:r>
      <w:r w:rsidRPr="00C62239">
        <w:rPr>
          <w:rFonts w:ascii="Arial" w:hAnsi="Arial" w:cs="Arial"/>
        </w:rPr>
        <w:t xml:space="preserve">taforma </w:t>
      </w:r>
      <w:r w:rsidRPr="00C62239">
        <w:rPr>
          <w:rFonts w:ascii="Arial" w:hAnsi="Arial" w:cs="Arial"/>
          <w:i/>
        </w:rPr>
        <w:t>elearning Duecionline</w:t>
      </w:r>
      <w:r w:rsidRPr="00C62239">
        <w:rPr>
          <w:rFonts w:ascii="Arial" w:hAnsi="Arial" w:cs="Arial"/>
        </w:rPr>
        <w:t>: presentazione</w:t>
      </w:r>
    </w:p>
    <w:p w:rsidR="005F7FD5" w:rsidRDefault="005F7FD5" w:rsidP="006E72E8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  <w:u w:val="single"/>
        </w:rPr>
      </w:pPr>
      <w:r w:rsidRPr="00C62239">
        <w:rPr>
          <w:rFonts w:ascii="Arial" w:hAnsi="Arial" w:cs="Arial"/>
        </w:rPr>
        <w:t>Utilizzo quota premiale Teaching Quality Program (TQP)</w:t>
      </w:r>
    </w:p>
    <w:p w:rsidR="005F7FD5" w:rsidRPr="006E72E8" w:rsidRDefault="005F7FD5" w:rsidP="006E72E8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  <w:u w:val="single"/>
        </w:rPr>
      </w:pPr>
      <w:r w:rsidRPr="006E72E8">
        <w:rPr>
          <w:rFonts w:ascii="Arial" w:hAnsi="Arial" w:cs="Arial"/>
        </w:rPr>
        <w:t>Calendario degli studenti convocati per i colloqui di ammissione a DUECI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</w:rPr>
      </w:pPr>
      <w:r w:rsidRPr="00C62239">
        <w:rPr>
          <w:rFonts w:ascii="Arial" w:hAnsi="Arial" w:cs="Arial"/>
        </w:rPr>
        <w:t>Pratiche studenti</w:t>
      </w:r>
    </w:p>
    <w:p w:rsidR="005F7FD5" w:rsidRPr="00C62239" w:rsidRDefault="005F7FD5" w:rsidP="00431616">
      <w:pPr>
        <w:pStyle w:val="BodyTextIndent"/>
        <w:numPr>
          <w:ilvl w:val="0"/>
          <w:numId w:val="28"/>
        </w:numPr>
        <w:tabs>
          <w:tab w:val="clear" w:pos="284"/>
          <w:tab w:val="left" w:pos="1134"/>
        </w:tabs>
        <w:ind w:hanging="11"/>
        <w:jc w:val="both"/>
        <w:rPr>
          <w:rFonts w:ascii="Arial" w:hAnsi="Arial" w:cs="Arial"/>
        </w:rPr>
      </w:pPr>
      <w:r w:rsidRPr="00C62239">
        <w:rPr>
          <w:rFonts w:ascii="Arial" w:hAnsi="Arial" w:cs="Arial"/>
        </w:rPr>
        <w:t>Varie ed eventuali</w:t>
      </w:r>
    </w:p>
    <w:p w:rsidR="005F7FD5" w:rsidRPr="006D1A99" w:rsidRDefault="005F7FD5" w:rsidP="005667EE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</w:p>
    <w:p w:rsidR="005F7FD5" w:rsidRPr="006D1A99" w:rsidRDefault="005F7FD5" w:rsidP="005667EE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  <w:r w:rsidRPr="006D1A99">
        <w:rPr>
          <w:rFonts w:ascii="Arial" w:hAnsi="Arial" w:cs="Arial"/>
          <w:szCs w:val="24"/>
        </w:rPr>
        <w:t>All</w:t>
      </w:r>
      <w:r>
        <w:rPr>
          <w:rFonts w:ascii="Arial" w:hAnsi="Arial" w:cs="Arial"/>
          <w:szCs w:val="24"/>
        </w:rPr>
        <w:t>’inizio della seduta il Consiglio</w:t>
      </w:r>
      <w:r w:rsidRPr="006D1A99">
        <w:rPr>
          <w:rFonts w:ascii="Arial" w:hAnsi="Arial" w:cs="Arial"/>
          <w:szCs w:val="24"/>
        </w:rPr>
        <w:t xml:space="preserve"> risulta essere così composto:</w:t>
      </w:r>
    </w:p>
    <w:p w:rsidR="005F7FD5" w:rsidRDefault="005F7FD5" w:rsidP="005667EE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</w:p>
    <w:tbl>
      <w:tblPr>
        <w:tblW w:w="9133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900"/>
        <w:gridCol w:w="1335"/>
        <w:gridCol w:w="1381"/>
        <w:gridCol w:w="1253"/>
        <w:gridCol w:w="1138"/>
      </w:tblGrid>
      <w:tr w:rsidR="005F7FD5" w:rsidRPr="006D1A99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6D1A99" w:rsidRDefault="005F7FD5" w:rsidP="001F5F96">
            <w:pPr>
              <w:rPr>
                <w:rFonts w:ascii="Arial" w:hAnsi="Arial" w:cs="Arial"/>
                <w:b/>
                <w:bCs/>
                <w:szCs w:val="24"/>
              </w:rPr>
            </w:pPr>
            <w:r w:rsidRPr="006D1A99">
              <w:rPr>
                <w:rFonts w:ascii="Arial" w:hAnsi="Arial" w:cs="Arial"/>
                <w:b/>
                <w:bCs/>
                <w:szCs w:val="24"/>
              </w:rPr>
              <w:t>PROFESSORI DI 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6D1A99" w:rsidRDefault="005F7FD5" w:rsidP="001F5F9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6D1A99">
              <w:rPr>
                <w:rFonts w:ascii="Arial" w:hAnsi="Arial" w:cs="Arial"/>
                <w:b/>
                <w:bCs/>
                <w:szCs w:val="24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6D1A99" w:rsidRDefault="005F7FD5" w:rsidP="001F5F9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6D1A99">
              <w:rPr>
                <w:rFonts w:ascii="Arial" w:hAnsi="Arial" w:cs="Arial"/>
                <w:b/>
                <w:bCs/>
                <w:szCs w:val="24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6D1A99" w:rsidRDefault="005F7FD5" w:rsidP="001F5F9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6D1A99">
              <w:rPr>
                <w:rFonts w:ascii="Arial" w:hAnsi="Arial" w:cs="Arial"/>
                <w:b/>
                <w:bCs/>
                <w:szCs w:val="24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6D1A99" w:rsidRDefault="005F7FD5" w:rsidP="001F5F9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6D1A99">
              <w:rPr>
                <w:rFonts w:ascii="Arial" w:hAnsi="Arial" w:cs="Arial"/>
                <w:b/>
                <w:bCs/>
                <w:szCs w:val="24"/>
              </w:rPr>
              <w:t>note </w:t>
            </w:r>
          </w:p>
        </w:tc>
      </w:tr>
      <w:tr w:rsidR="005F7FD5" w:rsidRPr="0090612C">
        <w:trPr>
          <w:trHeight w:val="27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1F5F96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Francesca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1F5F96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BONICALZI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1F5F96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1F5F9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1F5F96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1F5F9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5F7FD5" w:rsidRPr="0090612C" w:rsidRDefault="005F7FD5" w:rsidP="00340CBC">
      <w:pPr>
        <w:autoSpaceDE w:val="0"/>
        <w:autoSpaceDN w:val="0"/>
        <w:ind w:left="360"/>
        <w:jc w:val="both"/>
        <w:rPr>
          <w:rFonts w:ascii="Arial" w:hAnsi="Arial" w:cs="Arial"/>
          <w:szCs w:val="24"/>
        </w:rPr>
      </w:pPr>
    </w:p>
    <w:tbl>
      <w:tblPr>
        <w:tblW w:w="9133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42"/>
        <w:gridCol w:w="1758"/>
        <w:gridCol w:w="1335"/>
        <w:gridCol w:w="1381"/>
        <w:gridCol w:w="1253"/>
        <w:gridCol w:w="1138"/>
      </w:tblGrid>
      <w:tr w:rsidR="005F7FD5" w:rsidRPr="0090612C">
        <w:trPr>
          <w:trHeight w:val="456"/>
        </w:trPr>
        <w:tc>
          <w:tcPr>
            <w:tcW w:w="4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>note </w:t>
            </w:r>
          </w:p>
        </w:tc>
      </w:tr>
      <w:tr w:rsidR="005F7FD5" w:rsidRPr="0090612C">
        <w:trPr>
          <w:trHeight w:val="27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Stefania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GANDOLFI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5" w:rsidRPr="0090612C" w:rsidRDefault="005F7FD5" w:rsidP="00F54A15">
            <w:pPr>
              <w:jc w:val="center"/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5667EE" w:rsidRDefault="005F7FD5" w:rsidP="005A4CBD">
            <w:pPr>
              <w:rPr>
                <w:rFonts w:ascii="Arial" w:hAnsi="Arial" w:cs="Arial"/>
                <w:sz w:val="16"/>
                <w:szCs w:val="16"/>
              </w:rPr>
            </w:pPr>
            <w:r w:rsidRPr="005667EE">
              <w:rPr>
                <w:rFonts w:ascii="Arial" w:hAnsi="Arial" w:cs="Arial"/>
                <w:sz w:val="16"/>
                <w:szCs w:val="16"/>
              </w:rPr>
              <w:t>Esce al punto 5</w:t>
            </w:r>
          </w:p>
        </w:tc>
      </w:tr>
      <w:tr w:rsidR="005F7FD5" w:rsidRPr="0090612C">
        <w:trPr>
          <w:trHeight w:val="27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Stefania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5" w:rsidRPr="0090612C" w:rsidRDefault="005F7FD5" w:rsidP="00F54A15">
            <w:pPr>
              <w:jc w:val="center"/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7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Mauro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A114B9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MAZZA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5" w:rsidRPr="0090612C" w:rsidRDefault="005F7FD5" w:rsidP="00F54A15">
            <w:pPr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7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Simona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5" w:rsidRPr="0090612C" w:rsidRDefault="005F7FD5" w:rsidP="00F54A15">
            <w:pPr>
              <w:jc w:val="center"/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88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630"/>
        </w:trPr>
        <w:tc>
          <w:tcPr>
            <w:tcW w:w="40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 xml:space="preserve">RICERCATORI UNIVERSITARI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612C">
              <w:rPr>
                <w:rFonts w:ascii="Arial" w:hAnsi="Arial" w:cs="Arial"/>
                <w:b/>
                <w:bCs/>
                <w:szCs w:val="24"/>
              </w:rPr>
              <w:t>note </w:t>
            </w:r>
          </w:p>
        </w:tc>
      </w:tr>
      <w:tr w:rsidR="005F7FD5" w:rsidRPr="0090612C">
        <w:trPr>
          <w:trHeight w:val="276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 xml:space="preserve">Prof. aggr. Michele 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72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7FD5" w:rsidRDefault="005F7FD5" w:rsidP="005A4CBD">
            <w:pPr>
              <w:rPr>
                <w:rFonts w:ascii="Arial" w:hAnsi="Arial" w:cs="Arial"/>
                <w:szCs w:val="24"/>
              </w:rPr>
            </w:pPr>
          </w:p>
          <w:p w:rsidR="005F7FD5" w:rsidRDefault="005F7FD5" w:rsidP="005A4CBD">
            <w:pPr>
              <w:rPr>
                <w:rFonts w:ascii="Arial" w:hAnsi="Arial" w:cs="Arial"/>
                <w:szCs w:val="24"/>
              </w:rPr>
            </w:pPr>
          </w:p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aggr . Benedetta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7271EC" w:rsidRDefault="005F7FD5" w:rsidP="00727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Astensione dal servizio </w:t>
            </w:r>
            <w:r w:rsidRPr="007271EC">
              <w:rPr>
                <w:rFonts w:ascii="Arial" w:hAnsi="Arial" w:cs="Arial"/>
                <w:sz w:val="16"/>
                <w:szCs w:val="16"/>
              </w:rPr>
              <w:t>art. 16 D.Lgs. 26.3.2001, n. 151, dal</w:t>
            </w:r>
          </w:p>
          <w:p w:rsidR="005F7FD5" w:rsidRPr="0090612C" w:rsidRDefault="005F7FD5" w:rsidP="007271EC">
            <w:pPr>
              <w:jc w:val="both"/>
              <w:rPr>
                <w:rFonts w:ascii="Arial" w:hAnsi="Arial" w:cs="Arial"/>
                <w:szCs w:val="24"/>
              </w:rPr>
            </w:pPr>
            <w:r w:rsidRPr="007271EC">
              <w:rPr>
                <w:rFonts w:ascii="Arial" w:hAnsi="Arial" w:cs="Arial"/>
                <w:sz w:val="16"/>
                <w:szCs w:val="16"/>
              </w:rPr>
              <w:t>21.06.2014 al 21.11.2014</w:t>
            </w:r>
          </w:p>
        </w:tc>
      </w:tr>
      <w:tr w:rsidR="005F7FD5" w:rsidRPr="0090612C">
        <w:trPr>
          <w:trHeight w:val="379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aggr. Paola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02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 xml:space="preserve">Prof. aggr. Paola 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5F7FD5" w:rsidRPr="0090612C">
        <w:trPr>
          <w:trHeight w:val="202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Prof. aggr. Pietro</w:t>
            </w: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rPr>
                <w:rFonts w:ascii="Arial" w:hAnsi="Arial" w:cs="Arial"/>
                <w:szCs w:val="24"/>
              </w:rPr>
            </w:pPr>
            <w:r w:rsidRPr="0090612C">
              <w:rPr>
                <w:rFonts w:ascii="Arial" w:hAnsi="Arial" w:cs="Arial"/>
                <w:szCs w:val="24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FD5" w:rsidRPr="0090612C" w:rsidRDefault="005F7FD5" w:rsidP="005A4C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F7FD5" w:rsidRPr="0090612C" w:rsidRDefault="005F7FD5" w:rsidP="005A4CBD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5F7FD5" w:rsidRPr="0090612C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Sono stati invitati ad intervenire dal Presidente anche: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prof.ssa </w:t>
      </w:r>
      <w:r w:rsidRPr="00431616">
        <w:rPr>
          <w:rFonts w:ascii="Arial (W1)" w:hAnsi="Arial (W1)" w:cs="Arial"/>
          <w:szCs w:val="24"/>
        </w:rPr>
        <w:t>CRISTINI Annalisa;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prof.ssa </w:t>
      </w:r>
      <w:r w:rsidRPr="00431616">
        <w:rPr>
          <w:rFonts w:ascii="Arial (W1)" w:hAnsi="Arial (W1)" w:cs="Arial"/>
          <w:szCs w:val="24"/>
        </w:rPr>
        <w:t>VIGANO’ Laura;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 aggr. </w:t>
      </w:r>
      <w:r w:rsidRPr="00431616">
        <w:rPr>
          <w:rFonts w:ascii="Arial (W1)" w:hAnsi="Arial (W1)" w:cs="Arial"/>
          <w:szCs w:val="24"/>
        </w:rPr>
        <w:t>LUCARELLI Stefano;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prof.ssa aggr. </w:t>
      </w:r>
      <w:r w:rsidRPr="00431616">
        <w:rPr>
          <w:rFonts w:ascii="Arial (W1)" w:hAnsi="Arial (W1)" w:cs="Arial"/>
          <w:szCs w:val="24"/>
        </w:rPr>
        <w:t>PERSANO Federica;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prof.ssa aggr. </w:t>
      </w:r>
      <w:r w:rsidRPr="00431616">
        <w:rPr>
          <w:rFonts w:ascii="Arial (W1)" w:hAnsi="Arial (W1)" w:cs="Arial"/>
          <w:szCs w:val="24"/>
        </w:rPr>
        <w:t>VERTOVA Giovanna;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prof.ssa aggr. </w:t>
      </w:r>
      <w:r w:rsidRPr="00431616">
        <w:rPr>
          <w:rFonts w:ascii="Arial (W1)" w:hAnsi="Arial (W1)" w:cs="Arial"/>
          <w:szCs w:val="24"/>
        </w:rPr>
        <w:t>BRAMBILLA Paola;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 </w:t>
      </w:r>
      <w:r w:rsidRPr="00431616">
        <w:rPr>
          <w:rFonts w:ascii="Arial (W1)" w:hAnsi="Arial (W1)" w:cs="Arial"/>
          <w:szCs w:val="24"/>
        </w:rPr>
        <w:t>CASTELLANI Davide;</w:t>
      </w:r>
    </w:p>
    <w:p w:rsidR="005F7FD5" w:rsidRPr="00431616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 </w:t>
      </w:r>
      <w:r w:rsidRPr="00431616">
        <w:rPr>
          <w:rFonts w:ascii="Arial (W1)" w:hAnsi="Arial (W1)" w:cs="Arial"/>
          <w:szCs w:val="24"/>
        </w:rPr>
        <w:t>DELLA VALENTINA Gianluigi;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- prof. </w:t>
      </w:r>
      <w:r w:rsidRPr="00431616">
        <w:rPr>
          <w:rFonts w:ascii="Arial (W1)" w:hAnsi="Arial (W1)" w:cs="Arial"/>
          <w:szCs w:val="24"/>
        </w:rPr>
        <w:t>REICHLIN Massimo</w:t>
      </w:r>
    </w:p>
    <w:p w:rsidR="005F7FD5" w:rsidRPr="00FA21B9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- dott.ssa IOVINO Daniela (</w:t>
      </w:r>
      <w:r w:rsidRPr="006E72E8">
        <w:rPr>
          <w:rFonts w:ascii="Arial (W1)" w:hAnsi="Arial (W1)" w:cs="Arial"/>
          <w:szCs w:val="24"/>
        </w:rPr>
        <w:t>Centro per le tecnologie didattiche e la comunicazione</w:t>
      </w:r>
      <w:r>
        <w:rPr>
          <w:rFonts w:ascii="Arial (W1)" w:hAnsi="Arial (W1)" w:cs="Arial"/>
          <w:szCs w:val="24"/>
        </w:rPr>
        <w:t>)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90612C">
        <w:rPr>
          <w:rFonts w:ascii="Arial (W1)" w:hAnsi="Arial (W1)" w:cs="Arial"/>
          <w:szCs w:val="24"/>
        </w:rPr>
        <w:t xml:space="preserve">Presiede la riunione </w:t>
      </w:r>
      <w:r>
        <w:rPr>
          <w:rFonts w:ascii="Arial (W1)" w:hAnsi="Arial (W1)" w:cs="Arial"/>
          <w:szCs w:val="24"/>
        </w:rPr>
        <w:t>la Presidente prof.ssa Stefania Licini</w:t>
      </w:r>
      <w:r w:rsidRPr="0090612C">
        <w:rPr>
          <w:rFonts w:ascii="Arial (W1)" w:hAnsi="Arial (W1)" w:cs="Arial"/>
          <w:szCs w:val="24"/>
        </w:rPr>
        <w:t xml:space="preserve">, funge da Segretario </w:t>
      </w:r>
      <w:r>
        <w:rPr>
          <w:rFonts w:ascii="Arial (W1)" w:hAnsi="Arial (W1)" w:cs="Arial"/>
          <w:szCs w:val="24"/>
        </w:rPr>
        <w:t>verbalizzante la prof.ssa aggr. Paola Scevi.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6466BB">
        <w:rPr>
          <w:rFonts w:ascii="Arial (W1)" w:hAnsi="Arial (W1)" w:cs="Arial"/>
          <w:szCs w:val="24"/>
        </w:rPr>
        <w:t>Constatata la presenza del numero legale, il Presidente dic</w:t>
      </w:r>
      <w:r>
        <w:rPr>
          <w:rFonts w:ascii="Arial (W1)" w:hAnsi="Arial (W1)" w:cs="Arial"/>
          <w:szCs w:val="24"/>
        </w:rPr>
        <w:t>hiara aperta la seduta.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AF4459" w:rsidRDefault="005F7FD5" w:rsidP="005667EE">
      <w:pPr>
        <w:ind w:left="709"/>
        <w:jc w:val="both"/>
        <w:rPr>
          <w:rFonts w:ascii="Arial (W1)" w:hAnsi="Arial (W1)" w:cs="Arial"/>
          <w:b/>
          <w:szCs w:val="24"/>
          <w:u w:val="single"/>
        </w:rPr>
      </w:pPr>
      <w:r w:rsidRPr="00AF4459">
        <w:rPr>
          <w:rFonts w:ascii="Arial (W1)" w:hAnsi="Arial (W1)" w:cs="Arial"/>
          <w:b/>
          <w:szCs w:val="24"/>
          <w:u w:val="single"/>
        </w:rPr>
        <w:t>5. PIATTAFORMA ELE</w:t>
      </w:r>
      <w:r>
        <w:rPr>
          <w:rFonts w:ascii="Arial (W1)" w:hAnsi="Arial (W1)" w:cs="Arial"/>
          <w:b/>
          <w:szCs w:val="24"/>
          <w:u w:val="single"/>
        </w:rPr>
        <w:t>A</w:t>
      </w:r>
      <w:r w:rsidRPr="00AF4459">
        <w:rPr>
          <w:rFonts w:ascii="Arial (W1)" w:hAnsi="Arial (W1)" w:cs="Arial"/>
          <w:b/>
          <w:szCs w:val="24"/>
          <w:u w:val="single"/>
        </w:rPr>
        <w:t>RNING DUECIONLINE: PRESENTAZIONE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Il Consiglio delibera di anticipare la trattazione del punto 5 dell’odg. La dott.ssa Daniela Iovino</w:t>
      </w:r>
      <w:bookmarkStart w:id="0" w:name="_GoBack"/>
      <w:bookmarkEnd w:id="0"/>
      <w:r>
        <w:rPr>
          <w:rFonts w:ascii="Arial (W1)" w:hAnsi="Arial (W1)" w:cs="Arial"/>
          <w:szCs w:val="24"/>
        </w:rPr>
        <w:t xml:space="preserve"> presenta contenuti e modalità di funzionamento della piattaforma, rispondendo a tutte le domande dei presenti. Finita la discussione la Presidente inviata caldamente i membri del CCS ad usare la piattaforma.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AF4459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" w:hAnsi="Arial" w:cs="Arial"/>
          <w:b/>
          <w:u w:val="single"/>
        </w:rPr>
        <w:t xml:space="preserve">1. </w:t>
      </w:r>
      <w:r w:rsidRPr="006D1A99">
        <w:rPr>
          <w:rFonts w:ascii="Arial" w:hAnsi="Arial" w:cs="Arial"/>
          <w:b/>
          <w:u w:val="single"/>
        </w:rPr>
        <w:t xml:space="preserve">APPROVAZIONE DEL VERBALE </w:t>
      </w:r>
      <w:r>
        <w:rPr>
          <w:rFonts w:ascii="Arial" w:hAnsi="Arial" w:cs="Arial"/>
          <w:b/>
          <w:u w:val="single"/>
        </w:rPr>
        <w:t>n. 3</w:t>
      </w:r>
      <w:r w:rsidRPr="006D1A99">
        <w:rPr>
          <w:rFonts w:ascii="Arial" w:hAnsi="Arial" w:cs="Arial"/>
          <w:b/>
          <w:u w:val="single"/>
        </w:rPr>
        <w:t>/201</w:t>
      </w:r>
      <w:r>
        <w:rPr>
          <w:rFonts w:ascii="Arial" w:hAnsi="Arial" w:cs="Arial"/>
          <w:b/>
          <w:u w:val="single"/>
        </w:rPr>
        <w:t>4</w:t>
      </w:r>
      <w:r w:rsidRPr="006D1A99">
        <w:rPr>
          <w:rFonts w:ascii="Arial" w:hAnsi="Arial" w:cs="Arial"/>
          <w:b/>
          <w:u w:val="single"/>
        </w:rPr>
        <w:t xml:space="preserve"> DEL </w:t>
      </w:r>
      <w:r>
        <w:rPr>
          <w:rFonts w:ascii="Arial" w:hAnsi="Arial" w:cs="Arial"/>
          <w:b/>
          <w:u w:val="single"/>
        </w:rPr>
        <w:t>26/06/2014</w:t>
      </w:r>
    </w:p>
    <w:p w:rsidR="005F7FD5" w:rsidRPr="00AF4459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Il verbale è approvato all’unanimità.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AF4459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t xml:space="preserve">2. </w:t>
      </w:r>
      <w:r w:rsidRPr="006D1A99">
        <w:rPr>
          <w:rFonts w:ascii="Arial" w:hAnsi="Arial" w:cs="Arial"/>
          <w:b/>
          <w:szCs w:val="24"/>
          <w:u w:val="single"/>
        </w:rPr>
        <w:t>COMUNICAZIONI DEL PRESIDENTE</w:t>
      </w:r>
    </w:p>
    <w:p w:rsidR="005F7FD5" w:rsidRPr="00AF4459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Nessuna comunicazione.</w:t>
      </w:r>
    </w:p>
    <w:p w:rsidR="005F7FD5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BD1782" w:rsidRDefault="005F7FD5" w:rsidP="005667EE">
      <w:pPr>
        <w:ind w:left="709"/>
        <w:jc w:val="both"/>
        <w:rPr>
          <w:rFonts w:ascii="Arial (W1)" w:hAnsi="Arial (W1)" w:cs="Arial"/>
          <w:b/>
          <w:szCs w:val="24"/>
          <w:u w:val="single"/>
        </w:rPr>
      </w:pPr>
      <w:r w:rsidRPr="00BD1782">
        <w:rPr>
          <w:rFonts w:ascii="Arial (W1)" w:hAnsi="Arial (W1)" w:cs="Arial"/>
          <w:b/>
          <w:szCs w:val="24"/>
          <w:u w:val="single"/>
        </w:rPr>
        <w:t xml:space="preserve">3. </w:t>
      </w:r>
      <w:r w:rsidRPr="00BD1782">
        <w:rPr>
          <w:rFonts w:ascii="Arial" w:hAnsi="Arial" w:cs="Arial"/>
          <w:b/>
          <w:caps/>
          <w:szCs w:val="24"/>
          <w:u w:val="single"/>
        </w:rPr>
        <w:t>Riconoscimento cfu nell’ambito di Metropolis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 xml:space="preserve">La prof.ssa Licini informa i colleghi che in data 27/5/2014 è giunta in Rettorato la comunicazione relativa alla Conferenza Internazionale Metropolis – 2014, organizzata da ISMU nel periodo 3 – 7 novembre </w:t>
      </w:r>
      <w:r w:rsidRPr="007E5163">
        <w:rPr>
          <w:rFonts w:ascii="Arial (W1)" w:hAnsi="Arial (W1)" w:cs="Arial"/>
          <w:szCs w:val="24"/>
        </w:rPr>
        <w:t>2014 (flyer all. A), dedicata</w:t>
      </w:r>
      <w:r w:rsidRPr="008D0118">
        <w:rPr>
          <w:rFonts w:ascii="Arial (W1)" w:hAnsi="Arial (W1)" w:cs="Arial"/>
          <w:szCs w:val="24"/>
        </w:rPr>
        <w:t xml:space="preserve"> allo studio delle dinamiche migratorie. 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>Avendo il Rettore stipulato un accordo in base al quale ISMU provvederà alla copertura finanziaria del</w:t>
      </w:r>
      <w:r>
        <w:rPr>
          <w:rFonts w:ascii="Arial (W1)" w:hAnsi="Arial (W1)" w:cs="Arial"/>
          <w:szCs w:val="24"/>
        </w:rPr>
        <w:t>le</w:t>
      </w:r>
      <w:r w:rsidRPr="008D0118">
        <w:rPr>
          <w:rFonts w:ascii="Arial (W1)" w:hAnsi="Arial (W1)" w:cs="Arial"/>
          <w:szCs w:val="24"/>
        </w:rPr>
        <w:t xml:space="preserve"> </w:t>
      </w:r>
      <w:r w:rsidRPr="00BA0784">
        <w:rPr>
          <w:rFonts w:ascii="Arial (W1)" w:hAnsi="Arial (W1)" w:cs="Arial"/>
          <w:i/>
          <w:szCs w:val="24"/>
        </w:rPr>
        <w:t>registration fee</w:t>
      </w:r>
      <w:r w:rsidRPr="008D0118">
        <w:rPr>
          <w:rFonts w:ascii="Arial (W1)" w:hAnsi="Arial (W1)" w:cs="Arial"/>
          <w:szCs w:val="24"/>
        </w:rPr>
        <w:t xml:space="preserve"> e delle spese di viaggio, il Consiglio si impegna ad individuare n. 30 studenti per la partecipazione all’iniziativa.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 xml:space="preserve">Vista la rilevanza scientifica della Conference e l’impegno (anche in termini di tempo) richiesto, il </w:t>
      </w:r>
      <w:r>
        <w:rPr>
          <w:rFonts w:ascii="Arial (W1)" w:hAnsi="Arial (W1)" w:cs="Arial"/>
          <w:szCs w:val="24"/>
        </w:rPr>
        <w:t>Consiglio</w:t>
      </w:r>
      <w:r w:rsidRPr="008D0118">
        <w:rPr>
          <w:rFonts w:ascii="Arial (W1)" w:hAnsi="Arial (W1)" w:cs="Arial"/>
          <w:szCs w:val="24"/>
        </w:rPr>
        <w:t xml:space="preserve"> delibera di riconoscere 2 cfu per la partecipazione all’evento. Tali crediti potranno essere (in alternativa):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>1) riconosciuti in sovrannumero;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>2) riconosciuti come tirocinio;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 xml:space="preserve">3) </w:t>
      </w:r>
      <w:r w:rsidRPr="008D0118">
        <w:rPr>
          <w:rFonts w:ascii="Arial (W1)" w:hAnsi="Arial (W1)" w:cs="Arial"/>
          <w:szCs w:val="24"/>
        </w:rPr>
        <w:t>ricondotti a insegnamenti i cui contenuti siano, a giudizio dei docenti titolari, approfonditi in alcune delle sessioni o dei seminari proposti nella Conferenza.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>La prof.ssa Licini invita caldamente i colleghi interessati a pubblicare le modalità di riconoscimento dei 2 cfu nel sito e-learning del Dueci.</w:t>
      </w:r>
    </w:p>
    <w:p w:rsidR="005F7FD5" w:rsidRPr="008D0118" w:rsidRDefault="005F7FD5" w:rsidP="005667EE">
      <w:pPr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A0784">
      <w:pPr>
        <w:ind w:left="709"/>
        <w:jc w:val="both"/>
        <w:rPr>
          <w:rFonts w:ascii="Arial (W1)" w:hAnsi="Arial (W1)" w:cs="Arial"/>
          <w:szCs w:val="24"/>
        </w:rPr>
      </w:pPr>
      <w:r w:rsidRPr="008D0118">
        <w:rPr>
          <w:rFonts w:ascii="Arial (W1)" w:hAnsi="Arial (W1)" w:cs="Arial"/>
          <w:szCs w:val="24"/>
        </w:rPr>
        <w:t>La prof.ssa Licini informa che si prenderanno accordi con ISMU per garantire anche la partecipazione gratuita dei docenti interessati.</w:t>
      </w:r>
    </w:p>
    <w:p w:rsidR="005F7FD5" w:rsidRDefault="005F7FD5" w:rsidP="00BA0784">
      <w:pPr>
        <w:ind w:left="709"/>
        <w:jc w:val="both"/>
        <w:rPr>
          <w:rFonts w:ascii="Arial (W1)" w:hAnsi="Arial (W1)" w:cs="Arial"/>
          <w:szCs w:val="24"/>
        </w:rPr>
      </w:pPr>
    </w:p>
    <w:p w:rsidR="005F7FD5" w:rsidRPr="00BA0784" w:rsidRDefault="005F7FD5" w:rsidP="00BA0784">
      <w:pPr>
        <w:ind w:left="709"/>
        <w:jc w:val="both"/>
        <w:rPr>
          <w:rFonts w:ascii="Arial (W1)" w:hAnsi="Arial (W1)" w:cs="Arial"/>
          <w:szCs w:val="24"/>
        </w:rPr>
      </w:pPr>
      <w:r w:rsidRPr="00BA0784">
        <w:rPr>
          <w:rFonts w:ascii="Arial (W1)" w:hAnsi="Arial (W1)" w:cs="Arial"/>
          <w:b/>
          <w:szCs w:val="24"/>
          <w:u w:val="single"/>
        </w:rPr>
        <w:t xml:space="preserve">4. </w:t>
      </w:r>
      <w:r w:rsidRPr="00745D4E">
        <w:rPr>
          <w:rFonts w:ascii="Arial" w:hAnsi="Arial" w:cs="Arial"/>
          <w:b/>
          <w:caps/>
          <w:szCs w:val="24"/>
          <w:u w:val="single"/>
        </w:rPr>
        <w:t>Vademecum tirocini: approvazione</w:t>
      </w:r>
    </w:p>
    <w:p w:rsidR="005F7FD5" w:rsidRPr="00F52AB8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</w:p>
    <w:p w:rsidR="005F7FD5" w:rsidRPr="00BA0784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  <w:r w:rsidRPr="00043C59">
        <w:rPr>
          <w:rFonts w:ascii="Arial" w:hAnsi="Arial" w:cs="Arial"/>
          <w:szCs w:val="24"/>
        </w:rPr>
        <w:t>La prof.ssa Licini</w:t>
      </w:r>
      <w:r>
        <w:rPr>
          <w:rFonts w:ascii="Arial" w:hAnsi="Arial" w:cs="Arial"/>
          <w:szCs w:val="24"/>
        </w:rPr>
        <w:t xml:space="preserve"> illustra ai colleghi il </w:t>
      </w:r>
      <w:r w:rsidRPr="00C03D89">
        <w:rPr>
          <w:rFonts w:ascii="Arial" w:hAnsi="Arial" w:cs="Arial"/>
          <w:i/>
          <w:szCs w:val="24"/>
        </w:rPr>
        <w:t>Vademecum tirocini</w:t>
      </w:r>
      <w:r>
        <w:rPr>
          <w:rFonts w:ascii="Arial" w:hAnsi="Arial" w:cs="Arial"/>
          <w:szCs w:val="24"/>
        </w:rPr>
        <w:t xml:space="preserve">, visionato anche </w:t>
      </w:r>
      <w:r w:rsidRPr="00C03D89">
        <w:rPr>
          <w:rFonts w:ascii="Arial" w:hAnsi="Arial" w:cs="Arial"/>
          <w:i/>
          <w:szCs w:val="24"/>
        </w:rPr>
        <w:t>dall’Ufficio orientamento e programmi internazionali</w:t>
      </w:r>
      <w:r>
        <w:rPr>
          <w:rFonts w:ascii="Arial" w:hAnsi="Arial" w:cs="Arial"/>
          <w:szCs w:val="24"/>
        </w:rPr>
        <w:t xml:space="preserve"> (</w:t>
      </w:r>
      <w:r w:rsidRPr="007E5163">
        <w:rPr>
          <w:rFonts w:ascii="Arial" w:hAnsi="Arial" w:cs="Arial"/>
          <w:szCs w:val="24"/>
        </w:rPr>
        <w:t>all. B ). Il Consiglio</w:t>
      </w:r>
      <w:r>
        <w:rPr>
          <w:rFonts w:ascii="Arial" w:hAnsi="Arial" w:cs="Arial"/>
          <w:szCs w:val="24"/>
        </w:rPr>
        <w:t xml:space="preserve"> approva il suddetto </w:t>
      </w:r>
      <w:r w:rsidRPr="00BA0784">
        <w:rPr>
          <w:rFonts w:ascii="Arial" w:hAnsi="Arial" w:cs="Arial"/>
          <w:i/>
          <w:szCs w:val="24"/>
        </w:rPr>
        <w:t>Vademecum</w:t>
      </w:r>
      <w:r>
        <w:rPr>
          <w:rFonts w:ascii="Arial" w:hAnsi="Arial" w:cs="Arial"/>
          <w:szCs w:val="24"/>
        </w:rPr>
        <w:t xml:space="preserve"> </w:t>
      </w:r>
      <w:r w:rsidRPr="00C03D89">
        <w:rPr>
          <w:rFonts w:ascii="Arial" w:hAnsi="Arial" w:cs="Arial"/>
          <w:szCs w:val="24"/>
        </w:rPr>
        <w:t>valido per il corso di laurea magistrale DUECI.</w:t>
      </w:r>
    </w:p>
    <w:p w:rsidR="005F7FD5" w:rsidRDefault="005F7FD5" w:rsidP="00BA0784">
      <w:pPr>
        <w:ind w:left="709"/>
        <w:rPr>
          <w:rFonts w:ascii="Arial" w:hAnsi="Arial" w:cs="Arial"/>
          <w:b/>
          <w:caps/>
          <w:szCs w:val="24"/>
          <w:u w:val="single"/>
        </w:rPr>
      </w:pPr>
    </w:p>
    <w:p w:rsidR="005F7FD5" w:rsidRDefault="005F7FD5" w:rsidP="00BA0784">
      <w:pPr>
        <w:ind w:left="709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5. </w:t>
      </w:r>
      <w:r w:rsidRPr="00745D4E">
        <w:rPr>
          <w:rFonts w:ascii="Arial" w:hAnsi="Arial" w:cs="Arial"/>
          <w:b/>
          <w:caps/>
          <w:u w:val="single"/>
        </w:rPr>
        <w:t>Pia</w:t>
      </w:r>
      <w:r>
        <w:rPr>
          <w:rFonts w:ascii="Arial" w:hAnsi="Arial" w:cs="Arial"/>
          <w:b/>
          <w:caps/>
          <w:u w:val="single"/>
        </w:rPr>
        <w:t>t</w:t>
      </w:r>
      <w:r w:rsidRPr="00745D4E">
        <w:rPr>
          <w:rFonts w:ascii="Arial" w:hAnsi="Arial" w:cs="Arial"/>
          <w:b/>
          <w:caps/>
          <w:u w:val="single"/>
        </w:rPr>
        <w:t>taforma elearning Duecionline: presentazione</w:t>
      </w:r>
    </w:p>
    <w:p w:rsidR="005F7FD5" w:rsidRDefault="005F7FD5" w:rsidP="00BA0784">
      <w:pPr>
        <w:ind w:left="709"/>
        <w:rPr>
          <w:rFonts w:ascii="Arial" w:hAnsi="Arial" w:cs="Arial"/>
          <w:b/>
          <w:caps/>
          <w:u w:val="single"/>
        </w:rPr>
      </w:pPr>
    </w:p>
    <w:p w:rsidR="005F7FD5" w:rsidRPr="00C03D89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Il punto è stato anticipato.</w:t>
      </w:r>
    </w:p>
    <w:p w:rsidR="005F7FD5" w:rsidRPr="00BA0784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</w:p>
    <w:p w:rsidR="005F7FD5" w:rsidRPr="00BA0784" w:rsidRDefault="005F7FD5" w:rsidP="00BA0784">
      <w:pPr>
        <w:pStyle w:val="BodyTextIndent"/>
        <w:tabs>
          <w:tab w:val="clear" w:pos="284"/>
        </w:tabs>
        <w:ind w:left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(esce la Prof.ssa Stefania Gandolfi)</w:t>
      </w:r>
    </w:p>
    <w:p w:rsidR="005F7FD5" w:rsidRPr="00BA0784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</w:p>
    <w:p w:rsidR="005F7FD5" w:rsidRPr="00745D4E" w:rsidRDefault="005F7FD5" w:rsidP="00BA0784">
      <w:pPr>
        <w:ind w:left="720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6. </w:t>
      </w:r>
      <w:r w:rsidRPr="00745D4E">
        <w:rPr>
          <w:rFonts w:ascii="Arial" w:hAnsi="Arial" w:cs="Arial"/>
          <w:b/>
          <w:caps/>
          <w:u w:val="single"/>
        </w:rPr>
        <w:t>Utilizzo quota premiale Teaching Quality Program (TQP)</w:t>
      </w:r>
    </w:p>
    <w:p w:rsidR="005F7FD5" w:rsidRPr="00745D4E" w:rsidRDefault="005F7FD5" w:rsidP="00745D4E">
      <w:pPr>
        <w:ind w:left="720"/>
        <w:rPr>
          <w:rFonts w:ascii="Arial" w:hAnsi="Arial" w:cs="Arial"/>
          <w:b/>
          <w:caps/>
          <w:szCs w:val="24"/>
          <w:u w:val="single"/>
        </w:rPr>
      </w:pPr>
    </w:p>
    <w:p w:rsidR="005F7FD5" w:rsidRPr="0063649D" w:rsidRDefault="005F7FD5" w:rsidP="00A85B4E">
      <w:pPr>
        <w:spacing w:before="120"/>
        <w:ind w:left="2410" w:hanging="1701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b/>
          <w:caps/>
          <w:szCs w:val="24"/>
        </w:rPr>
        <w:t>RICHIAMATA</w:t>
      </w:r>
      <w:r w:rsidRPr="0063649D">
        <w:rPr>
          <w:rFonts w:ascii="Arial" w:hAnsi="Arial" w:cs="Arial"/>
          <w:caps/>
          <w:szCs w:val="24"/>
        </w:rPr>
        <w:t xml:space="preserve"> </w:t>
      </w:r>
      <w:r w:rsidRPr="0063649D">
        <w:rPr>
          <w:rFonts w:ascii="Arial" w:hAnsi="Arial" w:cs="Arial"/>
          <w:szCs w:val="24"/>
        </w:rPr>
        <w:t>la delibe</w:t>
      </w:r>
      <w:r>
        <w:rPr>
          <w:rFonts w:ascii="Arial" w:hAnsi="Arial" w:cs="Arial"/>
          <w:szCs w:val="24"/>
        </w:rPr>
        <w:t>ra del Senato Accademico del 16/</w:t>
      </w:r>
      <w:r w:rsidRPr="0063649D">
        <w:rPr>
          <w:rFonts w:ascii="Arial" w:hAnsi="Arial" w:cs="Arial"/>
          <w:szCs w:val="24"/>
        </w:rPr>
        <w:t>12</w:t>
      </w:r>
      <w:r>
        <w:rPr>
          <w:rFonts w:ascii="Arial" w:hAnsi="Arial" w:cs="Arial"/>
          <w:szCs w:val="24"/>
        </w:rPr>
        <w:t>/</w:t>
      </w:r>
      <w:r w:rsidRPr="0063649D">
        <w:rPr>
          <w:rFonts w:ascii="Arial" w:hAnsi="Arial" w:cs="Arial"/>
          <w:szCs w:val="24"/>
        </w:rPr>
        <w:t xml:space="preserve">2013 relativa alla definizione della quota premiale da assegnare ai corsi di studio a.a. 2013/2014, </w:t>
      </w:r>
      <w:r>
        <w:rPr>
          <w:rFonts w:ascii="Arial" w:hAnsi="Arial" w:cs="Arial"/>
          <w:szCs w:val="24"/>
        </w:rPr>
        <w:t xml:space="preserve">pari </w:t>
      </w:r>
      <w:r w:rsidRPr="0063649D">
        <w:rPr>
          <w:rFonts w:ascii="Arial" w:hAnsi="Arial" w:cs="Arial"/>
          <w:szCs w:val="24"/>
        </w:rPr>
        <w:t>ad € 3.</w:t>
      </w:r>
      <w:r>
        <w:rPr>
          <w:rFonts w:ascii="Arial" w:hAnsi="Arial" w:cs="Arial"/>
          <w:szCs w:val="24"/>
        </w:rPr>
        <w:t xml:space="preserve">690,00 sull’anno solare 2014 </w:t>
      </w:r>
      <w:r w:rsidRPr="0063649D">
        <w:rPr>
          <w:rFonts w:ascii="Arial" w:hAnsi="Arial" w:cs="Arial"/>
          <w:szCs w:val="24"/>
        </w:rPr>
        <w:t xml:space="preserve">per il corso di laurea in </w:t>
      </w:r>
      <w:r w:rsidRPr="00C5243F">
        <w:rPr>
          <w:rFonts w:ascii="Arial" w:hAnsi="Arial" w:cs="Arial"/>
          <w:i/>
          <w:szCs w:val="24"/>
        </w:rPr>
        <w:t>Diritti dell’uomo ed etica della cooperazione internazionale</w:t>
      </w:r>
      <w:r w:rsidRPr="0063649D">
        <w:rPr>
          <w:rFonts w:ascii="Arial" w:hAnsi="Arial" w:cs="Arial"/>
          <w:szCs w:val="24"/>
        </w:rPr>
        <w:t>;</w:t>
      </w:r>
    </w:p>
    <w:p w:rsidR="005F7FD5" w:rsidRPr="0063649D" w:rsidRDefault="005F7FD5" w:rsidP="00A85B4E">
      <w:pPr>
        <w:tabs>
          <w:tab w:val="left" w:pos="1985"/>
        </w:tabs>
        <w:spacing w:before="120"/>
        <w:ind w:left="2410" w:hanging="1701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b/>
          <w:szCs w:val="24"/>
        </w:rPr>
        <w:t xml:space="preserve">VISTI </w:t>
      </w:r>
      <w:r w:rsidRPr="0063649D">
        <w:rPr>
          <w:rFonts w:ascii="Arial" w:hAnsi="Arial" w:cs="Arial"/>
          <w:b/>
          <w:szCs w:val="24"/>
        </w:rPr>
        <w:tab/>
      </w:r>
      <w:r w:rsidRPr="0063649D">
        <w:rPr>
          <w:rFonts w:ascii="Arial" w:hAnsi="Arial" w:cs="Arial"/>
          <w:b/>
          <w:szCs w:val="24"/>
        </w:rPr>
        <w:tab/>
      </w:r>
      <w:r w:rsidRPr="0063649D">
        <w:rPr>
          <w:rFonts w:ascii="Arial" w:hAnsi="Arial" w:cs="Arial"/>
          <w:szCs w:val="24"/>
        </w:rPr>
        <w:t>i criteri di utilizzo definiti nella riunione del Senato Accademico:</w:t>
      </w:r>
    </w:p>
    <w:p w:rsidR="005F7FD5" w:rsidRPr="0063649D" w:rsidRDefault="005F7FD5" w:rsidP="00A85B4E">
      <w:pPr>
        <w:tabs>
          <w:tab w:val="left" w:pos="1985"/>
        </w:tabs>
        <w:autoSpaceDE w:val="0"/>
        <w:autoSpaceDN w:val="0"/>
        <w:adjustRightInd w:val="0"/>
        <w:spacing w:before="120"/>
        <w:ind w:left="2410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szCs w:val="24"/>
        </w:rPr>
        <w:t xml:space="preserve">- attività formative coerenti con gli obiettivi TQP “Attrattività e regolarità degli studi”, “Soddisfazione degli studenti”, “Promozione dell’alta formazione”; </w:t>
      </w:r>
    </w:p>
    <w:p w:rsidR="005F7FD5" w:rsidRPr="0063649D" w:rsidRDefault="005F7FD5" w:rsidP="00A85B4E">
      <w:pPr>
        <w:tabs>
          <w:tab w:val="left" w:pos="1985"/>
        </w:tabs>
        <w:autoSpaceDE w:val="0"/>
        <w:autoSpaceDN w:val="0"/>
        <w:adjustRightInd w:val="0"/>
        <w:spacing w:before="120"/>
        <w:ind w:left="2410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szCs w:val="24"/>
        </w:rPr>
        <w:t xml:space="preserve">- attività finalizzate alla soluzione delle criticità evidenziate nei rapporti di riesame dei singoli corsi di studio; </w:t>
      </w:r>
    </w:p>
    <w:p w:rsidR="005F7FD5" w:rsidRPr="0063649D" w:rsidRDefault="005F7FD5" w:rsidP="00A85B4E">
      <w:pPr>
        <w:tabs>
          <w:tab w:val="left" w:pos="1985"/>
        </w:tabs>
        <w:autoSpaceDE w:val="0"/>
        <w:autoSpaceDN w:val="0"/>
        <w:adjustRightInd w:val="0"/>
        <w:spacing w:before="120"/>
        <w:ind w:left="2410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szCs w:val="24"/>
        </w:rPr>
        <w:t xml:space="preserve">- progetti didattici speciali a carattere innovativo, finalizzati al miglioramento dei servizi resi agli studenti e connessi all’offerta formativa (tutorato disciplinare, orientamento, seminari, </w:t>
      </w:r>
      <w:r w:rsidRPr="00C5243F">
        <w:rPr>
          <w:rFonts w:ascii="Arial" w:hAnsi="Arial" w:cs="Arial"/>
          <w:i/>
          <w:szCs w:val="24"/>
        </w:rPr>
        <w:t>distant learning</w:t>
      </w:r>
      <w:r w:rsidRPr="0063649D">
        <w:rPr>
          <w:rFonts w:ascii="Arial" w:hAnsi="Arial" w:cs="Arial"/>
          <w:szCs w:val="24"/>
        </w:rPr>
        <w:t xml:space="preserve">, assistenza ai tirocini, etc.); </w:t>
      </w:r>
    </w:p>
    <w:p w:rsidR="005F7FD5" w:rsidRPr="0063649D" w:rsidRDefault="005F7FD5" w:rsidP="00A85B4E">
      <w:pPr>
        <w:tabs>
          <w:tab w:val="left" w:pos="1985"/>
        </w:tabs>
        <w:autoSpaceDE w:val="0"/>
        <w:autoSpaceDN w:val="0"/>
        <w:adjustRightInd w:val="0"/>
        <w:spacing w:before="120"/>
        <w:ind w:left="2410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szCs w:val="24"/>
        </w:rPr>
        <w:t>- modalità di impiego degli strumenti e dei centri di servizio alla didattica di cui l’Ateneo già dispone</w:t>
      </w:r>
      <w:r>
        <w:rPr>
          <w:rFonts w:ascii="Arial" w:hAnsi="Arial" w:cs="Arial"/>
          <w:szCs w:val="24"/>
        </w:rPr>
        <w:t xml:space="preserve"> (piattaforme</w:t>
      </w:r>
      <w:r w:rsidRPr="0063649D">
        <w:rPr>
          <w:rFonts w:ascii="Arial" w:hAnsi="Arial" w:cs="Arial"/>
          <w:szCs w:val="24"/>
        </w:rPr>
        <w:t>@learning, Centro competenza lingue, Centro di italiano per stranieri), anche sotto forma di erogatori di servizi formativi tr</w:t>
      </w:r>
      <w:r>
        <w:rPr>
          <w:rFonts w:ascii="Arial" w:hAnsi="Arial" w:cs="Arial"/>
          <w:szCs w:val="24"/>
        </w:rPr>
        <w:t>asversali a più corsi di studio;</w:t>
      </w:r>
      <w:r w:rsidRPr="0063649D">
        <w:rPr>
          <w:rFonts w:ascii="Arial" w:hAnsi="Arial" w:cs="Arial"/>
          <w:szCs w:val="24"/>
        </w:rPr>
        <w:t xml:space="preserve"> </w:t>
      </w:r>
    </w:p>
    <w:p w:rsidR="005F7FD5" w:rsidRDefault="005F7FD5" w:rsidP="00A85B4E">
      <w:pPr>
        <w:spacing w:before="120"/>
        <w:ind w:left="2410" w:hanging="1701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b/>
          <w:caps/>
          <w:szCs w:val="24"/>
        </w:rPr>
        <w:t>RICHIAMATA</w:t>
      </w:r>
      <w:r w:rsidRPr="0063649D">
        <w:rPr>
          <w:rFonts w:ascii="Arial" w:hAnsi="Arial" w:cs="Arial"/>
          <w:caps/>
          <w:szCs w:val="24"/>
        </w:rPr>
        <w:t xml:space="preserve"> </w:t>
      </w:r>
      <w:r w:rsidRPr="0063649D">
        <w:rPr>
          <w:rFonts w:ascii="Arial" w:hAnsi="Arial" w:cs="Arial"/>
          <w:szCs w:val="24"/>
        </w:rPr>
        <w:t>la deliber</w:t>
      </w:r>
      <w:r>
        <w:rPr>
          <w:rFonts w:ascii="Arial" w:hAnsi="Arial" w:cs="Arial"/>
          <w:szCs w:val="24"/>
        </w:rPr>
        <w:t>azione n. 2/2014 del 11/03/2014</w:t>
      </w:r>
      <w:r w:rsidRPr="0063649D">
        <w:rPr>
          <w:rFonts w:ascii="Arial" w:hAnsi="Arial" w:cs="Arial"/>
          <w:szCs w:val="24"/>
        </w:rPr>
        <w:t xml:space="preserve"> (punto 6 </w:t>
      </w:r>
      <w:r w:rsidRPr="00C5243F">
        <w:rPr>
          <w:rFonts w:ascii="Arial" w:hAnsi="Arial" w:cs="Arial"/>
          <w:i/>
          <w:szCs w:val="24"/>
        </w:rPr>
        <w:t>Quota premiale</w:t>
      </w:r>
      <w:r w:rsidRPr="0063649D">
        <w:rPr>
          <w:rFonts w:ascii="Arial" w:hAnsi="Arial" w:cs="Arial"/>
          <w:szCs w:val="24"/>
        </w:rPr>
        <w:t xml:space="preserve"> </w:t>
      </w:r>
      <w:r w:rsidRPr="00C5243F">
        <w:rPr>
          <w:rFonts w:ascii="Arial" w:hAnsi="Arial" w:cs="Arial"/>
          <w:i/>
          <w:szCs w:val="24"/>
        </w:rPr>
        <w:t>teaching quality program (TQP),</w:t>
      </w:r>
      <w:r w:rsidRPr="0063649D">
        <w:rPr>
          <w:rFonts w:ascii="Arial" w:hAnsi="Arial" w:cs="Arial"/>
          <w:szCs w:val="24"/>
        </w:rPr>
        <w:t xml:space="preserve"> con la quale il  Consiglio di Dipartimento </w:t>
      </w:r>
      <w:r>
        <w:rPr>
          <w:rFonts w:ascii="Arial" w:hAnsi="Arial" w:cs="Arial"/>
          <w:szCs w:val="24"/>
        </w:rPr>
        <w:t xml:space="preserve">di </w:t>
      </w:r>
      <w:r w:rsidRPr="00C5243F">
        <w:rPr>
          <w:rFonts w:ascii="Arial" w:hAnsi="Arial" w:cs="Arial"/>
          <w:i/>
          <w:szCs w:val="24"/>
        </w:rPr>
        <w:t>Lettere e Filosofia</w:t>
      </w:r>
      <w:r>
        <w:rPr>
          <w:rFonts w:ascii="Arial" w:hAnsi="Arial" w:cs="Arial"/>
          <w:szCs w:val="24"/>
        </w:rPr>
        <w:t xml:space="preserve"> </w:t>
      </w:r>
      <w:r w:rsidRPr="0063649D">
        <w:rPr>
          <w:rFonts w:ascii="Arial" w:hAnsi="Arial" w:cs="Arial"/>
          <w:szCs w:val="24"/>
        </w:rPr>
        <w:t>ha disposto che la quota premiale TQP venga utilizzata entro l’anno solare 2014 e quindi disponibile anche per il I sem</w:t>
      </w:r>
      <w:r>
        <w:rPr>
          <w:rFonts w:ascii="Arial" w:hAnsi="Arial" w:cs="Arial"/>
          <w:szCs w:val="24"/>
        </w:rPr>
        <w:t>estre</w:t>
      </w:r>
      <w:r w:rsidRPr="0063649D">
        <w:rPr>
          <w:rFonts w:ascii="Arial" w:hAnsi="Arial" w:cs="Arial"/>
          <w:szCs w:val="24"/>
        </w:rPr>
        <w:t xml:space="preserve"> del prossimo anno accademico, </w:t>
      </w:r>
      <w:r>
        <w:rPr>
          <w:rFonts w:ascii="Arial" w:hAnsi="Arial" w:cs="Arial"/>
          <w:szCs w:val="24"/>
        </w:rPr>
        <w:t>purchè</w:t>
      </w:r>
      <w:r w:rsidRPr="0063649D">
        <w:rPr>
          <w:rFonts w:ascii="Arial" w:hAnsi="Arial" w:cs="Arial"/>
          <w:szCs w:val="24"/>
        </w:rPr>
        <w:t xml:space="preserve"> che i Consigli di Corso di studio presentino progetti di utilizzo conformi alle modalità indicate dal Senato Accademico;</w:t>
      </w:r>
    </w:p>
    <w:p w:rsidR="005F7FD5" w:rsidRDefault="005F7FD5" w:rsidP="00E0046C">
      <w:pPr>
        <w:spacing w:before="120"/>
        <w:ind w:left="2410" w:hanging="1701"/>
        <w:jc w:val="both"/>
        <w:rPr>
          <w:rFonts w:ascii="Arial" w:hAnsi="Arial" w:cs="Arial"/>
          <w:szCs w:val="24"/>
        </w:rPr>
      </w:pPr>
      <w:r w:rsidRPr="0063649D">
        <w:rPr>
          <w:rFonts w:ascii="Arial" w:hAnsi="Arial" w:cs="Arial"/>
          <w:b/>
          <w:caps/>
          <w:szCs w:val="24"/>
        </w:rPr>
        <w:t>RICHIAMATA</w:t>
      </w:r>
      <w:r w:rsidRPr="0063649D">
        <w:rPr>
          <w:rFonts w:ascii="Arial" w:hAnsi="Arial" w:cs="Arial"/>
          <w:caps/>
          <w:szCs w:val="24"/>
        </w:rPr>
        <w:t xml:space="preserve"> </w:t>
      </w:r>
      <w:r w:rsidRPr="0063649D">
        <w:rPr>
          <w:rFonts w:ascii="Arial" w:hAnsi="Arial" w:cs="Arial"/>
          <w:szCs w:val="24"/>
        </w:rPr>
        <w:t>la deliber</w:t>
      </w:r>
      <w:r>
        <w:rPr>
          <w:rFonts w:ascii="Arial" w:hAnsi="Arial" w:cs="Arial"/>
          <w:szCs w:val="24"/>
        </w:rPr>
        <w:t>azione n. 3/2014 del 26/06/2014</w:t>
      </w:r>
      <w:r w:rsidRPr="0063649D">
        <w:rPr>
          <w:rFonts w:ascii="Arial" w:hAnsi="Arial" w:cs="Arial"/>
          <w:szCs w:val="24"/>
        </w:rPr>
        <w:t xml:space="preserve"> (punto 6</w:t>
      </w:r>
      <w:r>
        <w:rPr>
          <w:rFonts w:ascii="Arial" w:hAnsi="Arial" w:cs="Arial"/>
          <w:szCs w:val="24"/>
        </w:rPr>
        <w:t xml:space="preserve">) </w:t>
      </w:r>
      <w:r w:rsidRPr="0063649D">
        <w:rPr>
          <w:rFonts w:ascii="Arial" w:hAnsi="Arial" w:cs="Arial"/>
          <w:szCs w:val="24"/>
        </w:rPr>
        <w:t xml:space="preserve">con la quale </w:t>
      </w:r>
      <w:r>
        <w:rPr>
          <w:rFonts w:ascii="Arial" w:hAnsi="Arial" w:cs="Arial"/>
          <w:szCs w:val="24"/>
        </w:rPr>
        <w:t xml:space="preserve">codesto </w:t>
      </w:r>
      <w:r w:rsidRPr="0063649D">
        <w:rPr>
          <w:rFonts w:ascii="Arial" w:hAnsi="Arial" w:cs="Arial"/>
          <w:szCs w:val="24"/>
        </w:rPr>
        <w:t xml:space="preserve">Consiglio </w:t>
      </w:r>
      <w:r>
        <w:rPr>
          <w:rFonts w:ascii="Arial" w:hAnsi="Arial" w:cs="Arial"/>
          <w:szCs w:val="24"/>
        </w:rPr>
        <w:t xml:space="preserve">ha acquisito le proposte di due Laboratori – </w:t>
      </w:r>
      <w:r w:rsidRPr="00C5243F">
        <w:rPr>
          <w:rFonts w:ascii="Arial" w:hAnsi="Arial" w:cs="Arial"/>
          <w:i/>
          <w:szCs w:val="24"/>
        </w:rPr>
        <w:t>Geopolitica</w:t>
      </w:r>
      <w:r>
        <w:rPr>
          <w:rFonts w:ascii="Arial" w:hAnsi="Arial" w:cs="Arial"/>
          <w:szCs w:val="24"/>
        </w:rPr>
        <w:t xml:space="preserve">, </w:t>
      </w:r>
      <w:r w:rsidRPr="00C5243F">
        <w:rPr>
          <w:rFonts w:ascii="Arial" w:hAnsi="Arial" w:cs="Arial"/>
          <w:szCs w:val="24"/>
        </w:rPr>
        <w:t>20 ore</w:t>
      </w:r>
      <w:r>
        <w:rPr>
          <w:rFonts w:ascii="Arial" w:hAnsi="Arial" w:cs="Arial"/>
          <w:szCs w:val="24"/>
        </w:rPr>
        <w:t xml:space="preserve">,  referente il prof. Brunelli (all. C) e </w:t>
      </w:r>
      <w:r w:rsidRPr="00E0046C">
        <w:rPr>
          <w:rFonts w:ascii="Arial" w:hAnsi="Arial" w:cs="Arial"/>
          <w:i/>
          <w:szCs w:val="24"/>
        </w:rPr>
        <w:t>Microfinanza</w:t>
      </w:r>
      <w:r>
        <w:rPr>
          <w:rFonts w:ascii="Arial" w:hAnsi="Arial" w:cs="Arial"/>
          <w:szCs w:val="24"/>
        </w:rPr>
        <w:t xml:space="preserve">, </w:t>
      </w:r>
      <w:r w:rsidRPr="00C5243F">
        <w:rPr>
          <w:rFonts w:ascii="Arial" w:hAnsi="Arial" w:cs="Arial"/>
          <w:szCs w:val="24"/>
        </w:rPr>
        <w:t>20 ore</w:t>
      </w:r>
      <w:r>
        <w:rPr>
          <w:rFonts w:ascii="Arial" w:hAnsi="Arial" w:cs="Arial"/>
          <w:szCs w:val="24"/>
        </w:rPr>
        <w:t xml:space="preserve">, referente la prof.ssa Laura Viganò (all. D)  rinviandosi la decisione sulla loro approvazione a successivi approfondimenti operativi; </w:t>
      </w:r>
    </w:p>
    <w:p w:rsidR="005F7FD5" w:rsidRPr="00FD6511" w:rsidRDefault="005F7FD5" w:rsidP="00BA0784">
      <w:pPr>
        <w:spacing w:before="120"/>
        <w:ind w:left="2410" w:hanging="170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caps/>
          <w:szCs w:val="24"/>
        </w:rPr>
        <w:t>VISTI</w:t>
      </w:r>
      <w:r w:rsidRPr="0063649D">
        <w:rPr>
          <w:rFonts w:ascii="Arial" w:hAnsi="Arial" w:cs="Arial"/>
          <w:caps/>
          <w:szCs w:val="24"/>
        </w:rPr>
        <w:t xml:space="preserve"> </w:t>
      </w:r>
      <w:r>
        <w:rPr>
          <w:rFonts w:ascii="Arial" w:hAnsi="Arial" w:cs="Arial"/>
          <w:caps/>
          <w:szCs w:val="24"/>
        </w:rPr>
        <w:tab/>
      </w:r>
      <w:r>
        <w:rPr>
          <w:rFonts w:ascii="Arial" w:hAnsi="Arial" w:cs="Arial"/>
          <w:szCs w:val="24"/>
        </w:rPr>
        <w:t xml:space="preserve">alcuni chiarimenti pervenuti dal </w:t>
      </w:r>
      <w:r w:rsidRPr="00E82A44">
        <w:rPr>
          <w:rFonts w:ascii="Arial" w:hAnsi="Arial" w:cs="Arial"/>
          <w:i/>
          <w:szCs w:val="24"/>
        </w:rPr>
        <w:t>Servizio programmazione didattica e formazione post laurea</w:t>
      </w:r>
      <w:r>
        <w:rPr>
          <w:rFonts w:ascii="Arial" w:hAnsi="Arial" w:cs="Arial"/>
          <w:szCs w:val="24"/>
        </w:rPr>
        <w:t xml:space="preserve">, grazie ai quali –vista l’allocazione dello stanziamento della quota premiale TQP su capitoli di bilancio destinati alla </w:t>
      </w:r>
      <w:r w:rsidRPr="00C36E59">
        <w:rPr>
          <w:rFonts w:ascii="Arial" w:hAnsi="Arial" w:cs="Arial"/>
          <w:szCs w:val="24"/>
        </w:rPr>
        <w:t>didattica</w:t>
      </w:r>
      <w:r>
        <w:rPr>
          <w:rFonts w:ascii="Arial" w:hAnsi="Arial" w:cs="Arial"/>
          <w:szCs w:val="24"/>
        </w:rPr>
        <w:t xml:space="preserve">- si deve concludere che lo stanziamento </w:t>
      </w:r>
      <w:r w:rsidRPr="0038304E">
        <w:rPr>
          <w:rFonts w:ascii="Arial" w:hAnsi="Arial" w:cs="Arial"/>
          <w:i/>
          <w:szCs w:val="24"/>
        </w:rPr>
        <w:t>de quo</w:t>
      </w:r>
      <w:r>
        <w:rPr>
          <w:rFonts w:ascii="Arial" w:hAnsi="Arial" w:cs="Arial"/>
          <w:szCs w:val="24"/>
        </w:rPr>
        <w:t xml:space="preserve"> possa essere utilizzato per </w:t>
      </w:r>
      <w:r w:rsidRPr="00C36E59">
        <w:rPr>
          <w:rFonts w:ascii="Arial" w:hAnsi="Arial" w:cs="Arial"/>
          <w:szCs w:val="24"/>
        </w:rPr>
        <w:t>attività rivolte agli studenti</w:t>
      </w:r>
      <w:r>
        <w:rPr>
          <w:rFonts w:ascii="Arial" w:hAnsi="Arial" w:cs="Arial"/>
          <w:szCs w:val="24"/>
        </w:rPr>
        <w:t xml:space="preserve">, ad esempio conferendo incarichi </w:t>
      </w:r>
      <w:r w:rsidRPr="00C36E59">
        <w:rPr>
          <w:rFonts w:ascii="Arial" w:hAnsi="Arial" w:cs="Arial"/>
          <w:szCs w:val="24"/>
        </w:rPr>
        <w:t xml:space="preserve">di </w:t>
      </w:r>
      <w:r>
        <w:rPr>
          <w:rFonts w:ascii="Arial" w:hAnsi="Arial" w:cs="Arial"/>
          <w:szCs w:val="24"/>
        </w:rPr>
        <w:t xml:space="preserve">tutorato </w:t>
      </w:r>
      <w:r w:rsidRPr="00E82A44">
        <w:rPr>
          <w:rFonts w:ascii="Arial" w:hAnsi="Arial" w:cs="Arial"/>
          <w:i/>
          <w:szCs w:val="24"/>
        </w:rPr>
        <w:t>peer to peer</w:t>
      </w:r>
      <w:r>
        <w:rPr>
          <w:rFonts w:ascii="Arial" w:hAnsi="Arial" w:cs="Arial"/>
          <w:szCs w:val="24"/>
        </w:rPr>
        <w:t xml:space="preserve"> (a studenti che siano già in </w:t>
      </w:r>
      <w:r w:rsidRPr="00FD6511">
        <w:rPr>
          <w:rFonts w:ascii="Arial" w:hAnsi="Arial" w:cs="Arial"/>
          <w:szCs w:val="24"/>
        </w:rPr>
        <w:t>possesso di LT</w:t>
      </w:r>
      <w:r>
        <w:rPr>
          <w:rFonts w:ascii="Arial" w:hAnsi="Arial" w:cs="Arial"/>
          <w:szCs w:val="24"/>
        </w:rPr>
        <w:t xml:space="preserve"> e iscritti al secondo anno o successivi della LM in DUECI</w:t>
      </w:r>
      <w:r w:rsidRPr="00FD6511">
        <w:rPr>
          <w:rFonts w:ascii="Arial" w:hAnsi="Arial" w:cs="Arial"/>
          <w:szCs w:val="24"/>
        </w:rPr>
        <w:t>);</w:t>
      </w:r>
    </w:p>
    <w:p w:rsidR="005F7FD5" w:rsidRPr="00BA0784" w:rsidRDefault="005F7FD5" w:rsidP="00BA0784">
      <w:pPr>
        <w:spacing w:before="120"/>
        <w:ind w:left="2410" w:hanging="1701"/>
        <w:jc w:val="both"/>
        <w:rPr>
          <w:rFonts w:ascii="Arial" w:hAnsi="Arial" w:cs="Arial"/>
          <w:szCs w:val="24"/>
        </w:rPr>
      </w:pPr>
    </w:p>
    <w:p w:rsidR="005F7FD5" w:rsidRDefault="005F7FD5" w:rsidP="00BA0784">
      <w:pPr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Consiglio delibera di destinare </w:t>
      </w:r>
      <w:r w:rsidRPr="00471587">
        <w:rPr>
          <w:rFonts w:ascii="Arial" w:hAnsi="Arial" w:cs="Arial"/>
          <w:szCs w:val="24"/>
        </w:rPr>
        <w:t xml:space="preserve">una quota ancora da definire al tutoraggio peer to peer ed al supporto di attività di </w:t>
      </w:r>
      <w:r w:rsidRPr="00C839A4">
        <w:rPr>
          <w:rFonts w:ascii="Arial" w:hAnsi="Arial" w:cs="Arial"/>
          <w:i/>
          <w:szCs w:val="24"/>
        </w:rPr>
        <w:t>distance learning</w:t>
      </w:r>
      <w:r>
        <w:rPr>
          <w:rFonts w:ascii="Arial" w:hAnsi="Arial" w:cs="Arial"/>
          <w:szCs w:val="24"/>
        </w:rPr>
        <w:t xml:space="preserve">. </w:t>
      </w:r>
    </w:p>
    <w:p w:rsidR="005F7FD5" w:rsidRDefault="005F7FD5" w:rsidP="00BA0784">
      <w:pPr>
        <w:ind w:left="720"/>
        <w:jc w:val="both"/>
        <w:rPr>
          <w:rFonts w:ascii="Arial" w:hAnsi="Arial" w:cs="Arial"/>
          <w:szCs w:val="24"/>
        </w:rPr>
      </w:pPr>
    </w:p>
    <w:p w:rsidR="005F7FD5" w:rsidRPr="00BA0784" w:rsidRDefault="005F7FD5" w:rsidP="00BA0784">
      <w:pPr>
        <w:ind w:left="720"/>
        <w:jc w:val="both"/>
        <w:rPr>
          <w:rFonts w:ascii="Arial" w:hAnsi="Arial" w:cs="Arial"/>
          <w:szCs w:val="24"/>
        </w:rPr>
      </w:pPr>
      <w:r w:rsidRPr="00BA0784">
        <w:rPr>
          <w:rFonts w:ascii="Arial" w:hAnsi="Arial" w:cs="Arial"/>
          <w:b/>
          <w:szCs w:val="24"/>
          <w:u w:val="single"/>
        </w:rPr>
        <w:t xml:space="preserve">7. </w:t>
      </w:r>
      <w:r w:rsidRPr="006E72E8">
        <w:rPr>
          <w:rFonts w:ascii="Arial" w:hAnsi="Arial" w:cs="Arial"/>
          <w:b/>
          <w:caps/>
          <w:u w:val="single"/>
        </w:rPr>
        <w:t>Calendario degli studenti convocati per i colloqui di ammissione a DUECI</w:t>
      </w:r>
    </w:p>
    <w:p w:rsidR="005F7FD5" w:rsidRDefault="005F7FD5" w:rsidP="00BA0784">
      <w:pPr>
        <w:ind w:left="709"/>
        <w:rPr>
          <w:rFonts w:ascii="Arial" w:hAnsi="Arial" w:cs="Arial"/>
          <w:szCs w:val="24"/>
        </w:rPr>
      </w:pPr>
    </w:p>
    <w:p w:rsidR="005F7FD5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  <w:r w:rsidRPr="00043C59">
        <w:rPr>
          <w:rFonts w:ascii="Arial" w:hAnsi="Arial" w:cs="Arial"/>
          <w:szCs w:val="24"/>
        </w:rPr>
        <w:t>La prof.ssa Licini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</w:rPr>
        <w:t xml:space="preserve">comunica di aver ricevuto il report dal </w:t>
      </w:r>
      <w:r w:rsidRPr="00627C4A">
        <w:rPr>
          <w:rFonts w:ascii="Arial" w:hAnsi="Arial" w:cs="Arial"/>
          <w:i/>
        </w:rPr>
        <w:t>Servizio Studenti</w:t>
      </w:r>
      <w:r>
        <w:rPr>
          <w:rFonts w:ascii="Arial" w:hAnsi="Arial" w:cs="Arial"/>
        </w:rPr>
        <w:t xml:space="preserve"> con il dettaglio di coloro che dovranno partecipare ai colloqui di ammissione alla LM in DUECI, già calendarizzati per il 23, 26 e 30 settembre 2014 (alle ore 9:00)</w:t>
      </w:r>
      <w:r>
        <w:rPr>
          <w:rFonts w:ascii="Arial" w:hAnsi="Arial" w:cs="Arial"/>
          <w:szCs w:val="24"/>
        </w:rPr>
        <w:t>.</w:t>
      </w:r>
    </w:p>
    <w:p w:rsidR="005F7FD5" w:rsidRDefault="005F7FD5" w:rsidP="00BA0784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</w:rPr>
      </w:pPr>
    </w:p>
    <w:p w:rsidR="005F7FD5" w:rsidRPr="00BD1782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Consiglio approva il </w:t>
      </w:r>
      <w:r>
        <w:rPr>
          <w:rFonts w:ascii="Arial (W1)" w:hAnsi="Arial (W1)" w:cs="Arial"/>
          <w:szCs w:val="24"/>
        </w:rPr>
        <w:t xml:space="preserve">calendario dettagliato dei colloqui di ammissione alla LM in DUECI </w:t>
      </w:r>
      <w:r w:rsidRPr="00AC521D">
        <w:rPr>
          <w:rFonts w:ascii="Arial (W1)" w:hAnsi="Arial (W1)" w:cs="Arial"/>
          <w:szCs w:val="24"/>
        </w:rPr>
        <w:t>(all. C ),</w:t>
      </w:r>
      <w:r w:rsidRPr="009007D7">
        <w:rPr>
          <w:rFonts w:ascii="Arial (W1)" w:hAnsi="Arial (W1)" w:cs="Arial"/>
          <w:szCs w:val="24"/>
        </w:rPr>
        <w:t xml:space="preserve"> </w:t>
      </w:r>
      <w:r>
        <w:rPr>
          <w:rFonts w:ascii="Arial (W1)" w:hAnsi="Arial (W1)" w:cs="Arial"/>
          <w:szCs w:val="24"/>
        </w:rPr>
        <w:t xml:space="preserve">da pubblicare sulla pagina web (percorso </w:t>
      </w:r>
      <w:r w:rsidRPr="00627C4A">
        <w:rPr>
          <w:rFonts w:ascii="Arial (W1)" w:hAnsi="Arial (W1)" w:cs="Arial"/>
          <w:i/>
          <w:szCs w:val="24"/>
        </w:rPr>
        <w:t>Home &gt; Didattica &gt; Dipartimenti - Didattica &gt; Lettere e Filosofia &gt; Corsi di laurea magistrale: DUECI</w:t>
      </w:r>
      <w:r>
        <w:rPr>
          <w:rFonts w:ascii="Arial (W1)" w:hAnsi="Arial (W1)" w:cs="Arial"/>
          <w:szCs w:val="24"/>
        </w:rPr>
        <w:t xml:space="preserve">) nonché sulla piattaforma </w:t>
      </w:r>
      <w:r w:rsidRPr="00C03D89">
        <w:rPr>
          <w:rFonts w:ascii="Arial" w:hAnsi="Arial" w:cs="Arial"/>
          <w:i/>
          <w:szCs w:val="24"/>
        </w:rPr>
        <w:t>Duecionline</w:t>
      </w:r>
      <w:r w:rsidRPr="003305BA">
        <w:rPr>
          <w:rFonts w:ascii="Arial" w:hAnsi="Arial" w:cs="Arial"/>
          <w:szCs w:val="24"/>
        </w:rPr>
        <w:t>.</w:t>
      </w:r>
    </w:p>
    <w:p w:rsidR="005F7FD5" w:rsidRPr="00BD1782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</w:rPr>
      </w:pPr>
    </w:p>
    <w:p w:rsidR="005F7FD5" w:rsidRPr="005B5E58" w:rsidRDefault="005F7FD5" w:rsidP="00BD1782">
      <w:pPr>
        <w:pStyle w:val="BodyTextIndent"/>
        <w:tabs>
          <w:tab w:val="clear" w:pos="284"/>
        </w:tabs>
        <w:ind w:left="720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u w:val="single"/>
        </w:rPr>
        <w:t xml:space="preserve">8. </w:t>
      </w:r>
      <w:r w:rsidRPr="009007D7">
        <w:rPr>
          <w:rFonts w:ascii="Arial" w:hAnsi="Arial" w:cs="Arial"/>
          <w:b/>
          <w:u w:val="single"/>
        </w:rPr>
        <w:t>PRATICHE STUDENTI</w:t>
      </w:r>
    </w:p>
    <w:p w:rsidR="005F7FD5" w:rsidRPr="002B7CE3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  <w:b/>
          <w:szCs w:val="24"/>
          <w:u w:val="single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" w:hAnsi="Arial" w:cs="Arial"/>
        </w:rPr>
      </w:pPr>
      <w:r w:rsidRPr="00043C59">
        <w:rPr>
          <w:rFonts w:ascii="Arial" w:hAnsi="Arial" w:cs="Arial"/>
          <w:szCs w:val="24"/>
        </w:rPr>
        <w:t>La prof.ssa Licini</w:t>
      </w:r>
      <w:r>
        <w:rPr>
          <w:rFonts w:ascii="Arial" w:hAnsi="Arial" w:cs="Arial"/>
          <w:szCs w:val="24"/>
        </w:rPr>
        <w:t xml:space="preserve"> </w:t>
      </w:r>
      <w:r w:rsidRPr="009007D7">
        <w:rPr>
          <w:rFonts w:ascii="Arial" w:hAnsi="Arial" w:cs="Arial"/>
        </w:rPr>
        <w:t xml:space="preserve">illustra le </w:t>
      </w:r>
      <w:r w:rsidRPr="002B7CE3">
        <w:rPr>
          <w:rFonts w:ascii="Arial" w:hAnsi="Arial" w:cs="Arial"/>
          <w:i/>
        </w:rPr>
        <w:t>pratiche studenti</w:t>
      </w:r>
      <w:r w:rsidRPr="009007D7">
        <w:rPr>
          <w:rFonts w:ascii="Arial" w:hAnsi="Arial" w:cs="Arial"/>
        </w:rPr>
        <w:t xml:space="preserve"> che sono state vag</w:t>
      </w:r>
      <w:r>
        <w:rPr>
          <w:rFonts w:ascii="Arial" w:hAnsi="Arial" w:cs="Arial"/>
        </w:rPr>
        <w:t xml:space="preserve">liate dal Servizio Studenti e </w:t>
      </w:r>
      <w:r w:rsidRPr="009007D7">
        <w:rPr>
          <w:rFonts w:ascii="Arial" w:hAnsi="Arial" w:cs="Arial"/>
        </w:rPr>
        <w:t>di cui è possibil</w:t>
      </w:r>
      <w:r>
        <w:rPr>
          <w:rFonts w:ascii="Arial" w:hAnsi="Arial" w:cs="Arial"/>
        </w:rPr>
        <w:t xml:space="preserve">e prendere visione </w:t>
      </w:r>
      <w:r w:rsidRPr="007E5163">
        <w:rPr>
          <w:rFonts w:ascii="Arial" w:hAnsi="Arial" w:cs="Arial"/>
        </w:rPr>
        <w:t>dettagliata (</w:t>
      </w:r>
      <w:r w:rsidRPr="007E5163">
        <w:rPr>
          <w:rFonts w:ascii="Arial" w:hAnsi="Arial" w:cs="Arial"/>
          <w:szCs w:val="24"/>
        </w:rPr>
        <w:t>all. D).</w:t>
      </w: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Il Consiglio approva le pratiche.</w:t>
      </w: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Pr="00BD1782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b/>
          <w:szCs w:val="24"/>
          <w:u w:val="single"/>
        </w:rPr>
      </w:pPr>
      <w:r w:rsidRPr="00BD1782">
        <w:rPr>
          <w:rFonts w:ascii="Arial (W1)" w:hAnsi="Arial (W1)" w:cs="Arial"/>
          <w:b/>
          <w:szCs w:val="24"/>
          <w:u w:val="single"/>
        </w:rPr>
        <w:t>9. VARIE ED EVENTUALI</w:t>
      </w: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Nessun argomento è stato trattato</w:t>
      </w: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AC521D">
      <w:pPr>
        <w:pStyle w:val="BodyTextIndent"/>
        <w:tabs>
          <w:tab w:val="clear" w:pos="284"/>
        </w:tabs>
        <w:ind w:left="0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  <w:r>
        <w:rPr>
          <w:rFonts w:ascii="Arial (W1)" w:hAnsi="Arial (W1)" w:cs="Arial"/>
          <w:szCs w:val="24"/>
        </w:rPr>
        <w:t>Alle ore 11:40 la Presidente dichiara chiusa la riunione.</w:t>
      </w: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Default="005F7FD5" w:rsidP="00340CBC">
      <w:pPr>
        <w:ind w:left="5040" w:right="141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</w:t>
      </w:r>
      <w:r w:rsidRPr="006D1A99">
        <w:rPr>
          <w:rFonts w:ascii="Arial" w:hAnsi="Arial" w:cs="Arial"/>
          <w:szCs w:val="24"/>
        </w:rPr>
        <w:t xml:space="preserve"> PRESIDENTE</w:t>
      </w:r>
    </w:p>
    <w:p w:rsidR="005F7FD5" w:rsidRDefault="005F7FD5" w:rsidP="00340CBC">
      <w:pPr>
        <w:ind w:left="5040" w:right="141"/>
        <w:jc w:val="center"/>
        <w:rPr>
          <w:rFonts w:ascii="Arial" w:hAnsi="Arial" w:cs="Arial"/>
          <w:szCs w:val="24"/>
        </w:rPr>
      </w:pPr>
    </w:p>
    <w:p w:rsidR="005F7FD5" w:rsidRPr="006D1A99" w:rsidRDefault="005F7FD5" w:rsidP="00340CBC">
      <w:pPr>
        <w:ind w:left="5040" w:right="141"/>
        <w:jc w:val="center"/>
        <w:rPr>
          <w:rFonts w:ascii="Arial" w:hAnsi="Arial" w:cs="Arial"/>
          <w:szCs w:val="24"/>
        </w:rPr>
      </w:pPr>
    </w:p>
    <w:p w:rsidR="005F7FD5" w:rsidRPr="006D1A99" w:rsidRDefault="005F7FD5" w:rsidP="00340CBC">
      <w:pPr>
        <w:ind w:left="5040" w:right="141"/>
        <w:jc w:val="center"/>
        <w:rPr>
          <w:rFonts w:ascii="Arial" w:hAnsi="Arial" w:cs="Arial"/>
          <w:szCs w:val="24"/>
        </w:rPr>
      </w:pPr>
      <w:r w:rsidRPr="006D1A99">
        <w:rPr>
          <w:rFonts w:ascii="Arial" w:hAnsi="Arial" w:cs="Arial"/>
          <w:szCs w:val="24"/>
        </w:rPr>
        <w:t>__________________________</w:t>
      </w:r>
    </w:p>
    <w:p w:rsidR="005F7FD5" w:rsidRPr="006D1A99" w:rsidRDefault="005F7FD5" w:rsidP="00340CBC">
      <w:pPr>
        <w:ind w:left="5040" w:right="14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(prof.ssa Stefania Licini</w:t>
      </w:r>
      <w:r w:rsidRPr="006D1A99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</w:t>
      </w:r>
    </w:p>
    <w:p w:rsidR="005F7FD5" w:rsidRPr="00BD1782" w:rsidRDefault="005F7FD5" w:rsidP="00BD1782">
      <w:pPr>
        <w:pStyle w:val="BodyTextIndent"/>
        <w:tabs>
          <w:tab w:val="clear" w:pos="284"/>
        </w:tabs>
        <w:ind w:left="709"/>
        <w:jc w:val="both"/>
        <w:rPr>
          <w:rFonts w:ascii="Arial (W1)" w:hAnsi="Arial (W1)" w:cs="Arial"/>
          <w:szCs w:val="24"/>
        </w:rPr>
      </w:pPr>
    </w:p>
    <w:p w:rsidR="005F7FD5" w:rsidRPr="006D1A99" w:rsidRDefault="005F7FD5" w:rsidP="00340CBC">
      <w:pPr>
        <w:ind w:left="426" w:right="6237"/>
        <w:jc w:val="center"/>
        <w:rPr>
          <w:rFonts w:ascii="Arial" w:hAnsi="Arial" w:cs="Arial"/>
          <w:szCs w:val="24"/>
        </w:rPr>
      </w:pPr>
      <w:r w:rsidRPr="006D1A99">
        <w:rPr>
          <w:rFonts w:ascii="Arial" w:hAnsi="Arial" w:cs="Arial"/>
          <w:szCs w:val="24"/>
        </w:rPr>
        <w:t>IL SEGRETARIO</w:t>
      </w:r>
    </w:p>
    <w:p w:rsidR="005F7FD5" w:rsidRPr="006D1A99" w:rsidRDefault="005F7FD5" w:rsidP="00340CBC">
      <w:pPr>
        <w:ind w:left="426" w:right="6237"/>
        <w:jc w:val="center"/>
        <w:rPr>
          <w:rFonts w:ascii="Arial" w:hAnsi="Arial" w:cs="Arial"/>
          <w:szCs w:val="24"/>
        </w:rPr>
      </w:pPr>
      <w:r w:rsidRPr="006D1A99">
        <w:rPr>
          <w:rFonts w:ascii="Arial" w:hAnsi="Arial" w:cs="Arial"/>
          <w:szCs w:val="24"/>
        </w:rPr>
        <w:t>VERBALIZZANTE</w:t>
      </w:r>
    </w:p>
    <w:p w:rsidR="005F7FD5" w:rsidRPr="00A2157F" w:rsidRDefault="005F7FD5" w:rsidP="00340CBC">
      <w:pPr>
        <w:ind w:left="426" w:right="6237"/>
        <w:jc w:val="center"/>
        <w:rPr>
          <w:rFonts w:ascii="Arial" w:hAnsi="Arial" w:cs="Arial"/>
          <w:szCs w:val="24"/>
          <w:highlight w:val="green"/>
        </w:rPr>
      </w:pPr>
    </w:p>
    <w:p w:rsidR="005F7FD5" w:rsidRPr="009007D7" w:rsidRDefault="005F7FD5" w:rsidP="00340CBC">
      <w:pPr>
        <w:ind w:left="426" w:right="6237"/>
        <w:jc w:val="center"/>
        <w:rPr>
          <w:rFonts w:ascii="Arial" w:hAnsi="Arial" w:cs="Arial"/>
          <w:szCs w:val="24"/>
        </w:rPr>
      </w:pPr>
      <w:r w:rsidRPr="009007D7">
        <w:rPr>
          <w:rFonts w:ascii="Arial" w:hAnsi="Arial" w:cs="Arial"/>
          <w:szCs w:val="24"/>
        </w:rPr>
        <w:t>______________</w:t>
      </w:r>
      <w:r>
        <w:rPr>
          <w:rFonts w:ascii="Arial" w:hAnsi="Arial" w:cs="Arial"/>
          <w:szCs w:val="24"/>
        </w:rPr>
        <w:t>______</w:t>
      </w:r>
    </w:p>
    <w:p w:rsidR="005F7FD5" w:rsidRPr="00656BED" w:rsidRDefault="005F7FD5" w:rsidP="00656BED">
      <w:pPr>
        <w:ind w:left="426" w:right="623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(prof.ssa aggr. Paola Scevi</w:t>
      </w:r>
      <w:r w:rsidRPr="009007D7">
        <w:rPr>
          <w:rFonts w:ascii="Arial" w:hAnsi="Arial" w:cs="Arial"/>
          <w:sz w:val="20"/>
        </w:rPr>
        <w:t>)</w:t>
      </w:r>
    </w:p>
    <w:sectPr w:rsidR="005F7FD5" w:rsidRPr="00656BED" w:rsidSect="00BD1782">
      <w:headerReference w:type="default" r:id="rId7"/>
      <w:footerReference w:type="even" r:id="rId8"/>
      <w:footerReference w:type="default" r:id="rId9"/>
      <w:pgSz w:w="11906" w:h="16838"/>
      <w:pgMar w:top="2269" w:right="1133" w:bottom="1134" w:left="1134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FD5" w:rsidRDefault="005F7FD5">
      <w:r>
        <w:separator/>
      </w:r>
    </w:p>
  </w:endnote>
  <w:endnote w:type="continuationSeparator" w:id="0">
    <w:p w:rsidR="005F7FD5" w:rsidRDefault="005F7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ript MT Bold">
    <w:altName w:val="Vivaldi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FD5" w:rsidRDefault="005F7FD5" w:rsidP="001D7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7FD5" w:rsidRDefault="005F7FD5" w:rsidP="003B75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FD5" w:rsidRPr="00BD1782" w:rsidRDefault="005F7FD5">
    <w:pPr>
      <w:pStyle w:val="Footer"/>
      <w:jc w:val="right"/>
      <w:rPr>
        <w:rFonts w:ascii="Arial" w:hAnsi="Arial" w:cs="Arial"/>
        <w:sz w:val="20"/>
      </w:rPr>
    </w:pPr>
    <w:fldSimple w:instr="PAGE   \* MERGEFORMAT">
      <w:r w:rsidRPr="00B51157">
        <w:rPr>
          <w:rFonts w:ascii="Arial" w:hAnsi="Arial" w:cs="Arial"/>
          <w:noProof/>
          <w:sz w:val="20"/>
        </w:rPr>
        <w:t>5</w:t>
      </w:r>
    </w:fldSimple>
  </w:p>
  <w:p w:rsidR="005F7FD5" w:rsidRPr="00BB3752" w:rsidRDefault="005F7FD5" w:rsidP="00BB3752">
    <w:pPr>
      <w:pStyle w:val="Footer"/>
      <w:ind w:left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FD5" w:rsidRDefault="005F7FD5">
      <w:r>
        <w:separator/>
      </w:r>
    </w:p>
  </w:footnote>
  <w:footnote w:type="continuationSeparator" w:id="0">
    <w:p w:rsidR="005F7FD5" w:rsidRDefault="005F7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FD5" w:rsidRDefault="005F7FD5">
    <w:pPr>
      <w:pStyle w:val="Header"/>
      <w:ind w:left="-113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3" o:spid="_x0000_s2049" type="#_x0000_t75" alt="dip-Lettere" style="position:absolute;left:0;text-align:left;margin-left:-56.7pt;margin-top:0;width:598.5pt;height:335.25pt;z-index:-251656192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C04"/>
    <w:multiLevelType w:val="hybridMultilevel"/>
    <w:tmpl w:val="84D8EB52"/>
    <w:lvl w:ilvl="0" w:tplc="FA541DFA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24F3B69"/>
    <w:multiLevelType w:val="hybridMultilevel"/>
    <w:tmpl w:val="42FC272C"/>
    <w:lvl w:ilvl="0" w:tplc="42E81BBE">
      <w:start w:val="1"/>
      <w:numFmt w:val="decimal"/>
      <w:lvlText w:val="%1."/>
      <w:lvlJc w:val="left"/>
      <w:pPr>
        <w:ind w:left="928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C904DC"/>
    <w:multiLevelType w:val="hybridMultilevel"/>
    <w:tmpl w:val="5692B458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4EA400A"/>
    <w:multiLevelType w:val="hybridMultilevel"/>
    <w:tmpl w:val="1AE2AB1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A86125"/>
    <w:multiLevelType w:val="hybridMultilevel"/>
    <w:tmpl w:val="B1E06B54"/>
    <w:lvl w:ilvl="0" w:tplc="4B4CF800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2E80E8E"/>
    <w:multiLevelType w:val="hybridMultilevel"/>
    <w:tmpl w:val="0DF49E78"/>
    <w:lvl w:ilvl="0" w:tplc="122EE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9D368C"/>
    <w:multiLevelType w:val="hybridMultilevel"/>
    <w:tmpl w:val="8C5880D4"/>
    <w:lvl w:ilvl="0" w:tplc="A6381E92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cs="Times New Roman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4E4BCE"/>
    <w:multiLevelType w:val="hybridMultilevel"/>
    <w:tmpl w:val="A662B18A"/>
    <w:lvl w:ilvl="0" w:tplc="04100013">
      <w:start w:val="1"/>
      <w:numFmt w:val="upperRoman"/>
      <w:lvlText w:val="%1."/>
      <w:lvlJc w:val="righ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0925E5"/>
    <w:multiLevelType w:val="multilevel"/>
    <w:tmpl w:val="06D6AF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897291"/>
    <w:multiLevelType w:val="hybridMultilevel"/>
    <w:tmpl w:val="1DB06D0C"/>
    <w:lvl w:ilvl="0" w:tplc="7454597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2D990C6D"/>
    <w:multiLevelType w:val="hybridMultilevel"/>
    <w:tmpl w:val="4064C28E"/>
    <w:lvl w:ilvl="0" w:tplc="45D0CB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>
    <w:nsid w:val="31030CA9"/>
    <w:multiLevelType w:val="hybridMultilevel"/>
    <w:tmpl w:val="E3D85028"/>
    <w:lvl w:ilvl="0" w:tplc="52BEC734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026DEF"/>
    <w:multiLevelType w:val="hybridMultilevel"/>
    <w:tmpl w:val="66880878"/>
    <w:lvl w:ilvl="0" w:tplc="0410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(W1)" w:hAnsi="Times New (W1)" w:hint="default"/>
        <w:b/>
        <w:i w:val="0"/>
      </w:rPr>
    </w:lvl>
    <w:lvl w:ilvl="1" w:tplc="2B8E50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F2400F4"/>
    <w:multiLevelType w:val="hybridMultilevel"/>
    <w:tmpl w:val="922047B8"/>
    <w:lvl w:ilvl="0" w:tplc="B5843870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6C7D8F"/>
    <w:multiLevelType w:val="hybridMultilevel"/>
    <w:tmpl w:val="6F8A9D1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773B77"/>
    <w:multiLevelType w:val="hybridMultilevel"/>
    <w:tmpl w:val="2F9AB120"/>
    <w:lvl w:ilvl="0" w:tplc="88E2D40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4454F2"/>
    <w:multiLevelType w:val="hybridMultilevel"/>
    <w:tmpl w:val="A3DCE2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A36728"/>
    <w:multiLevelType w:val="hybridMultilevel"/>
    <w:tmpl w:val="6CF0A958"/>
    <w:lvl w:ilvl="0" w:tplc="B1F0EB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cript MT Bold" w:hAnsi="Script MT Bold" w:hint="default"/>
        <w:color w:val="auto"/>
      </w:rPr>
    </w:lvl>
    <w:lvl w:ilvl="1" w:tplc="B1F0EB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C557E0"/>
    <w:multiLevelType w:val="hybridMultilevel"/>
    <w:tmpl w:val="0622926C"/>
    <w:lvl w:ilvl="0" w:tplc="33B86646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B174D7D"/>
    <w:multiLevelType w:val="hybridMultilevel"/>
    <w:tmpl w:val="00B44EB8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AA4824"/>
    <w:multiLevelType w:val="hybridMultilevel"/>
    <w:tmpl w:val="C2CA326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DAC2408"/>
    <w:multiLevelType w:val="hybridMultilevel"/>
    <w:tmpl w:val="D9E4B23E"/>
    <w:lvl w:ilvl="0" w:tplc="49B2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E7139DF"/>
    <w:multiLevelType w:val="hybridMultilevel"/>
    <w:tmpl w:val="B8589E3A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0F9612C"/>
    <w:multiLevelType w:val="hybridMultilevel"/>
    <w:tmpl w:val="F738C0D2"/>
    <w:lvl w:ilvl="0" w:tplc="58B0ADB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5615F"/>
    <w:multiLevelType w:val="hybridMultilevel"/>
    <w:tmpl w:val="CABC01FC"/>
    <w:lvl w:ilvl="0" w:tplc="E7AA06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FEB1DB7"/>
    <w:multiLevelType w:val="hybridMultilevel"/>
    <w:tmpl w:val="331AFE42"/>
    <w:lvl w:ilvl="0" w:tplc="64C2E8A2">
      <w:numFmt w:val="bullet"/>
      <w:lvlText w:val="–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6"/>
  </w:num>
  <w:num w:numId="4">
    <w:abstractNumId w:val="14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9"/>
  </w:num>
  <w:num w:numId="9">
    <w:abstractNumId w:val="26"/>
  </w:num>
  <w:num w:numId="10">
    <w:abstractNumId w:val="20"/>
  </w:num>
  <w:num w:numId="11">
    <w:abstractNumId w:val="19"/>
  </w:num>
  <w:num w:numId="12">
    <w:abstractNumId w:val="6"/>
  </w:num>
  <w:num w:numId="13">
    <w:abstractNumId w:val="17"/>
  </w:num>
  <w:num w:numId="14">
    <w:abstractNumId w:val="13"/>
  </w:num>
  <w:num w:numId="15">
    <w:abstractNumId w:val="3"/>
  </w:num>
  <w:num w:numId="16">
    <w:abstractNumId w:val="7"/>
  </w:num>
  <w:num w:numId="17">
    <w:abstractNumId w:val="28"/>
  </w:num>
  <w:num w:numId="18">
    <w:abstractNumId w:val="1"/>
  </w:num>
  <w:num w:numId="19">
    <w:abstractNumId w:val="25"/>
  </w:num>
  <w:num w:numId="20">
    <w:abstractNumId w:val="2"/>
  </w:num>
  <w:num w:numId="21">
    <w:abstractNumId w:val="23"/>
  </w:num>
  <w:num w:numId="22">
    <w:abstractNumId w:val="18"/>
  </w:num>
  <w:num w:numId="23">
    <w:abstractNumId w:val="0"/>
  </w:num>
  <w:num w:numId="24">
    <w:abstractNumId w:val="15"/>
  </w:num>
  <w:num w:numId="25">
    <w:abstractNumId w:val="27"/>
  </w:num>
  <w:num w:numId="26">
    <w:abstractNumId w:val="24"/>
  </w:num>
  <w:num w:numId="27">
    <w:abstractNumId w:val="21"/>
  </w:num>
  <w:num w:numId="28">
    <w:abstractNumId w:val="8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B13"/>
    <w:rsid w:val="00006BED"/>
    <w:rsid w:val="00025D0A"/>
    <w:rsid w:val="00043C59"/>
    <w:rsid w:val="00051B68"/>
    <w:rsid w:val="00062F5F"/>
    <w:rsid w:val="00072A09"/>
    <w:rsid w:val="000823A6"/>
    <w:rsid w:val="000900B4"/>
    <w:rsid w:val="000927A6"/>
    <w:rsid w:val="000B59B6"/>
    <w:rsid w:val="000C41FF"/>
    <w:rsid w:val="000D0C37"/>
    <w:rsid w:val="000D1E2C"/>
    <w:rsid w:val="000F010C"/>
    <w:rsid w:val="0010393D"/>
    <w:rsid w:val="00106E57"/>
    <w:rsid w:val="00111DCE"/>
    <w:rsid w:val="0011707E"/>
    <w:rsid w:val="00120555"/>
    <w:rsid w:val="00125352"/>
    <w:rsid w:val="00126D1B"/>
    <w:rsid w:val="0015203F"/>
    <w:rsid w:val="00153EB9"/>
    <w:rsid w:val="00167D6C"/>
    <w:rsid w:val="001811AA"/>
    <w:rsid w:val="00185E93"/>
    <w:rsid w:val="001920F4"/>
    <w:rsid w:val="001A2530"/>
    <w:rsid w:val="001B04BC"/>
    <w:rsid w:val="001B6EDA"/>
    <w:rsid w:val="001C3ECF"/>
    <w:rsid w:val="001D1A26"/>
    <w:rsid w:val="001D2033"/>
    <w:rsid w:val="001D728F"/>
    <w:rsid w:val="001E303B"/>
    <w:rsid w:val="001F5F96"/>
    <w:rsid w:val="002007E8"/>
    <w:rsid w:val="00213303"/>
    <w:rsid w:val="0022697D"/>
    <w:rsid w:val="00241998"/>
    <w:rsid w:val="00253529"/>
    <w:rsid w:val="00276506"/>
    <w:rsid w:val="00280932"/>
    <w:rsid w:val="00286521"/>
    <w:rsid w:val="00292E47"/>
    <w:rsid w:val="002A0E22"/>
    <w:rsid w:val="002A1AA4"/>
    <w:rsid w:val="002B11C0"/>
    <w:rsid w:val="002B7CE3"/>
    <w:rsid w:val="002C7DAD"/>
    <w:rsid w:val="002D7018"/>
    <w:rsid w:val="002E5CA1"/>
    <w:rsid w:val="002F1703"/>
    <w:rsid w:val="002F3388"/>
    <w:rsid w:val="002F63B1"/>
    <w:rsid w:val="00310875"/>
    <w:rsid w:val="00313F02"/>
    <w:rsid w:val="003305BA"/>
    <w:rsid w:val="003321D6"/>
    <w:rsid w:val="00340CBC"/>
    <w:rsid w:val="003434B5"/>
    <w:rsid w:val="00346D13"/>
    <w:rsid w:val="003533A2"/>
    <w:rsid w:val="0038304E"/>
    <w:rsid w:val="00383554"/>
    <w:rsid w:val="00390CB6"/>
    <w:rsid w:val="0039409A"/>
    <w:rsid w:val="003A2278"/>
    <w:rsid w:val="003A53EC"/>
    <w:rsid w:val="003B50A9"/>
    <w:rsid w:val="003B751E"/>
    <w:rsid w:val="003C02FD"/>
    <w:rsid w:val="003C55CF"/>
    <w:rsid w:val="003C7624"/>
    <w:rsid w:val="003D21C0"/>
    <w:rsid w:val="003F0946"/>
    <w:rsid w:val="003F76C8"/>
    <w:rsid w:val="00404638"/>
    <w:rsid w:val="0041749C"/>
    <w:rsid w:val="00431616"/>
    <w:rsid w:val="00447FC7"/>
    <w:rsid w:val="00451F40"/>
    <w:rsid w:val="0045641D"/>
    <w:rsid w:val="00471587"/>
    <w:rsid w:val="00477CF8"/>
    <w:rsid w:val="00481724"/>
    <w:rsid w:val="004A08BC"/>
    <w:rsid w:val="004A60E4"/>
    <w:rsid w:val="004B50AE"/>
    <w:rsid w:val="004D2C2A"/>
    <w:rsid w:val="004D4F99"/>
    <w:rsid w:val="004F4D28"/>
    <w:rsid w:val="00501751"/>
    <w:rsid w:val="00502A40"/>
    <w:rsid w:val="00521EF8"/>
    <w:rsid w:val="00553B3B"/>
    <w:rsid w:val="005667EE"/>
    <w:rsid w:val="00567C08"/>
    <w:rsid w:val="00572213"/>
    <w:rsid w:val="00586A9C"/>
    <w:rsid w:val="0059106A"/>
    <w:rsid w:val="005910AF"/>
    <w:rsid w:val="005A4CBD"/>
    <w:rsid w:val="005B55D2"/>
    <w:rsid w:val="005B5E58"/>
    <w:rsid w:val="005C0A42"/>
    <w:rsid w:val="005C46DD"/>
    <w:rsid w:val="005D092D"/>
    <w:rsid w:val="005D595D"/>
    <w:rsid w:val="005E2350"/>
    <w:rsid w:val="005F51C2"/>
    <w:rsid w:val="005F79B2"/>
    <w:rsid w:val="005F7D89"/>
    <w:rsid w:val="005F7FD5"/>
    <w:rsid w:val="006129A3"/>
    <w:rsid w:val="00622A78"/>
    <w:rsid w:val="00627C4A"/>
    <w:rsid w:val="0063649D"/>
    <w:rsid w:val="00640922"/>
    <w:rsid w:val="00641F56"/>
    <w:rsid w:val="006466BB"/>
    <w:rsid w:val="00656BED"/>
    <w:rsid w:val="006576B1"/>
    <w:rsid w:val="00660F47"/>
    <w:rsid w:val="006806FB"/>
    <w:rsid w:val="0069500E"/>
    <w:rsid w:val="006D1A99"/>
    <w:rsid w:val="006D72E4"/>
    <w:rsid w:val="006E72E8"/>
    <w:rsid w:val="006F3728"/>
    <w:rsid w:val="006F40C7"/>
    <w:rsid w:val="00700465"/>
    <w:rsid w:val="00702CDD"/>
    <w:rsid w:val="00703825"/>
    <w:rsid w:val="00703BD7"/>
    <w:rsid w:val="007128B8"/>
    <w:rsid w:val="0072714F"/>
    <w:rsid w:val="007271EC"/>
    <w:rsid w:val="00745D4E"/>
    <w:rsid w:val="0074625E"/>
    <w:rsid w:val="00766D46"/>
    <w:rsid w:val="007768EB"/>
    <w:rsid w:val="00794832"/>
    <w:rsid w:val="007C66F0"/>
    <w:rsid w:val="007D2A5A"/>
    <w:rsid w:val="007D6EA2"/>
    <w:rsid w:val="007E5163"/>
    <w:rsid w:val="007E54E1"/>
    <w:rsid w:val="00802FDA"/>
    <w:rsid w:val="00817273"/>
    <w:rsid w:val="00832711"/>
    <w:rsid w:val="0084087E"/>
    <w:rsid w:val="008437C6"/>
    <w:rsid w:val="008438BA"/>
    <w:rsid w:val="0084715B"/>
    <w:rsid w:val="00852496"/>
    <w:rsid w:val="00855B8D"/>
    <w:rsid w:val="00875D91"/>
    <w:rsid w:val="0089675E"/>
    <w:rsid w:val="008B5CC5"/>
    <w:rsid w:val="008C2E03"/>
    <w:rsid w:val="008C41A7"/>
    <w:rsid w:val="008D0118"/>
    <w:rsid w:val="008D728B"/>
    <w:rsid w:val="008F41F5"/>
    <w:rsid w:val="008F7886"/>
    <w:rsid w:val="009007D7"/>
    <w:rsid w:val="0090612C"/>
    <w:rsid w:val="00915D63"/>
    <w:rsid w:val="009210BA"/>
    <w:rsid w:val="0093033A"/>
    <w:rsid w:val="00932666"/>
    <w:rsid w:val="0093645F"/>
    <w:rsid w:val="009432F8"/>
    <w:rsid w:val="0094620C"/>
    <w:rsid w:val="00960DED"/>
    <w:rsid w:val="00974C74"/>
    <w:rsid w:val="00995560"/>
    <w:rsid w:val="00997260"/>
    <w:rsid w:val="009A462E"/>
    <w:rsid w:val="009B1F25"/>
    <w:rsid w:val="009B53D3"/>
    <w:rsid w:val="009C17D0"/>
    <w:rsid w:val="009C247B"/>
    <w:rsid w:val="009E2182"/>
    <w:rsid w:val="009F55E0"/>
    <w:rsid w:val="00A0371C"/>
    <w:rsid w:val="00A114B9"/>
    <w:rsid w:val="00A2157F"/>
    <w:rsid w:val="00A34FFC"/>
    <w:rsid w:val="00A35653"/>
    <w:rsid w:val="00A44B53"/>
    <w:rsid w:val="00A521C7"/>
    <w:rsid w:val="00A57385"/>
    <w:rsid w:val="00A57C33"/>
    <w:rsid w:val="00A614AA"/>
    <w:rsid w:val="00A67F2F"/>
    <w:rsid w:val="00A77326"/>
    <w:rsid w:val="00A85B4E"/>
    <w:rsid w:val="00A903A4"/>
    <w:rsid w:val="00AC521D"/>
    <w:rsid w:val="00AE2BCE"/>
    <w:rsid w:val="00AF041A"/>
    <w:rsid w:val="00AF4459"/>
    <w:rsid w:val="00B02155"/>
    <w:rsid w:val="00B216CD"/>
    <w:rsid w:val="00B237C9"/>
    <w:rsid w:val="00B24A74"/>
    <w:rsid w:val="00B50B26"/>
    <w:rsid w:val="00B51157"/>
    <w:rsid w:val="00B86840"/>
    <w:rsid w:val="00B95C35"/>
    <w:rsid w:val="00BA0784"/>
    <w:rsid w:val="00BA138F"/>
    <w:rsid w:val="00BA49B2"/>
    <w:rsid w:val="00BB3752"/>
    <w:rsid w:val="00BB5230"/>
    <w:rsid w:val="00BD1782"/>
    <w:rsid w:val="00BF19E4"/>
    <w:rsid w:val="00BF4645"/>
    <w:rsid w:val="00C03D89"/>
    <w:rsid w:val="00C10F56"/>
    <w:rsid w:val="00C1622B"/>
    <w:rsid w:val="00C17AA7"/>
    <w:rsid w:val="00C233E8"/>
    <w:rsid w:val="00C30E49"/>
    <w:rsid w:val="00C368A2"/>
    <w:rsid w:val="00C36E59"/>
    <w:rsid w:val="00C43E9E"/>
    <w:rsid w:val="00C46C03"/>
    <w:rsid w:val="00C5243F"/>
    <w:rsid w:val="00C62239"/>
    <w:rsid w:val="00C6228C"/>
    <w:rsid w:val="00C7340B"/>
    <w:rsid w:val="00C839A4"/>
    <w:rsid w:val="00C91AE8"/>
    <w:rsid w:val="00C95E98"/>
    <w:rsid w:val="00CA0641"/>
    <w:rsid w:val="00CB1071"/>
    <w:rsid w:val="00CB2195"/>
    <w:rsid w:val="00CB3B3D"/>
    <w:rsid w:val="00CD0079"/>
    <w:rsid w:val="00CE7163"/>
    <w:rsid w:val="00CF75F5"/>
    <w:rsid w:val="00D0135B"/>
    <w:rsid w:val="00D01A88"/>
    <w:rsid w:val="00D03CB8"/>
    <w:rsid w:val="00D2506C"/>
    <w:rsid w:val="00D44D96"/>
    <w:rsid w:val="00D46000"/>
    <w:rsid w:val="00D60F28"/>
    <w:rsid w:val="00D66097"/>
    <w:rsid w:val="00D7462D"/>
    <w:rsid w:val="00D8075D"/>
    <w:rsid w:val="00D828AD"/>
    <w:rsid w:val="00D84883"/>
    <w:rsid w:val="00D9202F"/>
    <w:rsid w:val="00D94688"/>
    <w:rsid w:val="00DA0395"/>
    <w:rsid w:val="00DB5255"/>
    <w:rsid w:val="00DC1A75"/>
    <w:rsid w:val="00DD133F"/>
    <w:rsid w:val="00DD7393"/>
    <w:rsid w:val="00DE1EEC"/>
    <w:rsid w:val="00DE751E"/>
    <w:rsid w:val="00E0046C"/>
    <w:rsid w:val="00E04EF5"/>
    <w:rsid w:val="00E10380"/>
    <w:rsid w:val="00E139FE"/>
    <w:rsid w:val="00E17B50"/>
    <w:rsid w:val="00E24BDB"/>
    <w:rsid w:val="00E73DE2"/>
    <w:rsid w:val="00E746D2"/>
    <w:rsid w:val="00E82A44"/>
    <w:rsid w:val="00EA439B"/>
    <w:rsid w:val="00EA5D5A"/>
    <w:rsid w:val="00EA76BE"/>
    <w:rsid w:val="00EB0589"/>
    <w:rsid w:val="00EB0B14"/>
    <w:rsid w:val="00EB5D56"/>
    <w:rsid w:val="00EB6947"/>
    <w:rsid w:val="00ED02C8"/>
    <w:rsid w:val="00F15994"/>
    <w:rsid w:val="00F33DCD"/>
    <w:rsid w:val="00F46B9C"/>
    <w:rsid w:val="00F52AB8"/>
    <w:rsid w:val="00F54A15"/>
    <w:rsid w:val="00F5778A"/>
    <w:rsid w:val="00F702EE"/>
    <w:rsid w:val="00F94E2F"/>
    <w:rsid w:val="00FA21B9"/>
    <w:rsid w:val="00FA5081"/>
    <w:rsid w:val="00FA6A5B"/>
    <w:rsid w:val="00FB1FF0"/>
    <w:rsid w:val="00FB2970"/>
    <w:rsid w:val="00FB6961"/>
    <w:rsid w:val="00FB6AED"/>
    <w:rsid w:val="00FC449B"/>
    <w:rsid w:val="00FC52E1"/>
    <w:rsid w:val="00FD6511"/>
    <w:rsid w:val="00FE5B13"/>
    <w:rsid w:val="00FF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C6"/>
    <w:rPr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90CB6"/>
    <w:pPr>
      <w:keepNext/>
      <w:ind w:left="360"/>
      <w:jc w:val="both"/>
      <w:outlineLvl w:val="5"/>
    </w:pPr>
    <w:rPr>
      <w:rFonts w:ascii="Arial" w:eastAsia="Times New Roman" w:hAnsi="Arial" w:cs="Arial"/>
      <w:b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456341"/>
    <w:rPr>
      <w:rFonts w:asciiTheme="minorHAnsi" w:eastAsiaTheme="minorEastAsia" w:hAnsiTheme="minorHAnsi" w:cstheme="minorBid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8437C6"/>
    <w:pPr>
      <w:tabs>
        <w:tab w:val="left" w:pos="284"/>
      </w:tabs>
      <w:ind w:left="284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85B4E"/>
    <w:rPr>
      <w:sz w:val="24"/>
    </w:rPr>
  </w:style>
  <w:style w:type="paragraph" w:styleId="Header">
    <w:name w:val="header"/>
    <w:basedOn w:val="Normal"/>
    <w:link w:val="HeaderChar"/>
    <w:uiPriority w:val="99"/>
    <w:rsid w:val="008437C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6341"/>
    <w:rPr>
      <w:sz w:val="24"/>
      <w:szCs w:val="20"/>
    </w:rPr>
  </w:style>
  <w:style w:type="paragraph" w:styleId="Footer">
    <w:name w:val="footer"/>
    <w:basedOn w:val="Normal"/>
    <w:link w:val="FooterChar"/>
    <w:uiPriority w:val="99"/>
    <w:rsid w:val="008437C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2FDA"/>
    <w:rPr>
      <w:sz w:val="24"/>
    </w:rPr>
  </w:style>
  <w:style w:type="paragraph" w:styleId="BodyText">
    <w:name w:val="Body Text"/>
    <w:basedOn w:val="Normal"/>
    <w:link w:val="BodyTextChar"/>
    <w:uiPriority w:val="99"/>
    <w:rsid w:val="008437C6"/>
    <w:pPr>
      <w:ind w:right="-291"/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6341"/>
    <w:rPr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437C6"/>
    <w:pPr>
      <w:ind w:left="85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56341"/>
    <w:rPr>
      <w:sz w:val="24"/>
      <w:szCs w:val="20"/>
    </w:rPr>
  </w:style>
  <w:style w:type="character" w:styleId="PageNumber">
    <w:name w:val="page number"/>
    <w:basedOn w:val="DefaultParagraphFont"/>
    <w:uiPriority w:val="99"/>
    <w:rsid w:val="003B751E"/>
    <w:rPr>
      <w:rFonts w:cs="Times New Roman"/>
    </w:rPr>
  </w:style>
  <w:style w:type="character" w:styleId="Strong">
    <w:name w:val="Strong"/>
    <w:basedOn w:val="DefaultParagraphFont"/>
    <w:uiPriority w:val="99"/>
    <w:qFormat/>
    <w:rsid w:val="00D44D96"/>
    <w:rPr>
      <w:rFonts w:cs="Times New Roman"/>
      <w:b/>
    </w:rPr>
  </w:style>
  <w:style w:type="paragraph" w:customStyle="1" w:styleId="puntiodg">
    <w:name w:val="punti odg"/>
    <w:basedOn w:val="Normal"/>
    <w:uiPriority w:val="99"/>
    <w:rsid w:val="00D7462D"/>
    <w:rPr>
      <w:rFonts w:cs="Arial"/>
    </w:rPr>
  </w:style>
  <w:style w:type="paragraph" w:customStyle="1" w:styleId="Paragrafoelenco1">
    <w:name w:val="Paragrafo elenco1"/>
    <w:basedOn w:val="Normal"/>
    <w:uiPriority w:val="99"/>
    <w:rsid w:val="0084087E"/>
    <w:pPr>
      <w:ind w:left="720"/>
      <w:contextualSpacing/>
      <w:jc w:val="both"/>
    </w:pPr>
    <w:rPr>
      <w:rFonts w:ascii="Times New Roman" w:eastAsia="PMingLiU" w:hAnsi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64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341"/>
    <w:rPr>
      <w:rFonts w:ascii="Times New Roman" w:hAnsi="Times New Roman"/>
      <w:sz w:val="0"/>
      <w:szCs w:val="0"/>
    </w:rPr>
  </w:style>
  <w:style w:type="paragraph" w:styleId="HTMLPreformatted">
    <w:name w:val="HTML Preformatted"/>
    <w:basedOn w:val="Normal"/>
    <w:link w:val="HTMLPreformattedChar"/>
    <w:uiPriority w:val="99"/>
    <w:rsid w:val="00A34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34FFC"/>
    <w:rPr>
      <w:rFonts w:ascii="Courier New" w:eastAsia="Times New Roman" w:hAnsi="Courier New"/>
      <w:color w:val="000000"/>
    </w:rPr>
  </w:style>
  <w:style w:type="table" w:styleId="TableGrid">
    <w:name w:val="Table Grid"/>
    <w:basedOn w:val="TableNormal"/>
    <w:uiPriority w:val="99"/>
    <w:rsid w:val="005667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1226</Words>
  <Characters>6993</Characters>
  <Application>Microsoft Office Outlook</Application>
  <DocSecurity>0</DocSecurity>
  <Lines>0</Lines>
  <Paragraphs>0</Paragraphs>
  <ScaleCrop>false</ScaleCrop>
  <Company>stamperia stefanoni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CONSIGLIO DEL CORSO DI STUDI MAGISTRALE IN DIRITTI DELL’UOMO ED ETICA DELLA COOPERAZIONE INTERNAZIONALE</dc:title>
  <dc:subject/>
  <dc:creator>grafica</dc:creator>
  <cp:keywords/>
  <dc:description/>
  <cp:lastModifiedBy>anfilo</cp:lastModifiedBy>
  <cp:revision>2</cp:revision>
  <cp:lastPrinted>2014-09-15T09:55:00Z</cp:lastPrinted>
  <dcterms:created xsi:type="dcterms:W3CDTF">2014-10-08T14:39:00Z</dcterms:created>
  <dcterms:modified xsi:type="dcterms:W3CDTF">2014-10-08T14:39:00Z</dcterms:modified>
</cp:coreProperties>
</file>