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752F" w14:textId="5574DDFF" w:rsidR="00D00EA0" w:rsidRPr="00D50203" w:rsidRDefault="00D00EA0" w:rsidP="00D00EA0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</w:pPr>
      <w:r w:rsidRPr="00D50203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>FDI Strategies</w:t>
      </w:r>
      <w:r w:rsidRPr="00D50203">
        <w:rPr>
          <w:rFonts w:ascii="Times New Roman" w:eastAsia="游明朝" w:hAnsi="Times New Roman" w:cs="Times New Roman" w:hint="eastAsia"/>
          <w:b/>
          <w:kern w:val="2"/>
          <w:sz w:val="24"/>
          <w:szCs w:val="24"/>
          <w:lang w:val="en-US" w:eastAsia="ja-JP" w:bidi="ar-SA"/>
        </w:rPr>
        <w:t>:</w:t>
      </w:r>
      <w:r w:rsidRPr="00D50203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 xml:space="preserve"> Entry Mode Selection</w:t>
      </w:r>
    </w:p>
    <w:p w14:paraId="1FF1E9FB" w14:textId="77777777" w:rsidR="00745263" w:rsidRPr="00D50203" w:rsidRDefault="00BA5127" w:rsidP="000D51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sz w:val="24"/>
          <w:szCs w:val="24"/>
        </w:rPr>
        <w:t>Peng, M. W. (2000).</w:t>
      </w:r>
      <w:r w:rsidRPr="00D50203">
        <w:rPr>
          <w:rFonts w:asciiTheme="majorBidi" w:hAnsiTheme="majorBidi" w:cstheme="majorBidi"/>
          <w:sz w:val="24"/>
          <w:szCs w:val="24"/>
        </w:rPr>
        <w:t xml:space="preserve"> “Controlling the Foreign Agent: How Governments Deal with Multinationals in a Transition Economy”, </w:t>
      </w:r>
      <w:r w:rsidRPr="00D50203">
        <w:rPr>
          <w:rFonts w:asciiTheme="majorBidi" w:hAnsiTheme="majorBidi" w:cstheme="majorBidi"/>
          <w:i/>
          <w:iCs/>
          <w:sz w:val="24"/>
          <w:szCs w:val="24"/>
        </w:rPr>
        <w:t>Management International Review</w:t>
      </w:r>
      <w:r w:rsidRPr="00D50203">
        <w:rPr>
          <w:rFonts w:asciiTheme="majorBidi" w:hAnsiTheme="majorBidi" w:cstheme="majorBidi"/>
          <w:sz w:val="24"/>
          <w:szCs w:val="24"/>
        </w:rPr>
        <w:t>, 40: 141-165.</w:t>
      </w:r>
    </w:p>
    <w:p w14:paraId="1EAA03E6" w14:textId="2422C7AE" w:rsidR="002072B0" w:rsidRPr="00D50203" w:rsidRDefault="002072B0" w:rsidP="000D51B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Q1:</w:t>
      </w:r>
      <w:r w:rsidR="008641D9" w:rsidRPr="00D50203">
        <w:rPr>
          <w:rFonts w:asciiTheme="majorBidi" w:hAnsiTheme="majorBidi" w:cstheme="majorBidi"/>
          <w:b/>
          <w:bCs/>
          <w:sz w:val="24"/>
          <w:szCs w:val="24"/>
        </w:rPr>
        <w:t xml:space="preserve"> W</w:t>
      </w:r>
      <w:r w:rsidR="002B029E" w:rsidRPr="00D50203">
        <w:rPr>
          <w:rFonts w:asciiTheme="majorBidi" w:hAnsiTheme="majorBidi" w:cstheme="majorBidi"/>
          <w:b/>
          <w:bCs/>
          <w:sz w:val="24"/>
          <w:szCs w:val="24"/>
        </w:rPr>
        <w:t>HAT</w:t>
      </w:r>
      <w:r w:rsidR="008641D9" w:rsidRPr="00D50203">
        <w:rPr>
          <w:rFonts w:asciiTheme="majorBidi" w:hAnsiTheme="majorBidi" w:cstheme="majorBidi"/>
          <w:sz w:val="24"/>
          <w:szCs w:val="24"/>
        </w:rPr>
        <w:t xml:space="preserve"> is the major argument of this article?</w:t>
      </w:r>
    </w:p>
    <w:p w14:paraId="7B644D7E" w14:textId="76EE9AB9" w:rsidR="00544A73" w:rsidRPr="00FD5B03" w:rsidRDefault="002072B0" w:rsidP="000D51B7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Q2:</w:t>
      </w:r>
      <w:r w:rsidR="00544A73" w:rsidRPr="00D50203">
        <w:rPr>
          <w:rFonts w:asciiTheme="majorBidi" w:hAnsiTheme="majorBidi" w:cstheme="majorBidi"/>
          <w:b/>
          <w:bCs/>
          <w:sz w:val="24"/>
          <w:szCs w:val="24"/>
        </w:rPr>
        <w:t xml:space="preserve"> W</w:t>
      </w:r>
      <w:r w:rsidR="002B029E" w:rsidRPr="00D50203">
        <w:rPr>
          <w:rFonts w:asciiTheme="majorBidi" w:hAnsiTheme="majorBidi" w:cstheme="majorBidi"/>
          <w:b/>
          <w:bCs/>
          <w:sz w:val="24"/>
          <w:szCs w:val="24"/>
        </w:rPr>
        <w:t>HY</w:t>
      </w:r>
      <w:r w:rsidR="00544A73" w:rsidRPr="00D50203">
        <w:rPr>
          <w:rFonts w:asciiTheme="majorBidi" w:hAnsiTheme="majorBidi" w:cstheme="majorBidi"/>
          <w:sz w:val="24"/>
          <w:szCs w:val="24"/>
        </w:rPr>
        <w:t xml:space="preserve"> is it so important for </w:t>
      </w:r>
      <w:r w:rsidR="00AF0C1C" w:rsidRPr="00D50203">
        <w:rPr>
          <w:rFonts w:asciiTheme="majorBidi" w:hAnsiTheme="majorBidi" w:cstheme="majorBidi"/>
          <w:sz w:val="24"/>
          <w:szCs w:val="24"/>
        </w:rPr>
        <w:t>multinational enterprises (</w:t>
      </w:r>
      <w:r w:rsidR="00544A73" w:rsidRPr="00D50203">
        <w:rPr>
          <w:rFonts w:asciiTheme="majorBidi" w:hAnsiTheme="majorBidi" w:cstheme="majorBidi"/>
          <w:sz w:val="24"/>
          <w:szCs w:val="24"/>
        </w:rPr>
        <w:t>MNEs</w:t>
      </w:r>
      <w:r w:rsidR="00AF0C1C" w:rsidRPr="00D50203">
        <w:rPr>
          <w:rFonts w:asciiTheme="majorBidi" w:hAnsiTheme="majorBidi" w:cstheme="majorBidi"/>
          <w:sz w:val="24"/>
          <w:szCs w:val="24"/>
        </w:rPr>
        <w:t>)</w:t>
      </w:r>
      <w:r w:rsidR="00544A73" w:rsidRPr="00D50203">
        <w:rPr>
          <w:rFonts w:asciiTheme="majorBidi" w:hAnsiTheme="majorBidi" w:cstheme="majorBidi"/>
          <w:sz w:val="24"/>
          <w:szCs w:val="24"/>
        </w:rPr>
        <w:t xml:space="preserve"> to have a strong relationship with governments</w:t>
      </w:r>
      <w:r w:rsidR="00FD5B03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?</w:t>
      </w:r>
    </w:p>
    <w:p w14:paraId="51FDCACA" w14:textId="7FC98AFA" w:rsidR="002072B0" w:rsidRPr="00D50203" w:rsidRDefault="002072B0" w:rsidP="000D51B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Q3:</w:t>
      </w:r>
      <w:r w:rsidR="00AF0C1C" w:rsidRPr="00D50203">
        <w:rPr>
          <w:rFonts w:asciiTheme="majorBidi" w:hAnsiTheme="majorBidi" w:cstheme="majorBidi"/>
          <w:sz w:val="24"/>
          <w:szCs w:val="24"/>
        </w:rPr>
        <w:t xml:space="preserve"> </w:t>
      </w:r>
      <w:r w:rsidR="00AF0C1C" w:rsidRPr="00D50203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2B029E" w:rsidRPr="00D50203">
        <w:rPr>
          <w:rFonts w:asciiTheme="majorBidi" w:hAnsiTheme="majorBidi" w:cstheme="majorBidi"/>
          <w:b/>
          <w:bCs/>
          <w:sz w:val="24"/>
          <w:szCs w:val="24"/>
        </w:rPr>
        <w:t>HAT</w:t>
      </w:r>
      <w:r w:rsidR="002B029E" w:rsidRPr="00D50203">
        <w:rPr>
          <w:rFonts w:asciiTheme="majorBidi" w:hAnsiTheme="majorBidi" w:cstheme="majorBidi"/>
          <w:sz w:val="24"/>
          <w:szCs w:val="24"/>
        </w:rPr>
        <w:t xml:space="preserve"> </w:t>
      </w:r>
      <w:r w:rsidR="00AF0C1C" w:rsidRPr="00D50203">
        <w:rPr>
          <w:rFonts w:asciiTheme="majorBidi" w:hAnsiTheme="majorBidi" w:cstheme="majorBidi"/>
          <w:sz w:val="24"/>
          <w:szCs w:val="24"/>
        </w:rPr>
        <w:t xml:space="preserve">does it mean by local governments acting as “agents of the state”? </w:t>
      </w:r>
    </w:p>
    <w:p w14:paraId="10599681" w14:textId="77777777" w:rsidR="002072B0" w:rsidRPr="00D50203" w:rsidRDefault="002072B0" w:rsidP="000D51B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Q4:</w:t>
      </w:r>
      <w:r w:rsidR="00AF0C1C" w:rsidRPr="00D50203">
        <w:rPr>
          <w:rFonts w:asciiTheme="majorBidi" w:hAnsiTheme="majorBidi" w:cstheme="majorBidi"/>
          <w:sz w:val="24"/>
          <w:szCs w:val="24"/>
        </w:rPr>
        <w:t xml:space="preserve"> Clarify the dynamics of MNE-government relationships in three</w:t>
      </w:r>
      <w:r w:rsidR="00B21C5A" w:rsidRPr="00D50203">
        <w:rPr>
          <w:rFonts w:asciiTheme="majorBidi" w:hAnsiTheme="majorBidi" w:cstheme="majorBidi"/>
          <w:sz w:val="24"/>
          <w:szCs w:val="24"/>
        </w:rPr>
        <w:t xml:space="preserve"> cases</w:t>
      </w:r>
      <w:r w:rsidR="00553C0A" w:rsidRPr="00D5020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D1D485" w14:textId="1262C46A" w:rsidR="000D51B7" w:rsidRDefault="002072B0" w:rsidP="00112C93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Q5:</w:t>
      </w:r>
      <w:r w:rsidR="00553C0A" w:rsidRPr="00D502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029E" w:rsidRPr="00D50203"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="00553C0A" w:rsidRPr="00D50203">
        <w:rPr>
          <w:rFonts w:asciiTheme="majorBidi" w:hAnsiTheme="majorBidi" w:cstheme="majorBidi"/>
          <w:sz w:val="24"/>
          <w:szCs w:val="24"/>
        </w:rPr>
        <w:t xml:space="preserve"> implications for practitioners can be made from</w:t>
      </w:r>
      <w:r w:rsidR="00972EE8" w:rsidRPr="00D50203">
        <w:rPr>
          <w:rFonts w:asciiTheme="majorBidi" w:hAnsiTheme="majorBidi" w:cstheme="majorBidi"/>
          <w:sz w:val="24"/>
          <w:szCs w:val="24"/>
        </w:rPr>
        <w:t xml:space="preserve"> the conclusive remarks of</w:t>
      </w:r>
      <w:r w:rsidR="00553C0A" w:rsidRPr="00D50203">
        <w:rPr>
          <w:rFonts w:asciiTheme="majorBidi" w:hAnsiTheme="majorBidi" w:cstheme="majorBidi"/>
          <w:sz w:val="24"/>
          <w:szCs w:val="24"/>
        </w:rPr>
        <w:t xml:space="preserve"> this article?</w:t>
      </w:r>
    </w:p>
    <w:p w14:paraId="7215D85E" w14:textId="4D5AF8B6" w:rsidR="00E33367" w:rsidRPr="00E33367" w:rsidRDefault="00E33367" w:rsidP="00112C93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E33367">
        <w:rPr>
          <w:rFonts w:asciiTheme="majorBidi" w:eastAsia="ＭＳ 明朝" w:hAnsiTheme="majorBidi" w:cstheme="majorBidi" w:hint="eastAsia"/>
          <w:b/>
          <w:bCs/>
          <w:sz w:val="24"/>
          <w:szCs w:val="24"/>
          <w:lang w:eastAsia="ja-JP"/>
        </w:rPr>
        <w:t>Q</w:t>
      </w:r>
      <w:r w:rsidRPr="00E33367">
        <w:rPr>
          <w:rFonts w:asciiTheme="majorBidi" w:eastAsia="ＭＳ 明朝" w:hAnsiTheme="majorBidi" w:cstheme="majorBidi"/>
          <w:b/>
          <w:bCs/>
          <w:sz w:val="24"/>
          <w:szCs w:val="24"/>
          <w:lang w:eastAsia="ja-JP"/>
        </w:rPr>
        <w:t xml:space="preserve">6: </w:t>
      </w:r>
      <w:r>
        <w:rPr>
          <w:rFonts w:asciiTheme="majorBidi" w:eastAsia="ＭＳ 明朝" w:hAnsiTheme="majorBidi" w:cstheme="majorBidi"/>
          <w:sz w:val="24"/>
          <w:szCs w:val="24"/>
          <w:lang w:eastAsia="ja-JP"/>
        </w:rPr>
        <w:t xml:space="preserve">Please find out </w:t>
      </w:r>
      <w:r w:rsidRPr="00E33367">
        <w:rPr>
          <w:rFonts w:asciiTheme="majorBidi" w:eastAsia="ＭＳ 明朝" w:hAnsiTheme="majorBidi" w:cstheme="majorBidi"/>
          <w:sz w:val="24"/>
          <w:szCs w:val="24"/>
          <w:u w:val="single"/>
          <w:lang w:eastAsia="ja-JP"/>
        </w:rPr>
        <w:t xml:space="preserve">one </w:t>
      </w:r>
      <w:r w:rsidRPr="00C65A1B">
        <w:rPr>
          <w:rFonts w:asciiTheme="majorBidi" w:eastAsia="ＭＳ 明朝" w:hAnsiTheme="majorBidi" w:cstheme="majorBidi"/>
          <w:b/>
          <w:bCs/>
          <w:sz w:val="24"/>
          <w:szCs w:val="24"/>
          <w:u w:val="single"/>
          <w:lang w:eastAsia="ja-JP"/>
        </w:rPr>
        <w:t>failed</w:t>
      </w:r>
      <w:r w:rsidRPr="00E33367">
        <w:rPr>
          <w:rFonts w:asciiTheme="majorBidi" w:eastAsia="ＭＳ 明朝" w:hAnsiTheme="majorBidi" w:cstheme="majorBidi"/>
          <w:sz w:val="24"/>
          <w:szCs w:val="24"/>
          <w:u w:val="single"/>
          <w:lang w:eastAsia="ja-JP"/>
        </w:rPr>
        <w:t xml:space="preserve"> international joint venture</w:t>
      </w:r>
      <w:r>
        <w:rPr>
          <w:rFonts w:asciiTheme="majorBidi" w:eastAsia="ＭＳ 明朝" w:hAnsiTheme="majorBidi" w:cstheme="majorBidi"/>
          <w:sz w:val="24"/>
          <w:szCs w:val="24"/>
          <w:lang w:eastAsia="ja-JP"/>
        </w:rPr>
        <w:t xml:space="preserve"> and investigate core factors responsible for its failure in depth.</w:t>
      </w:r>
    </w:p>
    <w:sectPr w:rsidR="00E33367" w:rsidRPr="00E33367" w:rsidSect="00112C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9997" w14:textId="77777777" w:rsidR="00A945F8" w:rsidRDefault="00A945F8" w:rsidP="00D00EA0">
      <w:pPr>
        <w:spacing w:after="0" w:line="240" w:lineRule="auto"/>
      </w:pPr>
      <w:r>
        <w:separator/>
      </w:r>
    </w:p>
  </w:endnote>
  <w:endnote w:type="continuationSeparator" w:id="0">
    <w:p w14:paraId="3D2BA392" w14:textId="77777777" w:rsidR="00A945F8" w:rsidRDefault="00A945F8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C29F" w14:textId="77777777" w:rsidR="00A945F8" w:rsidRDefault="00A945F8" w:rsidP="00D00EA0">
      <w:pPr>
        <w:spacing w:after="0" w:line="240" w:lineRule="auto"/>
      </w:pPr>
      <w:r>
        <w:separator/>
      </w:r>
    </w:p>
  </w:footnote>
  <w:footnote w:type="continuationSeparator" w:id="0">
    <w:p w14:paraId="2C2F72F6" w14:textId="77777777" w:rsidR="00A945F8" w:rsidRDefault="00A945F8" w:rsidP="00D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3710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B0"/>
    <w:rsid w:val="00034C9B"/>
    <w:rsid w:val="000D51B7"/>
    <w:rsid w:val="00112C93"/>
    <w:rsid w:val="00155FA6"/>
    <w:rsid w:val="002072B0"/>
    <w:rsid w:val="002B029E"/>
    <w:rsid w:val="00301D2D"/>
    <w:rsid w:val="003C312F"/>
    <w:rsid w:val="004E3788"/>
    <w:rsid w:val="00544A73"/>
    <w:rsid w:val="00553C0A"/>
    <w:rsid w:val="006A7849"/>
    <w:rsid w:val="006C740E"/>
    <w:rsid w:val="006D6C28"/>
    <w:rsid w:val="006F1270"/>
    <w:rsid w:val="007052A0"/>
    <w:rsid w:val="00745263"/>
    <w:rsid w:val="007852CE"/>
    <w:rsid w:val="00856551"/>
    <w:rsid w:val="008641D9"/>
    <w:rsid w:val="008669D0"/>
    <w:rsid w:val="008D497B"/>
    <w:rsid w:val="00972EE8"/>
    <w:rsid w:val="00A53DC1"/>
    <w:rsid w:val="00A90B4A"/>
    <w:rsid w:val="00A945F8"/>
    <w:rsid w:val="00AA0E6D"/>
    <w:rsid w:val="00AF0C1C"/>
    <w:rsid w:val="00B21C5A"/>
    <w:rsid w:val="00BA5127"/>
    <w:rsid w:val="00BD4A01"/>
    <w:rsid w:val="00BF7F26"/>
    <w:rsid w:val="00C0365C"/>
    <w:rsid w:val="00C65A1B"/>
    <w:rsid w:val="00C94E01"/>
    <w:rsid w:val="00D00EA0"/>
    <w:rsid w:val="00D47C89"/>
    <w:rsid w:val="00D50203"/>
    <w:rsid w:val="00DA0F83"/>
    <w:rsid w:val="00E012CF"/>
    <w:rsid w:val="00E33367"/>
    <w:rsid w:val="00E85AA4"/>
    <w:rsid w:val="00FB19FC"/>
    <w:rsid w:val="00FD0204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B478"/>
  <w15:docId w15:val="{EB45E952-B378-49E2-8BFE-C7243CC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EA0"/>
  </w:style>
  <w:style w:type="paragraph" w:styleId="a5">
    <w:name w:val="footer"/>
    <w:basedOn w:val="a"/>
    <w:link w:val="a6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EA0"/>
  </w:style>
  <w:style w:type="paragraph" w:styleId="Web">
    <w:name w:val="Normal (Web)"/>
    <w:basedOn w:val="a"/>
    <w:uiPriority w:val="99"/>
    <w:unhideWhenUsed/>
    <w:rsid w:val="006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styleId="a7">
    <w:name w:val="Strong"/>
    <w:basedOn w:val="a0"/>
    <w:uiPriority w:val="22"/>
    <w:qFormat/>
    <w:rsid w:val="006F1270"/>
    <w:rPr>
      <w:b/>
      <w:bCs/>
    </w:rPr>
  </w:style>
  <w:style w:type="paragraph" w:styleId="a8">
    <w:name w:val="List Paragraph"/>
    <w:basedOn w:val="a"/>
    <w:uiPriority w:val="34"/>
    <w:qFormat/>
    <w:rsid w:val="00FD0204"/>
    <w:pPr>
      <w:ind w:left="720"/>
      <w:contextualSpacing/>
    </w:pPr>
    <w:rPr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9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河合 憲史</cp:lastModifiedBy>
  <cp:revision>39</cp:revision>
  <cp:lastPrinted>2013-02-27T15:16:00Z</cp:lastPrinted>
  <dcterms:created xsi:type="dcterms:W3CDTF">2013-01-31T10:36:00Z</dcterms:created>
  <dcterms:modified xsi:type="dcterms:W3CDTF">2023-03-11T09:09:00Z</dcterms:modified>
</cp:coreProperties>
</file>