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2B718" w14:textId="77777777" w:rsidR="009017F8" w:rsidRPr="00B37E55" w:rsidRDefault="009E5131" w:rsidP="001344EC">
      <w:pPr>
        <w:spacing w:before="120" w:after="120" w:line="240" w:lineRule="auto"/>
        <w:jc w:val="center"/>
        <w:outlineLvl w:val="0"/>
        <w:rPr>
          <w:rFonts w:ascii="Times New Roman" w:eastAsia="ＭＳ 明朝" w:hAnsi="Times New Roman" w:cs="Times New Roman"/>
          <w:b/>
          <w:bCs/>
          <w:kern w:val="36"/>
          <w:sz w:val="30"/>
          <w:szCs w:val="30"/>
          <w:lang w:val="en"/>
        </w:rPr>
      </w:pPr>
      <w:proofErr w:type="spellStart"/>
      <w:r w:rsidRPr="00B37E55">
        <w:rPr>
          <w:rFonts w:ascii="Times New Roman" w:hAnsi="Times New Roman" w:cs="Times New Roman" w:hint="eastAsia"/>
          <w:b/>
          <w:bCs/>
          <w:kern w:val="36"/>
          <w:sz w:val="30"/>
          <w:szCs w:val="30"/>
          <w:lang w:val="en"/>
        </w:rPr>
        <w:t>Universit</w:t>
      </w:r>
      <w:r w:rsidR="00B07C70" w:rsidRPr="00B37E55">
        <w:rPr>
          <w:rFonts w:ascii="Times New Roman" w:hAnsi="Times New Roman" w:cs="Times New Roman"/>
          <w:b/>
          <w:bCs/>
          <w:kern w:val="36"/>
          <w:sz w:val="30"/>
          <w:szCs w:val="30"/>
          <w:lang w:val="en"/>
        </w:rPr>
        <w:t>à</w:t>
      </w:r>
      <w:proofErr w:type="spellEnd"/>
      <w:r w:rsidR="00B07C70" w:rsidRPr="00B37E55">
        <w:rPr>
          <w:rFonts w:ascii="Times New Roman" w:hAnsi="Times New Roman" w:cs="Times New Roman"/>
          <w:b/>
          <w:bCs/>
          <w:kern w:val="36"/>
          <w:sz w:val="30"/>
          <w:szCs w:val="30"/>
          <w:lang w:val="en"/>
        </w:rPr>
        <w:t xml:space="preserve"> </w:t>
      </w:r>
      <w:proofErr w:type="spellStart"/>
      <w:r w:rsidR="00B07C70" w:rsidRPr="00B37E55">
        <w:rPr>
          <w:rFonts w:ascii="Times New Roman" w:hAnsi="Times New Roman" w:cs="Times New Roman"/>
          <w:b/>
          <w:bCs/>
          <w:kern w:val="36"/>
          <w:sz w:val="30"/>
          <w:szCs w:val="30"/>
          <w:lang w:val="en"/>
        </w:rPr>
        <w:t>degli</w:t>
      </w:r>
      <w:proofErr w:type="spellEnd"/>
      <w:r w:rsidR="00B07C70" w:rsidRPr="00B37E55">
        <w:rPr>
          <w:rFonts w:ascii="Times New Roman" w:hAnsi="Times New Roman" w:cs="Times New Roman"/>
          <w:b/>
          <w:bCs/>
          <w:kern w:val="36"/>
          <w:sz w:val="30"/>
          <w:szCs w:val="30"/>
          <w:lang w:val="en"/>
        </w:rPr>
        <w:t xml:space="preserve"> Studi di Bergamo</w:t>
      </w:r>
      <w:r w:rsidR="009017F8" w:rsidRPr="00B37E55">
        <w:rPr>
          <w:rFonts w:ascii="Times New Roman" w:eastAsia="ＭＳ 明朝" w:hAnsi="Times New Roman" w:cs="Times New Roman" w:hint="eastAsia"/>
          <w:b/>
          <w:bCs/>
          <w:kern w:val="36"/>
          <w:sz w:val="30"/>
          <w:szCs w:val="30"/>
          <w:lang w:val="en"/>
        </w:rPr>
        <w:t xml:space="preserve"> </w:t>
      </w:r>
    </w:p>
    <w:p w14:paraId="18B23150" w14:textId="071A7E97" w:rsidR="001344EC" w:rsidRPr="00B37E55" w:rsidRDefault="00B07C70" w:rsidP="001344EC">
      <w:pPr>
        <w:spacing w:before="120" w:after="120" w:line="240" w:lineRule="auto"/>
        <w:jc w:val="center"/>
        <w:outlineLvl w:val="0"/>
        <w:rPr>
          <w:rFonts w:ascii="Times New Roman" w:eastAsia="ＭＳ 明朝" w:hAnsi="Times New Roman" w:cs="Times New Roman"/>
          <w:b/>
          <w:bCs/>
          <w:kern w:val="36"/>
          <w:sz w:val="30"/>
          <w:szCs w:val="30"/>
          <w:lang w:val="en"/>
        </w:rPr>
      </w:pPr>
      <w:proofErr w:type="spellStart"/>
      <w:r w:rsidRPr="00B37E55">
        <w:rPr>
          <w:rFonts w:ascii="Times New Roman" w:eastAsia="ＭＳ 明朝" w:hAnsi="Times New Roman" w:cs="Times New Roman" w:hint="eastAsia"/>
          <w:b/>
          <w:bCs/>
          <w:kern w:val="36"/>
          <w:sz w:val="30"/>
          <w:szCs w:val="30"/>
          <w:lang w:val="en"/>
        </w:rPr>
        <w:t>D</w:t>
      </w:r>
      <w:r w:rsidRPr="00B37E55">
        <w:rPr>
          <w:rFonts w:ascii="Times New Roman" w:eastAsia="ＭＳ 明朝" w:hAnsi="Times New Roman" w:cs="Times New Roman"/>
          <w:b/>
          <w:bCs/>
          <w:kern w:val="36"/>
          <w:sz w:val="30"/>
          <w:szCs w:val="30"/>
          <w:lang w:val="en"/>
        </w:rPr>
        <w:t>ipartimento</w:t>
      </w:r>
      <w:proofErr w:type="spellEnd"/>
      <w:r w:rsidRPr="00B37E55">
        <w:rPr>
          <w:rFonts w:ascii="Times New Roman" w:eastAsia="ＭＳ 明朝" w:hAnsi="Times New Roman" w:cs="Times New Roman"/>
          <w:b/>
          <w:bCs/>
          <w:kern w:val="36"/>
          <w:sz w:val="30"/>
          <w:szCs w:val="30"/>
          <w:lang w:val="en"/>
        </w:rPr>
        <w:t xml:space="preserve"> di </w:t>
      </w:r>
      <w:proofErr w:type="spellStart"/>
      <w:r w:rsidRPr="00B37E55">
        <w:rPr>
          <w:rFonts w:ascii="Times New Roman" w:eastAsia="ＭＳ 明朝" w:hAnsi="Times New Roman" w:cs="Times New Roman"/>
          <w:b/>
          <w:bCs/>
          <w:kern w:val="36"/>
          <w:sz w:val="30"/>
          <w:szCs w:val="30"/>
          <w:lang w:val="en"/>
        </w:rPr>
        <w:t>Scienze</w:t>
      </w:r>
      <w:proofErr w:type="spellEnd"/>
      <w:r w:rsidRPr="00B37E55">
        <w:rPr>
          <w:rFonts w:ascii="Times New Roman" w:eastAsia="ＭＳ 明朝" w:hAnsi="Times New Roman" w:cs="Times New Roman"/>
          <w:b/>
          <w:bCs/>
          <w:kern w:val="36"/>
          <w:sz w:val="30"/>
          <w:szCs w:val="30"/>
          <w:lang w:val="en"/>
        </w:rPr>
        <w:t xml:space="preserve"> </w:t>
      </w:r>
      <w:proofErr w:type="spellStart"/>
      <w:r w:rsidRPr="00B37E55">
        <w:rPr>
          <w:rFonts w:ascii="Times New Roman" w:eastAsia="ＭＳ 明朝" w:hAnsi="Times New Roman" w:cs="Times New Roman"/>
          <w:b/>
          <w:bCs/>
          <w:kern w:val="36"/>
          <w:sz w:val="30"/>
          <w:szCs w:val="30"/>
          <w:lang w:val="en"/>
        </w:rPr>
        <w:t>Aziendali</w:t>
      </w:r>
      <w:proofErr w:type="spellEnd"/>
      <w:r w:rsidRPr="00B37E55">
        <w:rPr>
          <w:rFonts w:ascii="Times New Roman" w:eastAsia="ＭＳ 明朝" w:hAnsi="Times New Roman" w:cs="Times New Roman"/>
          <w:b/>
          <w:bCs/>
          <w:kern w:val="36"/>
          <w:sz w:val="30"/>
          <w:szCs w:val="30"/>
          <w:lang w:val="en"/>
        </w:rPr>
        <w:t xml:space="preserve"> </w:t>
      </w:r>
    </w:p>
    <w:p w14:paraId="56068FD5" w14:textId="57A9694A" w:rsidR="009E5131" w:rsidRPr="00B37E55" w:rsidRDefault="000673EB" w:rsidP="001344EC">
      <w:pPr>
        <w:spacing w:before="120" w:after="120"/>
        <w:jc w:val="center"/>
        <w:rPr>
          <w:rFonts w:ascii="Times New Roman" w:eastAsia="ＭＳ 明朝" w:hAnsi="Times New Roman" w:cs="Times New Roman"/>
          <w:b/>
          <w:bCs/>
          <w:kern w:val="36"/>
          <w:sz w:val="30"/>
          <w:szCs w:val="30"/>
          <w:lang w:val="en"/>
        </w:rPr>
      </w:pPr>
      <w:r w:rsidRPr="00B37E55">
        <w:rPr>
          <w:rFonts w:ascii="Times New Roman" w:hAnsi="Times New Roman" w:cs="Times New Roman"/>
          <w:b/>
          <w:bCs/>
          <w:kern w:val="36"/>
          <w:sz w:val="30"/>
          <w:szCs w:val="30"/>
          <w:lang w:val="en"/>
        </w:rPr>
        <w:t>910004-ENG</w:t>
      </w:r>
      <w:r w:rsidR="001344EC" w:rsidRPr="00B37E55">
        <w:rPr>
          <w:rFonts w:ascii="Times New Roman" w:hAnsi="Times New Roman" w:cs="Times New Roman"/>
          <w:b/>
          <w:bCs/>
          <w:kern w:val="36"/>
          <w:sz w:val="30"/>
          <w:szCs w:val="30"/>
          <w:lang w:val="en"/>
        </w:rPr>
        <w:t xml:space="preserve"> </w:t>
      </w:r>
      <w:r w:rsidR="000716BA" w:rsidRPr="00B37E55">
        <w:rPr>
          <w:rFonts w:ascii="Times New Roman" w:hAnsi="Times New Roman" w:cs="Times New Roman"/>
          <w:b/>
          <w:bCs/>
          <w:kern w:val="36"/>
          <w:sz w:val="30"/>
          <w:szCs w:val="30"/>
          <w:lang w:val="en"/>
        </w:rPr>
        <w:t>INTERNATIONAL BUSINESS &amp; TRADE</w:t>
      </w:r>
    </w:p>
    <w:p w14:paraId="54C8C16F" w14:textId="29CE4795" w:rsidR="0031789C" w:rsidRPr="00B37E55" w:rsidRDefault="009E5131" w:rsidP="002F4135">
      <w:pPr>
        <w:spacing w:before="120" w:after="0" w:line="240" w:lineRule="auto"/>
        <w:jc w:val="center"/>
        <w:outlineLvl w:val="0"/>
        <w:rPr>
          <w:rFonts w:ascii="Times New Roman" w:eastAsia="ＭＳ 明朝" w:hAnsi="Times New Roman" w:cs="Times New Roman"/>
          <w:b/>
          <w:sz w:val="24"/>
          <w:szCs w:val="24"/>
          <w:lang w:val="en-US"/>
        </w:rPr>
      </w:pPr>
      <w:r w:rsidRPr="00B37E55">
        <w:rPr>
          <w:rFonts w:ascii="Times New Roman" w:eastAsia="ＭＳ 明朝" w:hAnsi="Times New Roman" w:cs="Times New Roman" w:hint="eastAsia"/>
          <w:b/>
          <w:sz w:val="24"/>
          <w:szCs w:val="24"/>
          <w:lang w:val="en-US"/>
        </w:rPr>
        <w:t>Spring</w:t>
      </w:r>
      <w:r w:rsidR="00726978" w:rsidRPr="00B37E55">
        <w:rPr>
          <w:rFonts w:ascii="Times New Roman" w:hAnsi="Times New Roman" w:cs="Times New Roman" w:hint="eastAsia"/>
          <w:b/>
          <w:sz w:val="24"/>
          <w:szCs w:val="24"/>
          <w:lang w:val="en-US"/>
        </w:rPr>
        <w:t xml:space="preserve"> Term </w:t>
      </w:r>
      <w:r w:rsidR="005C47D5" w:rsidRPr="00B37E55">
        <w:rPr>
          <w:rFonts w:ascii="Times New Roman" w:hAnsi="Times New Roman" w:cs="Times New Roman"/>
          <w:b/>
          <w:sz w:val="24"/>
          <w:szCs w:val="24"/>
          <w:lang w:val="en-US"/>
        </w:rPr>
        <w:t>202</w:t>
      </w:r>
      <w:r w:rsidR="004C09B6" w:rsidRPr="00B37E55">
        <w:rPr>
          <w:rFonts w:ascii="Times New Roman" w:eastAsia="ＭＳ 明朝" w:hAnsi="Times New Roman" w:cs="Times New Roman" w:hint="eastAsia"/>
          <w:b/>
          <w:sz w:val="24"/>
          <w:szCs w:val="24"/>
          <w:lang w:val="en-US"/>
        </w:rPr>
        <w:t>3</w:t>
      </w:r>
      <w:r w:rsidR="005C47D5" w:rsidRPr="00B37E55">
        <w:rPr>
          <w:rFonts w:ascii="Times New Roman" w:hAnsi="Times New Roman" w:cs="Times New Roman"/>
          <w:b/>
          <w:sz w:val="24"/>
          <w:szCs w:val="24"/>
          <w:lang w:val="en-US"/>
        </w:rPr>
        <w:t>-202</w:t>
      </w:r>
      <w:r w:rsidR="004C09B6" w:rsidRPr="00B37E55">
        <w:rPr>
          <w:rFonts w:ascii="Times New Roman" w:hAnsi="Times New Roman" w:cs="Times New Roman"/>
          <w:b/>
          <w:sz w:val="24"/>
          <w:szCs w:val="24"/>
          <w:lang w:val="en-US"/>
        </w:rPr>
        <w:t>4</w:t>
      </w:r>
    </w:p>
    <w:p w14:paraId="34B19E1C" w14:textId="43EF4E45" w:rsidR="00322C53" w:rsidRPr="00B37E55" w:rsidRDefault="00322C53" w:rsidP="007A27C7">
      <w:pPr>
        <w:spacing w:after="0" w:line="240" w:lineRule="auto"/>
        <w:jc w:val="center"/>
        <w:outlineLvl w:val="0"/>
        <w:rPr>
          <w:rFonts w:ascii="Times New Roman" w:eastAsia="ＭＳ 明朝" w:hAnsi="Times New Roman" w:cs="Times New Roman"/>
          <w:bCs/>
          <w:sz w:val="24"/>
          <w:szCs w:val="24"/>
          <w:lang w:val="en-US"/>
        </w:rPr>
      </w:pPr>
      <w:r w:rsidRPr="00B37E55">
        <w:rPr>
          <w:rFonts w:ascii="Times New Roman" w:eastAsia="ＭＳ 明朝" w:hAnsi="Times New Roman" w:cs="Times New Roman" w:hint="eastAsia"/>
          <w:b/>
          <w:sz w:val="24"/>
          <w:szCs w:val="24"/>
          <w:lang w:val="en-US"/>
        </w:rPr>
        <w:t>Lecture</w:t>
      </w:r>
      <w:r w:rsidR="00726978" w:rsidRPr="00B37E55">
        <w:rPr>
          <w:rFonts w:ascii="Times New Roman" w:eastAsia="ＭＳ 明朝" w:hAnsi="Times New Roman" w:cs="Times New Roman"/>
          <w:b/>
          <w:sz w:val="24"/>
          <w:szCs w:val="24"/>
          <w:lang w:val="en-US"/>
        </w:rPr>
        <w:t xml:space="preserve">: </w:t>
      </w:r>
      <w:r w:rsidR="00FC0EBA" w:rsidRPr="00B37E55">
        <w:rPr>
          <w:rFonts w:ascii="Times New Roman" w:eastAsia="ＭＳ 明朝" w:hAnsi="Times New Roman" w:cs="Times New Roman"/>
          <w:bCs/>
          <w:sz w:val="24"/>
          <w:szCs w:val="24"/>
          <w:lang w:val="en-US"/>
        </w:rPr>
        <w:t>Mondays</w:t>
      </w:r>
      <w:r w:rsidR="005C47D5" w:rsidRPr="00B37E55">
        <w:rPr>
          <w:rFonts w:ascii="Times New Roman" w:eastAsia="ＭＳ 明朝" w:hAnsi="Times New Roman" w:cs="Times New Roman"/>
          <w:bCs/>
          <w:sz w:val="24"/>
          <w:szCs w:val="24"/>
          <w:lang w:val="en-US"/>
        </w:rPr>
        <w:t xml:space="preserve"> (</w:t>
      </w:r>
      <w:r w:rsidR="00FC0EBA" w:rsidRPr="00B37E55">
        <w:rPr>
          <w:rFonts w:ascii="Times New Roman" w:eastAsia="ＭＳ 明朝" w:hAnsi="Times New Roman" w:cs="Times New Roman"/>
          <w:bCs/>
          <w:sz w:val="24"/>
          <w:szCs w:val="24"/>
          <w:lang w:val="en-US"/>
        </w:rPr>
        <w:t>10:30-12:30</w:t>
      </w:r>
      <w:r w:rsidR="005C47D5" w:rsidRPr="00B37E55">
        <w:rPr>
          <w:rFonts w:ascii="Times New Roman" w:eastAsia="ＭＳ 明朝" w:hAnsi="Times New Roman" w:cs="Times New Roman"/>
          <w:bCs/>
          <w:sz w:val="24"/>
          <w:szCs w:val="24"/>
          <w:lang w:val="en-US"/>
        </w:rPr>
        <w:t>)</w:t>
      </w:r>
      <w:r w:rsidR="00FC0EBA" w:rsidRPr="00B37E55">
        <w:rPr>
          <w:rFonts w:ascii="Times New Roman" w:eastAsia="ＭＳ 明朝" w:hAnsi="Times New Roman" w:cs="Times New Roman"/>
          <w:bCs/>
          <w:sz w:val="24"/>
          <w:szCs w:val="24"/>
          <w:lang w:val="en-US"/>
        </w:rPr>
        <w:t>, Tuesdays (1</w:t>
      </w:r>
      <w:r w:rsidR="004C09B6" w:rsidRPr="00B37E55">
        <w:rPr>
          <w:rFonts w:ascii="Times New Roman" w:eastAsia="ＭＳ 明朝" w:hAnsi="Times New Roman" w:cs="Times New Roman"/>
          <w:bCs/>
          <w:sz w:val="24"/>
          <w:szCs w:val="24"/>
          <w:lang w:val="en-US"/>
        </w:rPr>
        <w:t>4</w:t>
      </w:r>
      <w:r w:rsidR="00FC0EBA" w:rsidRPr="00B37E55">
        <w:rPr>
          <w:rFonts w:ascii="Times New Roman" w:eastAsia="ＭＳ 明朝" w:hAnsi="Times New Roman" w:cs="Times New Roman"/>
          <w:bCs/>
          <w:sz w:val="24"/>
          <w:szCs w:val="24"/>
          <w:lang w:val="en-US"/>
        </w:rPr>
        <w:t>:30-1</w:t>
      </w:r>
      <w:r w:rsidR="004C09B6" w:rsidRPr="00B37E55">
        <w:rPr>
          <w:rFonts w:ascii="Times New Roman" w:eastAsia="ＭＳ 明朝" w:hAnsi="Times New Roman" w:cs="Times New Roman"/>
          <w:bCs/>
          <w:sz w:val="24"/>
          <w:szCs w:val="24"/>
          <w:lang w:val="en-US"/>
        </w:rPr>
        <w:t>6</w:t>
      </w:r>
      <w:r w:rsidR="00FC0EBA" w:rsidRPr="00B37E55">
        <w:rPr>
          <w:rFonts w:ascii="Times New Roman" w:eastAsia="ＭＳ 明朝" w:hAnsi="Times New Roman" w:cs="Times New Roman"/>
          <w:bCs/>
          <w:sz w:val="24"/>
          <w:szCs w:val="24"/>
          <w:lang w:val="en-US"/>
        </w:rPr>
        <w:t>:30) &amp; Fridays (12:30-14:30)</w:t>
      </w:r>
    </w:p>
    <w:p w14:paraId="59D71DA2" w14:textId="77777777" w:rsidR="009E5131" w:rsidRPr="00B37E55" w:rsidRDefault="001036F8" w:rsidP="002F4135">
      <w:pPr>
        <w:spacing w:before="240" w:after="120" w:line="240" w:lineRule="auto"/>
        <w:jc w:val="both"/>
        <w:outlineLvl w:val="0"/>
        <w:rPr>
          <w:rFonts w:ascii="Times New Roman" w:eastAsia="ＭＳ 明朝" w:hAnsi="Times New Roman" w:cs="Times New Roman"/>
          <w:b/>
          <w:bCs/>
          <w:kern w:val="36"/>
          <w:sz w:val="24"/>
          <w:szCs w:val="24"/>
          <w:u w:val="single"/>
          <w:lang w:val="en"/>
        </w:rPr>
      </w:pPr>
      <w:r w:rsidRPr="00B37E55">
        <w:rPr>
          <w:rFonts w:ascii="Times New Roman" w:hAnsi="Times New Roman" w:cs="Times New Roman"/>
          <w:b/>
          <w:bCs/>
          <w:kern w:val="36"/>
          <w:sz w:val="24"/>
          <w:szCs w:val="24"/>
          <w:u w:val="single"/>
          <w:lang w:val="en"/>
        </w:rPr>
        <w:t>Module</w:t>
      </w:r>
      <w:r w:rsidR="009E5131" w:rsidRPr="00B37E55">
        <w:rPr>
          <w:rFonts w:ascii="Times New Roman" w:hAnsi="Times New Roman" w:cs="Times New Roman"/>
          <w:b/>
          <w:bCs/>
          <w:kern w:val="36"/>
          <w:sz w:val="24"/>
          <w:szCs w:val="24"/>
          <w:u w:val="single"/>
          <w:lang w:val="en"/>
        </w:rPr>
        <w:t xml:space="preserve"> Convenor</w:t>
      </w:r>
    </w:p>
    <w:p w14:paraId="2C98B6CE" w14:textId="6E86EC05" w:rsidR="009E5131" w:rsidRPr="00B37E55" w:rsidRDefault="009E5131" w:rsidP="009E5131">
      <w:pPr>
        <w:spacing w:after="0" w:line="240" w:lineRule="auto"/>
        <w:jc w:val="both"/>
        <w:outlineLvl w:val="0"/>
        <w:rPr>
          <w:rFonts w:ascii="Times New Roman" w:eastAsia="ＭＳ 明朝" w:hAnsi="Times New Roman" w:cs="Times New Roman"/>
          <w:bCs/>
          <w:kern w:val="36"/>
          <w:sz w:val="24"/>
          <w:szCs w:val="24"/>
          <w:lang w:val="en"/>
        </w:rPr>
      </w:pPr>
      <w:r w:rsidRPr="00B37E55">
        <w:rPr>
          <w:rFonts w:ascii="Times New Roman" w:eastAsia="ＭＳ 明朝" w:hAnsi="Times New Roman" w:cs="Times New Roman" w:hint="eastAsia"/>
          <w:b/>
          <w:bCs/>
          <w:kern w:val="36"/>
          <w:sz w:val="24"/>
          <w:szCs w:val="24"/>
          <w:lang w:val="en"/>
        </w:rPr>
        <w:t>Name:</w:t>
      </w:r>
      <w:r w:rsidRPr="00B37E55">
        <w:rPr>
          <w:rFonts w:ascii="Times New Roman" w:eastAsia="ＭＳ 明朝" w:hAnsi="Times New Roman" w:cs="Times New Roman" w:hint="eastAsia"/>
          <w:bCs/>
          <w:kern w:val="36"/>
          <w:sz w:val="24"/>
          <w:szCs w:val="24"/>
          <w:lang w:val="en"/>
        </w:rPr>
        <w:tab/>
      </w:r>
      <w:r w:rsidR="008239CA" w:rsidRPr="00B37E55">
        <w:rPr>
          <w:rFonts w:ascii="Times New Roman" w:eastAsia="ＭＳ 明朝" w:hAnsi="Times New Roman" w:cs="Times New Roman"/>
          <w:bCs/>
          <w:kern w:val="36"/>
          <w:sz w:val="24"/>
          <w:szCs w:val="24"/>
          <w:lang w:val="en"/>
        </w:rPr>
        <w:tab/>
      </w:r>
      <w:r w:rsidR="000B29B7">
        <w:rPr>
          <w:rFonts w:ascii="Times New Roman" w:eastAsia="ＭＳ 明朝" w:hAnsi="Times New Roman" w:cs="Times New Roman"/>
          <w:bCs/>
          <w:kern w:val="36"/>
          <w:sz w:val="24"/>
          <w:szCs w:val="24"/>
          <w:lang w:val="en"/>
        </w:rPr>
        <w:tab/>
      </w:r>
      <w:r w:rsidR="005C47D5" w:rsidRPr="00B37E55">
        <w:rPr>
          <w:rFonts w:ascii="Times New Roman" w:eastAsia="ＭＳ 明朝" w:hAnsi="Times New Roman" w:cs="Times New Roman"/>
          <w:bCs/>
          <w:kern w:val="36"/>
          <w:sz w:val="24"/>
          <w:szCs w:val="24"/>
          <w:lang w:val="en"/>
        </w:rPr>
        <w:t xml:space="preserve">Professor </w:t>
      </w:r>
      <w:r w:rsidRPr="00B37E55">
        <w:rPr>
          <w:rFonts w:ascii="Times New Roman" w:hAnsi="Times New Roman" w:cs="Times New Roman"/>
          <w:bCs/>
          <w:kern w:val="36"/>
          <w:sz w:val="24"/>
          <w:szCs w:val="24"/>
          <w:lang w:val="en"/>
        </w:rPr>
        <w:t>Dr. Norifumi K</w:t>
      </w:r>
      <w:r w:rsidR="005506A1" w:rsidRPr="00B37E55">
        <w:rPr>
          <w:rFonts w:ascii="Times New Roman" w:hAnsi="Times New Roman" w:cs="Times New Roman"/>
          <w:bCs/>
          <w:kern w:val="36"/>
          <w:sz w:val="24"/>
          <w:szCs w:val="24"/>
          <w:lang w:val="en"/>
        </w:rPr>
        <w:t>AWAI</w:t>
      </w:r>
      <w:r w:rsidRPr="00B37E55">
        <w:rPr>
          <w:rFonts w:ascii="Times New Roman" w:eastAsia="ＭＳ 明朝" w:hAnsi="Times New Roman" w:cs="Times New Roman" w:hint="eastAsia"/>
          <w:bCs/>
          <w:kern w:val="36"/>
          <w:sz w:val="24"/>
          <w:szCs w:val="24"/>
          <w:lang w:val="en"/>
        </w:rPr>
        <w:t>, MPIA (Pittsburgh)</w:t>
      </w:r>
      <w:r w:rsidR="007A7C18" w:rsidRPr="00B37E55">
        <w:rPr>
          <w:rFonts w:ascii="Times New Roman" w:eastAsia="ＭＳ 明朝" w:hAnsi="Times New Roman" w:cs="Times New Roman"/>
          <w:bCs/>
          <w:kern w:val="36"/>
          <w:sz w:val="24"/>
          <w:szCs w:val="24"/>
          <w:lang w:val="en"/>
        </w:rPr>
        <w:t>, FHEA</w:t>
      </w:r>
      <w:r w:rsidR="005C47D5" w:rsidRPr="00B37E55">
        <w:rPr>
          <w:rFonts w:ascii="Times New Roman" w:eastAsia="ＭＳ 明朝" w:hAnsi="Times New Roman" w:cs="Times New Roman"/>
          <w:bCs/>
          <w:kern w:val="36"/>
          <w:sz w:val="24"/>
          <w:szCs w:val="24"/>
          <w:lang w:val="en"/>
        </w:rPr>
        <w:t xml:space="preserve"> (UK)</w:t>
      </w:r>
    </w:p>
    <w:p w14:paraId="012AD8B7" w14:textId="6DB84B9A" w:rsidR="009E5131" w:rsidRPr="00B37E55" w:rsidRDefault="00F234FB" w:rsidP="00F234FB">
      <w:pPr>
        <w:spacing w:after="0" w:line="240" w:lineRule="auto"/>
        <w:jc w:val="both"/>
        <w:outlineLvl w:val="0"/>
        <w:rPr>
          <w:rFonts w:ascii="Times New Roman" w:eastAsia="ＭＳ 明朝" w:hAnsi="Times New Roman" w:cs="Times New Roman"/>
          <w:bCs/>
          <w:kern w:val="36"/>
          <w:sz w:val="24"/>
          <w:szCs w:val="24"/>
          <w:lang w:val="en"/>
        </w:rPr>
      </w:pPr>
      <w:r w:rsidRPr="00B37E55">
        <w:rPr>
          <w:rFonts w:ascii="Times New Roman" w:hAnsi="Times New Roman" w:cs="Times New Roman"/>
          <w:b/>
          <w:bCs/>
          <w:kern w:val="36"/>
          <w:sz w:val="24"/>
          <w:szCs w:val="24"/>
          <w:lang w:val="en"/>
        </w:rPr>
        <w:t>Office Hours:</w:t>
      </w:r>
      <w:bookmarkStart w:id="0" w:name="_Hlk158629070"/>
      <w:r w:rsidR="000B29B7">
        <w:rPr>
          <w:rFonts w:ascii="Times New Roman" w:eastAsia="ＭＳ 明朝" w:hAnsi="Times New Roman" w:cs="Times New Roman"/>
          <w:b/>
          <w:bCs/>
          <w:kern w:val="36"/>
          <w:sz w:val="24"/>
          <w:szCs w:val="24"/>
          <w:lang w:val="en"/>
        </w:rPr>
        <w:tab/>
      </w:r>
      <w:r w:rsidR="000B29B7">
        <w:rPr>
          <w:rFonts w:ascii="Times New Roman" w:eastAsia="ＭＳ 明朝" w:hAnsi="Times New Roman" w:cs="Times New Roman"/>
          <w:b/>
          <w:bCs/>
          <w:kern w:val="36"/>
          <w:sz w:val="24"/>
          <w:szCs w:val="24"/>
          <w:lang w:val="en"/>
        </w:rPr>
        <w:tab/>
      </w:r>
      <w:r w:rsidR="004C09B6" w:rsidRPr="00B37E55">
        <w:rPr>
          <w:rFonts w:ascii="Times New Roman" w:hAnsi="Times New Roman" w:cs="Times New Roman"/>
          <w:kern w:val="36"/>
          <w:sz w:val="24"/>
          <w:szCs w:val="24"/>
          <w:lang w:val="en"/>
        </w:rPr>
        <w:t>Wednesdays</w:t>
      </w:r>
      <w:r w:rsidR="00E86BA1" w:rsidRPr="00B37E55">
        <w:rPr>
          <w:rFonts w:ascii="Times New Roman" w:hAnsi="Times New Roman" w:cs="Times New Roman"/>
          <w:kern w:val="36"/>
          <w:sz w:val="24"/>
          <w:szCs w:val="24"/>
          <w:lang w:val="en"/>
        </w:rPr>
        <w:t xml:space="preserve"> (</w:t>
      </w:r>
      <w:r w:rsidR="004C09B6" w:rsidRPr="00B37E55">
        <w:rPr>
          <w:rFonts w:ascii="Times New Roman" w:hAnsi="Times New Roman" w:cs="Times New Roman"/>
          <w:kern w:val="36"/>
          <w:sz w:val="24"/>
          <w:szCs w:val="24"/>
          <w:lang w:val="en"/>
        </w:rPr>
        <w:t>14</w:t>
      </w:r>
      <w:r w:rsidR="00E86BA1" w:rsidRPr="00B37E55">
        <w:rPr>
          <w:rFonts w:ascii="Times New Roman" w:hAnsi="Times New Roman" w:cs="Times New Roman"/>
          <w:kern w:val="36"/>
          <w:sz w:val="24"/>
          <w:szCs w:val="24"/>
          <w:lang w:val="en"/>
        </w:rPr>
        <w:t>:</w:t>
      </w:r>
      <w:r w:rsidR="004C09B6" w:rsidRPr="00B37E55">
        <w:rPr>
          <w:rFonts w:ascii="Times New Roman" w:hAnsi="Times New Roman" w:cs="Times New Roman"/>
          <w:kern w:val="36"/>
          <w:sz w:val="24"/>
          <w:szCs w:val="24"/>
          <w:lang w:val="en"/>
        </w:rPr>
        <w:t>0</w:t>
      </w:r>
      <w:r w:rsidR="00E86BA1" w:rsidRPr="00B37E55">
        <w:rPr>
          <w:rFonts w:ascii="Times New Roman" w:hAnsi="Times New Roman" w:cs="Times New Roman"/>
          <w:kern w:val="36"/>
          <w:sz w:val="24"/>
          <w:szCs w:val="24"/>
          <w:lang w:val="en"/>
        </w:rPr>
        <w:t>0-1</w:t>
      </w:r>
      <w:r w:rsidR="004C09B6" w:rsidRPr="00B37E55">
        <w:rPr>
          <w:rFonts w:ascii="Times New Roman" w:hAnsi="Times New Roman" w:cs="Times New Roman"/>
          <w:kern w:val="36"/>
          <w:sz w:val="24"/>
          <w:szCs w:val="24"/>
          <w:lang w:val="en"/>
        </w:rPr>
        <w:t>6</w:t>
      </w:r>
      <w:r w:rsidR="00E86BA1" w:rsidRPr="00B37E55">
        <w:rPr>
          <w:rFonts w:ascii="Times New Roman" w:hAnsi="Times New Roman" w:cs="Times New Roman"/>
          <w:kern w:val="36"/>
          <w:sz w:val="24"/>
          <w:szCs w:val="24"/>
          <w:lang w:val="en"/>
        </w:rPr>
        <w:t>:</w:t>
      </w:r>
      <w:r w:rsidR="004C09B6" w:rsidRPr="00B37E55">
        <w:rPr>
          <w:rFonts w:ascii="Times New Roman" w:hAnsi="Times New Roman" w:cs="Times New Roman"/>
          <w:kern w:val="36"/>
          <w:sz w:val="24"/>
          <w:szCs w:val="24"/>
          <w:lang w:val="en"/>
        </w:rPr>
        <w:t>0</w:t>
      </w:r>
      <w:r w:rsidR="00E86BA1" w:rsidRPr="00B37E55">
        <w:rPr>
          <w:rFonts w:ascii="Times New Roman" w:hAnsi="Times New Roman" w:cs="Times New Roman"/>
          <w:kern w:val="36"/>
          <w:sz w:val="24"/>
          <w:szCs w:val="24"/>
          <w:lang w:val="en"/>
        </w:rPr>
        <w:t>0</w:t>
      </w:r>
      <w:r w:rsidR="004C09B6" w:rsidRPr="00B37E55">
        <w:rPr>
          <w:rFonts w:ascii="Times New Roman" w:eastAsia="ＭＳ 明朝" w:hAnsi="Times New Roman" w:cs="Times New Roman"/>
          <w:kern w:val="36"/>
          <w:sz w:val="24"/>
          <w:szCs w:val="24"/>
          <w:lang w:val="en"/>
        </w:rPr>
        <w:t xml:space="preserve"> </w:t>
      </w:r>
      <w:r w:rsidR="00E86BA1" w:rsidRPr="00B37E55">
        <w:rPr>
          <w:rFonts w:ascii="Times New Roman" w:eastAsia="ＭＳ 明朝" w:hAnsi="Times New Roman" w:cs="Times New Roman"/>
          <w:kern w:val="36"/>
          <w:sz w:val="24"/>
          <w:szCs w:val="24"/>
          <w:lang w:val="en"/>
        </w:rPr>
        <w:t xml:space="preserve">| </w:t>
      </w:r>
      <w:r w:rsidR="00E86BA1" w:rsidRPr="00B37E55">
        <w:rPr>
          <w:rFonts w:ascii="Times New Roman" w:eastAsia="ＭＳ 明朝" w:hAnsi="Times New Roman" w:cs="Times New Roman" w:hint="eastAsia"/>
          <w:kern w:val="36"/>
          <w:sz w:val="24"/>
          <w:szCs w:val="24"/>
          <w:lang w:val="en"/>
        </w:rPr>
        <w:t xml:space="preserve">Room </w:t>
      </w:r>
      <w:r w:rsidR="00E86BA1" w:rsidRPr="00B37E55">
        <w:rPr>
          <w:rFonts w:ascii="Times New Roman" w:eastAsia="ＭＳ 明朝" w:hAnsi="Times New Roman" w:cs="Times New Roman"/>
          <w:kern w:val="36"/>
          <w:sz w:val="24"/>
          <w:szCs w:val="24"/>
          <w:lang w:val="en"/>
        </w:rPr>
        <w:t xml:space="preserve">208@via </w:t>
      </w:r>
      <w:proofErr w:type="spellStart"/>
      <w:r w:rsidR="00E86BA1" w:rsidRPr="00B37E55">
        <w:rPr>
          <w:rFonts w:ascii="Times New Roman" w:eastAsia="ＭＳ 明朝" w:hAnsi="Times New Roman" w:cs="Times New Roman"/>
          <w:kern w:val="36"/>
          <w:sz w:val="24"/>
          <w:szCs w:val="24"/>
          <w:lang w:val="en"/>
        </w:rPr>
        <w:t>dei</w:t>
      </w:r>
      <w:proofErr w:type="spellEnd"/>
      <w:r w:rsidR="00E86BA1" w:rsidRPr="00B37E55">
        <w:rPr>
          <w:rFonts w:ascii="Times New Roman" w:eastAsia="ＭＳ 明朝" w:hAnsi="Times New Roman" w:cs="Times New Roman"/>
          <w:kern w:val="36"/>
          <w:sz w:val="24"/>
          <w:szCs w:val="24"/>
          <w:lang w:val="en"/>
        </w:rPr>
        <w:t xml:space="preserve"> </w:t>
      </w:r>
      <w:proofErr w:type="spellStart"/>
      <w:r w:rsidR="00E86BA1" w:rsidRPr="00B37E55">
        <w:rPr>
          <w:rFonts w:ascii="Times New Roman" w:eastAsia="ＭＳ 明朝" w:hAnsi="Times New Roman" w:cs="Times New Roman"/>
          <w:kern w:val="36"/>
          <w:sz w:val="24"/>
          <w:szCs w:val="24"/>
          <w:lang w:val="en"/>
        </w:rPr>
        <w:t>Caniana</w:t>
      </w:r>
      <w:proofErr w:type="spellEnd"/>
      <w:r w:rsidR="00E86BA1" w:rsidRPr="00B37E55">
        <w:rPr>
          <w:rFonts w:ascii="Times New Roman" w:eastAsia="ＭＳ 明朝" w:hAnsi="Times New Roman" w:cs="Times New Roman"/>
          <w:kern w:val="36"/>
          <w:sz w:val="24"/>
          <w:szCs w:val="24"/>
          <w:lang w:val="en"/>
        </w:rPr>
        <w:t xml:space="preserve"> 2</w:t>
      </w:r>
      <w:r w:rsidR="00E86BA1" w:rsidRPr="00B37E55">
        <w:rPr>
          <w:rFonts w:ascii="Times New Roman" w:eastAsia="ＭＳ 明朝" w:hAnsi="Times New Roman" w:cs="Times New Roman" w:hint="eastAsia"/>
          <w:kern w:val="36"/>
          <w:sz w:val="24"/>
          <w:szCs w:val="24"/>
          <w:lang w:val="en"/>
        </w:rPr>
        <w:t>)</w:t>
      </w:r>
    </w:p>
    <w:bookmarkEnd w:id="0"/>
    <w:p w14:paraId="63C8A78A" w14:textId="52393C98" w:rsidR="009E5131" w:rsidRPr="00B37E55" w:rsidRDefault="009E5131" w:rsidP="009E5131">
      <w:pPr>
        <w:spacing w:after="0" w:line="240" w:lineRule="auto"/>
        <w:jc w:val="both"/>
        <w:outlineLvl w:val="0"/>
        <w:rPr>
          <w:rFonts w:ascii="Times New Roman" w:hAnsi="Times New Roman" w:cs="Times New Roman"/>
          <w:sz w:val="24"/>
          <w:szCs w:val="24"/>
          <w:lang w:val="fr-FR"/>
        </w:rPr>
      </w:pPr>
      <w:r w:rsidRPr="00B37E55">
        <w:rPr>
          <w:rFonts w:ascii="Times New Roman" w:hAnsi="Times New Roman" w:cs="Times New Roman"/>
          <w:b/>
          <w:bCs/>
          <w:kern w:val="36"/>
          <w:sz w:val="24"/>
          <w:szCs w:val="24"/>
          <w:lang w:val="fr-FR"/>
        </w:rPr>
        <w:t>Phone:</w:t>
      </w:r>
      <w:r w:rsidRPr="00B37E55">
        <w:rPr>
          <w:rFonts w:ascii="Times New Roman" w:hAnsi="Times New Roman" w:cs="Times New Roman"/>
          <w:bCs/>
          <w:kern w:val="36"/>
          <w:sz w:val="24"/>
          <w:szCs w:val="24"/>
          <w:lang w:val="fr-FR"/>
        </w:rPr>
        <w:t xml:space="preserve"> </w:t>
      </w:r>
      <w:r w:rsidR="008239CA" w:rsidRPr="00B37E55">
        <w:rPr>
          <w:rFonts w:ascii="Times New Roman" w:hAnsi="Times New Roman" w:cs="Times New Roman"/>
          <w:bCs/>
          <w:kern w:val="36"/>
          <w:sz w:val="24"/>
          <w:szCs w:val="24"/>
          <w:lang w:val="fr-FR"/>
        </w:rPr>
        <w:tab/>
      </w:r>
      <w:r w:rsidR="000B29B7">
        <w:rPr>
          <w:rFonts w:ascii="Times New Roman" w:eastAsia="ＭＳ 明朝" w:hAnsi="Times New Roman" w:cs="Times New Roman"/>
          <w:bCs/>
          <w:kern w:val="36"/>
          <w:sz w:val="24"/>
          <w:szCs w:val="24"/>
          <w:lang w:val="fr-FR"/>
        </w:rPr>
        <w:tab/>
      </w:r>
      <w:r w:rsidR="00CC7CD1" w:rsidRPr="00B37E55">
        <w:rPr>
          <w:rFonts w:ascii="Times New Roman" w:hAnsi="Times New Roman" w:cs="Times New Roman"/>
          <w:sz w:val="24"/>
          <w:szCs w:val="24"/>
          <w:lang w:val="fr-FR"/>
        </w:rPr>
        <w:t>035-205-2125</w:t>
      </w:r>
    </w:p>
    <w:p w14:paraId="23D048C7" w14:textId="78D6718D" w:rsidR="009E5131" w:rsidRPr="00B37E55" w:rsidRDefault="009E5131" w:rsidP="009E5131">
      <w:pPr>
        <w:spacing w:after="0" w:line="240" w:lineRule="auto"/>
        <w:jc w:val="both"/>
        <w:outlineLvl w:val="0"/>
        <w:rPr>
          <w:rFonts w:ascii="Times New Roman" w:hAnsi="Times New Roman" w:cs="Times New Roman"/>
          <w:bCs/>
          <w:kern w:val="36"/>
          <w:sz w:val="24"/>
          <w:szCs w:val="24"/>
          <w:lang w:val="fr-FR"/>
        </w:rPr>
      </w:pPr>
      <w:r w:rsidRPr="00B37E55">
        <w:rPr>
          <w:rFonts w:ascii="Times New Roman" w:hAnsi="Times New Roman" w:cs="Times New Roman"/>
          <w:b/>
          <w:sz w:val="24"/>
          <w:szCs w:val="24"/>
          <w:lang w:val="fr-FR"/>
        </w:rPr>
        <w:t>Email:</w:t>
      </w:r>
      <w:r w:rsidRPr="00B37E55">
        <w:rPr>
          <w:rFonts w:ascii="Times New Roman" w:hAnsi="Times New Roman" w:cs="Times New Roman"/>
          <w:sz w:val="24"/>
          <w:szCs w:val="24"/>
          <w:lang w:val="fr-FR"/>
        </w:rPr>
        <w:t xml:space="preserve"> </w:t>
      </w:r>
      <w:r w:rsidR="008239CA" w:rsidRPr="00B37E55">
        <w:rPr>
          <w:rFonts w:ascii="Times New Roman" w:hAnsi="Times New Roman" w:cs="Times New Roman"/>
          <w:sz w:val="24"/>
          <w:szCs w:val="24"/>
          <w:lang w:val="fr-FR"/>
        </w:rPr>
        <w:tab/>
      </w:r>
      <w:r w:rsidR="000B29B7">
        <w:rPr>
          <w:rFonts w:ascii="Times New Roman" w:eastAsia="ＭＳ 明朝" w:hAnsi="Times New Roman" w:cs="Times New Roman"/>
          <w:sz w:val="24"/>
          <w:szCs w:val="24"/>
          <w:lang w:val="fr-FR"/>
        </w:rPr>
        <w:tab/>
      </w:r>
      <w:r w:rsidR="00CC7CD1" w:rsidRPr="00B37E55">
        <w:rPr>
          <w:rFonts w:ascii="Times New Roman" w:hAnsi="Times New Roman" w:cs="Times New Roman"/>
          <w:sz w:val="24"/>
          <w:szCs w:val="24"/>
          <w:lang w:val="fr-FR"/>
        </w:rPr>
        <w:t>norifumi.kawai@unibg.it</w:t>
      </w:r>
    </w:p>
    <w:p w14:paraId="0884D1F6" w14:textId="77777777" w:rsidR="009E5131" w:rsidRPr="00B37E55" w:rsidRDefault="001036F8" w:rsidP="002F4135">
      <w:pPr>
        <w:spacing w:before="240" w:after="120" w:line="240" w:lineRule="auto"/>
        <w:jc w:val="both"/>
        <w:outlineLvl w:val="0"/>
        <w:rPr>
          <w:rFonts w:ascii="Times New Roman" w:hAnsi="Times New Roman" w:cs="Times New Roman"/>
          <w:b/>
          <w:bCs/>
          <w:kern w:val="36"/>
          <w:sz w:val="24"/>
          <w:szCs w:val="24"/>
          <w:u w:val="single"/>
          <w:lang w:val="fr-FR"/>
        </w:rPr>
      </w:pPr>
      <w:r w:rsidRPr="00B37E55">
        <w:rPr>
          <w:rFonts w:ascii="Times New Roman" w:hAnsi="Times New Roman" w:cs="Times New Roman"/>
          <w:b/>
          <w:bCs/>
          <w:kern w:val="36"/>
          <w:sz w:val="24"/>
          <w:szCs w:val="24"/>
          <w:u w:val="single"/>
          <w:lang w:val="fr-FR"/>
        </w:rPr>
        <w:t>Module</w:t>
      </w:r>
      <w:r w:rsidR="009E5131" w:rsidRPr="00B37E55">
        <w:rPr>
          <w:rFonts w:ascii="Times New Roman" w:hAnsi="Times New Roman" w:cs="Times New Roman" w:hint="eastAsia"/>
          <w:b/>
          <w:bCs/>
          <w:kern w:val="36"/>
          <w:sz w:val="24"/>
          <w:szCs w:val="24"/>
          <w:u w:val="single"/>
          <w:lang w:val="fr-FR"/>
        </w:rPr>
        <w:t xml:space="preserve"> Description</w:t>
      </w:r>
    </w:p>
    <w:p w14:paraId="6A7791C6" w14:textId="1AE202A9" w:rsidR="009E5131" w:rsidRPr="00B37E55" w:rsidRDefault="00C9453F" w:rsidP="00752534">
      <w:pPr>
        <w:spacing w:after="0" w:line="240" w:lineRule="auto"/>
        <w:jc w:val="both"/>
        <w:rPr>
          <w:rFonts w:ascii="Times New Roman" w:hAnsi="Times New Roman" w:cs="Times New Roman"/>
          <w:sz w:val="24"/>
          <w:szCs w:val="24"/>
          <w:lang w:val="en-GB"/>
        </w:rPr>
      </w:pPr>
      <w:r w:rsidRPr="00B37E55">
        <w:rPr>
          <w:rFonts w:ascii="Times New Roman" w:hAnsi="Times New Roman" w:cs="Times New Roman"/>
          <w:sz w:val="24"/>
          <w:szCs w:val="24"/>
          <w:lang w:val="en-GB" w:eastAsia="en-US"/>
        </w:rPr>
        <w:t>This advanced course includes many sessions. Each session focuses exclusively on the key topic of global business. The sessions rest on a dialogue-based approach and an intensive seminar design while the instructor will act as a facilitator, coach, &amp; mentor to cultivate participants’ critical thinking</w:t>
      </w:r>
      <w:r w:rsidR="00443550" w:rsidRPr="00B37E55">
        <w:rPr>
          <w:rFonts w:ascii="Times New Roman" w:hAnsi="Times New Roman" w:cs="Times New Roman"/>
          <w:sz w:val="24"/>
          <w:szCs w:val="24"/>
          <w:lang w:val="en-GB" w:eastAsia="en-US"/>
        </w:rPr>
        <w:t>, problem solving</w:t>
      </w:r>
      <w:r w:rsidRPr="00B37E55">
        <w:rPr>
          <w:rFonts w:ascii="Times New Roman" w:hAnsi="Times New Roman" w:cs="Times New Roman"/>
          <w:sz w:val="24"/>
          <w:szCs w:val="24"/>
          <w:lang w:val="en-GB" w:eastAsia="en-US"/>
        </w:rPr>
        <w:t xml:space="preserve"> and contextual understanding by highlighting major points in theory and analytical insights in practice. Therefore, </w:t>
      </w:r>
      <w:r w:rsidR="00C74E4B" w:rsidRPr="00B37E55">
        <w:rPr>
          <w:rFonts w:ascii="Times New Roman" w:hAnsi="Times New Roman" w:cs="Times New Roman"/>
          <w:sz w:val="24"/>
          <w:szCs w:val="24"/>
          <w:lang w:val="en-GB" w:eastAsia="en-US"/>
        </w:rPr>
        <w:t>with their thorough preparation, students are highly expected to actively participate in in-class discussions</w:t>
      </w:r>
      <w:r w:rsidRPr="00B37E55">
        <w:rPr>
          <w:rFonts w:ascii="Times New Roman" w:hAnsi="Times New Roman" w:cs="Times New Roman"/>
          <w:sz w:val="24"/>
          <w:szCs w:val="24"/>
          <w:lang w:val="en-GB" w:eastAsia="en-US"/>
        </w:rPr>
        <w:t xml:space="preserve">. For each session, participants will discuss several key articles in order to </w:t>
      </w:r>
      <w:r w:rsidR="00193C34" w:rsidRPr="00B37E55">
        <w:rPr>
          <w:rFonts w:ascii="Times New Roman" w:hAnsi="Times New Roman" w:cs="Times New Roman"/>
          <w:sz w:val="24"/>
          <w:szCs w:val="24"/>
          <w:lang w:val="en-GB" w:eastAsia="en-US"/>
        </w:rPr>
        <w:t>deeply</w:t>
      </w:r>
      <w:r w:rsidRPr="00B37E55">
        <w:rPr>
          <w:rFonts w:ascii="Times New Roman" w:hAnsi="Times New Roman" w:cs="Times New Roman"/>
          <w:sz w:val="24"/>
          <w:szCs w:val="24"/>
          <w:lang w:val="en-GB" w:eastAsia="en-US"/>
        </w:rPr>
        <w:t xml:space="preserve"> grasp the core arguments from global strategic contexts. This advanced course enables participants to communicate ideas and solutions on international business issues in both oral and written formats to different types of audiences</w:t>
      </w:r>
      <w:r w:rsidR="009E5131" w:rsidRPr="00B37E55">
        <w:rPr>
          <w:rFonts w:ascii="Times New Roman" w:hAnsi="Times New Roman" w:cs="Times New Roman"/>
          <w:sz w:val="24"/>
          <w:szCs w:val="24"/>
          <w:lang w:val="en-GB" w:eastAsia="en-US"/>
        </w:rPr>
        <w:t>.</w:t>
      </w:r>
    </w:p>
    <w:p w14:paraId="082036BE" w14:textId="77777777" w:rsidR="009E5131" w:rsidRPr="00B37E55" w:rsidRDefault="009E5131" w:rsidP="002F4135">
      <w:pPr>
        <w:spacing w:before="240" w:after="120" w:line="240" w:lineRule="auto"/>
        <w:jc w:val="both"/>
        <w:rPr>
          <w:rFonts w:ascii="Times New Roman" w:hAnsi="Times New Roman" w:cs="Times New Roman"/>
          <w:sz w:val="24"/>
          <w:szCs w:val="24"/>
          <w:u w:val="single"/>
          <w:lang w:val="en-US"/>
        </w:rPr>
      </w:pPr>
      <w:r w:rsidRPr="00B37E55">
        <w:rPr>
          <w:rFonts w:ascii="Times New Roman" w:hAnsi="Times New Roman" w:cs="Times New Roman"/>
          <w:b/>
          <w:sz w:val="24"/>
          <w:szCs w:val="24"/>
          <w:u w:val="single"/>
          <w:lang w:val="en-US"/>
        </w:rPr>
        <w:t>Learning Outcomes</w:t>
      </w:r>
      <w:r w:rsidRPr="00B37E55">
        <w:rPr>
          <w:rFonts w:ascii="Times New Roman" w:hAnsi="Times New Roman" w:cs="Times New Roman"/>
          <w:sz w:val="24"/>
          <w:szCs w:val="24"/>
          <w:u w:val="single"/>
          <w:lang w:val="en-US"/>
        </w:rPr>
        <w:t xml:space="preserve"> </w:t>
      </w:r>
    </w:p>
    <w:p w14:paraId="56E0DA62" w14:textId="77777777" w:rsidR="009E5131" w:rsidRPr="00B37E55" w:rsidRDefault="009E5131" w:rsidP="009E5131">
      <w:pPr>
        <w:spacing w:after="0" w:line="240" w:lineRule="auto"/>
        <w:jc w:val="both"/>
        <w:rPr>
          <w:rFonts w:ascii="Times New Roman" w:hAnsi="Times New Roman" w:cs="Times New Roman"/>
          <w:sz w:val="24"/>
          <w:szCs w:val="24"/>
          <w:lang w:val="en-US"/>
        </w:rPr>
      </w:pPr>
      <w:r w:rsidRPr="00B37E55">
        <w:rPr>
          <w:rFonts w:ascii="Times New Roman" w:hAnsi="Times New Roman" w:cs="Times New Roman"/>
          <w:sz w:val="24"/>
          <w:szCs w:val="24"/>
          <w:lang w:val="en-US"/>
        </w:rPr>
        <w:t>On completion of the course, students should be able to:</w:t>
      </w:r>
    </w:p>
    <w:p w14:paraId="0D6306B8" w14:textId="35A4E289" w:rsidR="00120D28" w:rsidRPr="00B37E55" w:rsidRDefault="00120D28" w:rsidP="00120F35">
      <w:pPr>
        <w:numPr>
          <w:ilvl w:val="0"/>
          <w:numId w:val="23"/>
        </w:numPr>
        <w:spacing w:after="0" w:line="240" w:lineRule="auto"/>
        <w:jc w:val="both"/>
        <w:rPr>
          <w:rFonts w:ascii="Times New Roman" w:hAnsi="Times New Roman" w:cs="Times New Roman"/>
          <w:sz w:val="24"/>
          <w:szCs w:val="24"/>
          <w:lang w:val="en-US"/>
        </w:rPr>
      </w:pPr>
      <w:r w:rsidRPr="00B37E55">
        <w:rPr>
          <w:rFonts w:ascii="Times New Roman" w:hAnsi="Times New Roman" w:cs="Times New Roman"/>
          <w:sz w:val="24"/>
          <w:szCs w:val="24"/>
          <w:lang w:val="en-US"/>
        </w:rPr>
        <w:t>Gain knowledge of general theories of multinational corporations (MNCs)</w:t>
      </w:r>
      <w:r w:rsidR="00380B35" w:rsidRPr="00B37E55">
        <w:rPr>
          <w:rFonts w:ascii="Times New Roman" w:hAnsi="Times New Roman" w:cs="Times New Roman"/>
          <w:sz w:val="24"/>
          <w:szCs w:val="24"/>
          <w:lang w:val="en-US"/>
        </w:rPr>
        <w:t>;</w:t>
      </w:r>
    </w:p>
    <w:p w14:paraId="2B0576DE" w14:textId="63419299" w:rsidR="00120D28" w:rsidRPr="00B37E55" w:rsidRDefault="00120D28" w:rsidP="00120F35">
      <w:pPr>
        <w:numPr>
          <w:ilvl w:val="0"/>
          <w:numId w:val="23"/>
        </w:numPr>
        <w:spacing w:after="0" w:line="240" w:lineRule="auto"/>
        <w:jc w:val="both"/>
        <w:rPr>
          <w:rFonts w:ascii="Times New Roman" w:hAnsi="Times New Roman" w:cs="Times New Roman"/>
          <w:sz w:val="24"/>
          <w:szCs w:val="24"/>
          <w:lang w:val="en-US"/>
        </w:rPr>
      </w:pPr>
      <w:r w:rsidRPr="00B37E55">
        <w:rPr>
          <w:rFonts w:ascii="Times New Roman" w:hAnsi="Times New Roman" w:cs="Times New Roman"/>
          <w:sz w:val="24"/>
          <w:szCs w:val="24"/>
          <w:lang w:val="en-US"/>
        </w:rPr>
        <w:t>Strengthen critical thinking and analytical skills regarding internal and external factors that influence the organization structure of MNCs in the global context</w:t>
      </w:r>
      <w:r w:rsidR="00380B35" w:rsidRPr="00B37E55">
        <w:rPr>
          <w:rFonts w:ascii="Times New Roman" w:hAnsi="Times New Roman" w:cs="Times New Roman"/>
          <w:sz w:val="24"/>
          <w:szCs w:val="24"/>
          <w:lang w:val="en-US"/>
        </w:rPr>
        <w:t>;</w:t>
      </w:r>
    </w:p>
    <w:p w14:paraId="0BADFB11" w14:textId="10303CC4" w:rsidR="00120D28" w:rsidRPr="00B37E55" w:rsidRDefault="00120D28" w:rsidP="00120F35">
      <w:pPr>
        <w:numPr>
          <w:ilvl w:val="0"/>
          <w:numId w:val="23"/>
        </w:numPr>
        <w:spacing w:after="0" w:line="240" w:lineRule="auto"/>
        <w:jc w:val="both"/>
        <w:rPr>
          <w:rFonts w:ascii="Times New Roman" w:hAnsi="Times New Roman" w:cs="Times New Roman"/>
          <w:sz w:val="24"/>
          <w:szCs w:val="24"/>
          <w:lang w:val="en-US"/>
        </w:rPr>
      </w:pPr>
      <w:r w:rsidRPr="00B37E55">
        <w:rPr>
          <w:rFonts w:ascii="Times New Roman" w:hAnsi="Times New Roman" w:cs="Times New Roman"/>
          <w:sz w:val="24"/>
          <w:szCs w:val="24"/>
          <w:lang w:val="en-US"/>
        </w:rPr>
        <w:t>Identify possible challenges that harm MNCs’ competitive superiority</w:t>
      </w:r>
      <w:r w:rsidR="00380B35" w:rsidRPr="00B37E55">
        <w:rPr>
          <w:rFonts w:ascii="Times New Roman" w:hAnsi="Times New Roman" w:cs="Times New Roman"/>
          <w:sz w:val="24"/>
          <w:szCs w:val="24"/>
          <w:lang w:val="en-US"/>
        </w:rPr>
        <w:t>;</w:t>
      </w:r>
    </w:p>
    <w:p w14:paraId="442A1AFE" w14:textId="4F3DBFC3" w:rsidR="00120D28" w:rsidRPr="00B37E55" w:rsidRDefault="00120D28" w:rsidP="00120F35">
      <w:pPr>
        <w:numPr>
          <w:ilvl w:val="0"/>
          <w:numId w:val="23"/>
        </w:numPr>
        <w:spacing w:after="0" w:line="240" w:lineRule="auto"/>
        <w:jc w:val="both"/>
        <w:rPr>
          <w:rFonts w:ascii="Times New Roman" w:hAnsi="Times New Roman" w:cs="Times New Roman"/>
          <w:sz w:val="24"/>
          <w:szCs w:val="24"/>
          <w:lang w:val="en-US"/>
        </w:rPr>
      </w:pPr>
      <w:r w:rsidRPr="00B37E55">
        <w:rPr>
          <w:rFonts w:ascii="Times New Roman" w:hAnsi="Times New Roman" w:cs="Times New Roman"/>
          <w:sz w:val="24"/>
          <w:szCs w:val="24"/>
          <w:lang w:val="en-US"/>
        </w:rPr>
        <w:t>Analyze the international business environment and evaluate strategic options for multinational enterprises</w:t>
      </w:r>
      <w:r w:rsidR="00380B35" w:rsidRPr="00B37E55">
        <w:rPr>
          <w:rFonts w:ascii="Times New Roman" w:hAnsi="Times New Roman" w:cs="Times New Roman"/>
          <w:sz w:val="24"/>
          <w:szCs w:val="24"/>
          <w:lang w:val="en-US"/>
        </w:rPr>
        <w:t>;</w:t>
      </w:r>
    </w:p>
    <w:p w14:paraId="681C6BE4" w14:textId="0D1B5E0C" w:rsidR="00120D28" w:rsidRPr="00B37E55" w:rsidRDefault="00120D28" w:rsidP="00120F35">
      <w:pPr>
        <w:numPr>
          <w:ilvl w:val="0"/>
          <w:numId w:val="23"/>
        </w:numPr>
        <w:spacing w:after="0" w:line="240" w:lineRule="auto"/>
        <w:jc w:val="both"/>
        <w:rPr>
          <w:rFonts w:ascii="Times New Roman" w:hAnsi="Times New Roman" w:cs="Times New Roman"/>
          <w:sz w:val="24"/>
          <w:szCs w:val="24"/>
          <w:lang w:val="en-US"/>
        </w:rPr>
      </w:pPr>
      <w:r w:rsidRPr="00B37E55">
        <w:rPr>
          <w:rFonts w:ascii="Times New Roman" w:hAnsi="Times New Roman" w:cs="Times New Roman"/>
          <w:sz w:val="24"/>
          <w:szCs w:val="24"/>
          <w:lang w:val="en-US"/>
        </w:rPr>
        <w:t xml:space="preserve">Participate in the debate on </w:t>
      </w:r>
      <w:r w:rsidR="00681ED6" w:rsidRPr="00B37E55">
        <w:rPr>
          <w:rFonts w:ascii="Times New Roman" w:hAnsi="Times New Roman" w:cs="Times New Roman"/>
          <w:sz w:val="24"/>
          <w:szCs w:val="24"/>
          <w:lang w:val="en-US"/>
        </w:rPr>
        <w:t>real international economic relations</w:t>
      </w:r>
      <w:r w:rsidR="00380B35" w:rsidRPr="00B37E55">
        <w:rPr>
          <w:rFonts w:ascii="Times New Roman" w:hAnsi="Times New Roman" w:cs="Times New Roman"/>
          <w:sz w:val="24"/>
          <w:szCs w:val="24"/>
          <w:lang w:val="en-US"/>
        </w:rPr>
        <w:t>; &amp;</w:t>
      </w:r>
    </w:p>
    <w:p w14:paraId="302A3FDE" w14:textId="77F3664E" w:rsidR="00681ED6" w:rsidRPr="00B37E55" w:rsidRDefault="00681ED6" w:rsidP="00120F35">
      <w:pPr>
        <w:numPr>
          <w:ilvl w:val="0"/>
          <w:numId w:val="23"/>
        </w:numPr>
        <w:spacing w:after="0" w:line="240" w:lineRule="auto"/>
        <w:jc w:val="both"/>
        <w:rPr>
          <w:rFonts w:ascii="Times New Roman" w:hAnsi="Times New Roman" w:cs="Times New Roman"/>
          <w:sz w:val="24"/>
          <w:szCs w:val="24"/>
          <w:lang w:val="en-US"/>
        </w:rPr>
      </w:pPr>
      <w:r w:rsidRPr="00B37E55">
        <w:rPr>
          <w:rFonts w:ascii="Times New Roman" w:eastAsia="ＭＳ 明朝" w:hAnsi="Times New Roman" w:cs="Times New Roman" w:hint="eastAsia"/>
          <w:sz w:val="24"/>
          <w:szCs w:val="24"/>
          <w:lang w:val="en-US"/>
        </w:rPr>
        <w:t>C</w:t>
      </w:r>
      <w:r w:rsidRPr="00B37E55">
        <w:rPr>
          <w:rFonts w:ascii="Times New Roman" w:eastAsia="ＭＳ 明朝" w:hAnsi="Times New Roman" w:cs="Times New Roman"/>
          <w:sz w:val="24"/>
          <w:szCs w:val="24"/>
          <w:lang w:val="en-US"/>
        </w:rPr>
        <w:t>larify different stages of regional integration &amp; politico-economic determinants of integration &amp; discuss how MNCs design, execute &amp; implement their business strategies in the European integration process.</w:t>
      </w:r>
    </w:p>
    <w:p w14:paraId="77DCD5AB" w14:textId="77777777" w:rsidR="009E5131" w:rsidRPr="00B37E55" w:rsidRDefault="009E5131" w:rsidP="002F4135">
      <w:pPr>
        <w:pStyle w:val="1"/>
        <w:spacing w:before="240" w:after="120"/>
        <w:jc w:val="both"/>
        <w:rPr>
          <w:rFonts w:ascii="Times New Roman" w:hAnsi="Times New Roman"/>
          <w:b/>
          <w:sz w:val="24"/>
          <w:szCs w:val="24"/>
          <w:u w:val="single"/>
        </w:rPr>
      </w:pPr>
      <w:r w:rsidRPr="00B37E55">
        <w:rPr>
          <w:rFonts w:ascii="Times New Roman" w:hAnsi="Times New Roman"/>
          <w:b/>
          <w:sz w:val="24"/>
          <w:szCs w:val="24"/>
          <w:u w:val="single"/>
        </w:rPr>
        <w:t xml:space="preserve">Teaching Methods </w:t>
      </w:r>
      <w:r w:rsidR="002E26E8" w:rsidRPr="00B37E55">
        <w:rPr>
          <w:rFonts w:ascii="Times New Roman" w:hAnsi="Times New Roman"/>
          <w:b/>
          <w:sz w:val="24"/>
          <w:szCs w:val="24"/>
          <w:u w:val="single"/>
        </w:rPr>
        <w:t>&amp;</w:t>
      </w:r>
      <w:r w:rsidRPr="00B37E55">
        <w:rPr>
          <w:rFonts w:ascii="Times New Roman" w:hAnsi="Times New Roman"/>
          <w:b/>
          <w:sz w:val="24"/>
          <w:szCs w:val="24"/>
          <w:u w:val="single"/>
        </w:rPr>
        <w:t xml:space="preserve"> Assessment</w:t>
      </w:r>
    </w:p>
    <w:p w14:paraId="6DFDEF7D" w14:textId="4930C2F0" w:rsidR="009E5131" w:rsidRPr="00B37E55" w:rsidRDefault="009E5131" w:rsidP="002E26E8">
      <w:pPr>
        <w:pStyle w:val="1"/>
        <w:jc w:val="both"/>
        <w:rPr>
          <w:rFonts w:ascii="Times New Roman" w:hAnsi="Times New Roman"/>
          <w:sz w:val="24"/>
          <w:szCs w:val="24"/>
          <w:lang w:eastAsia="ja-JP"/>
        </w:rPr>
      </w:pPr>
      <w:r w:rsidRPr="00B37E55">
        <w:rPr>
          <w:rFonts w:ascii="Times New Roman" w:hAnsi="Times New Roman"/>
          <w:sz w:val="24"/>
          <w:szCs w:val="24"/>
        </w:rPr>
        <w:t xml:space="preserve">The course consists of </w:t>
      </w:r>
      <w:r w:rsidRPr="00B37E55">
        <w:rPr>
          <w:rFonts w:ascii="Times New Roman" w:eastAsia="ＭＳ 明朝" w:hAnsi="Times New Roman" w:hint="eastAsia"/>
          <w:sz w:val="24"/>
          <w:szCs w:val="24"/>
          <w:lang w:eastAsia="ja-JP"/>
        </w:rPr>
        <w:t>t</w:t>
      </w:r>
      <w:r w:rsidR="00842554" w:rsidRPr="00B37E55">
        <w:rPr>
          <w:rFonts w:ascii="Times New Roman" w:eastAsia="ＭＳ 明朝" w:hAnsi="Times New Roman"/>
          <w:sz w:val="24"/>
          <w:szCs w:val="24"/>
          <w:lang w:eastAsia="ja-JP"/>
        </w:rPr>
        <w:t>hree</w:t>
      </w:r>
      <w:r w:rsidR="00B45148" w:rsidRPr="00B37E55">
        <w:rPr>
          <w:rFonts w:ascii="Times New Roman" w:eastAsia="ＭＳ 明朝" w:hAnsi="Times New Roman"/>
          <w:sz w:val="24"/>
          <w:szCs w:val="24"/>
          <w:lang w:eastAsia="ja-JP"/>
        </w:rPr>
        <w:t xml:space="preserve"> lectures per week </w:t>
      </w:r>
      <w:r w:rsidRPr="00B37E55">
        <w:rPr>
          <w:rFonts w:ascii="Times New Roman" w:hAnsi="Times New Roman"/>
          <w:sz w:val="24"/>
          <w:szCs w:val="24"/>
        </w:rPr>
        <w:t xml:space="preserve">taught </w:t>
      </w:r>
      <w:r w:rsidR="00516C0E" w:rsidRPr="00B37E55">
        <w:rPr>
          <w:rFonts w:ascii="Times New Roman" w:hAnsi="Times New Roman"/>
          <w:sz w:val="24"/>
          <w:szCs w:val="24"/>
        </w:rPr>
        <w:t xml:space="preserve">in the Spring Term. </w:t>
      </w:r>
      <w:r w:rsidR="00B45148" w:rsidRPr="00B37E55">
        <w:rPr>
          <w:rFonts w:ascii="Times New Roman" w:hAnsi="Times New Roman"/>
          <w:sz w:val="24"/>
          <w:szCs w:val="24"/>
        </w:rPr>
        <w:t xml:space="preserve">Each lecture lasts 2 hours </w:t>
      </w:r>
      <w:r w:rsidR="004773E4" w:rsidRPr="00B37E55">
        <w:rPr>
          <w:rFonts w:ascii="Times New Roman" w:hAnsi="Times New Roman"/>
          <w:sz w:val="24"/>
          <w:szCs w:val="24"/>
        </w:rPr>
        <w:t xml:space="preserve">on the </w:t>
      </w:r>
      <w:proofErr w:type="spellStart"/>
      <w:r w:rsidR="004773E4" w:rsidRPr="00B37E55">
        <w:rPr>
          <w:rFonts w:ascii="Times New Roman" w:hAnsi="Times New Roman"/>
          <w:sz w:val="24"/>
          <w:szCs w:val="24"/>
        </w:rPr>
        <w:t>Caniana</w:t>
      </w:r>
      <w:proofErr w:type="spellEnd"/>
      <w:r w:rsidR="004773E4" w:rsidRPr="00B37E55">
        <w:rPr>
          <w:rFonts w:ascii="Times New Roman" w:hAnsi="Times New Roman"/>
          <w:sz w:val="24"/>
          <w:szCs w:val="24"/>
        </w:rPr>
        <w:t xml:space="preserve"> campus</w:t>
      </w:r>
      <w:r w:rsidRPr="00B37E55">
        <w:rPr>
          <w:rFonts w:ascii="Times New Roman" w:hAnsi="Times New Roman"/>
          <w:sz w:val="24"/>
          <w:szCs w:val="24"/>
        </w:rPr>
        <w:t xml:space="preserve"> in Weeks </w:t>
      </w:r>
      <w:r w:rsidRPr="00B37E55">
        <w:rPr>
          <w:rFonts w:ascii="Times New Roman" w:eastAsia="ＭＳ 明朝" w:hAnsi="Times New Roman" w:hint="eastAsia"/>
          <w:sz w:val="24"/>
          <w:szCs w:val="24"/>
          <w:lang w:eastAsia="ja-JP"/>
        </w:rPr>
        <w:t>1</w:t>
      </w:r>
      <w:r w:rsidRPr="00B37E55">
        <w:rPr>
          <w:rFonts w:ascii="Times New Roman" w:hAnsi="Times New Roman"/>
          <w:sz w:val="24"/>
          <w:szCs w:val="24"/>
        </w:rPr>
        <w:t xml:space="preserve"> to 1</w:t>
      </w:r>
      <w:r w:rsidR="00AE354B" w:rsidRPr="00B37E55">
        <w:rPr>
          <w:rFonts w:ascii="Times New Roman" w:eastAsia="ＭＳ 明朝" w:hAnsi="Times New Roman"/>
          <w:sz w:val="24"/>
          <w:szCs w:val="24"/>
          <w:lang w:eastAsia="ja-JP"/>
        </w:rPr>
        <w:t>2</w:t>
      </w:r>
      <w:r w:rsidRPr="00B37E55">
        <w:rPr>
          <w:rFonts w:ascii="Times New Roman" w:hAnsi="Times New Roman"/>
          <w:sz w:val="24"/>
          <w:szCs w:val="24"/>
        </w:rPr>
        <w:t xml:space="preserve">. </w:t>
      </w:r>
      <w:r w:rsidR="00B45148" w:rsidRPr="00B37E55">
        <w:rPr>
          <w:rFonts w:ascii="Times New Roman" w:hAnsi="Times New Roman"/>
          <w:sz w:val="24"/>
          <w:szCs w:val="24"/>
        </w:rPr>
        <w:t xml:space="preserve">Each lecture </w:t>
      </w:r>
      <w:r w:rsidR="004773E4" w:rsidRPr="00B37E55">
        <w:rPr>
          <w:rFonts w:ascii="Times New Roman" w:hAnsi="Times New Roman"/>
          <w:sz w:val="24"/>
          <w:szCs w:val="24"/>
        </w:rPr>
        <w:t xml:space="preserve">adopts active learning methods designed to encourage students to participate in class discussions. </w:t>
      </w:r>
      <w:r w:rsidRPr="00B37E55">
        <w:rPr>
          <w:rFonts w:ascii="Times New Roman" w:hAnsi="Times New Roman"/>
          <w:sz w:val="24"/>
          <w:szCs w:val="24"/>
        </w:rPr>
        <w:t xml:space="preserve">The lectures will be taught by </w:t>
      </w:r>
      <w:r w:rsidR="004773E4" w:rsidRPr="00B37E55">
        <w:rPr>
          <w:rFonts w:ascii="Times New Roman" w:hAnsi="Times New Roman"/>
          <w:sz w:val="24"/>
          <w:szCs w:val="24"/>
        </w:rPr>
        <w:t xml:space="preserve">Professor </w:t>
      </w:r>
      <w:proofErr w:type="spellStart"/>
      <w:r w:rsidRPr="00B37E55">
        <w:rPr>
          <w:rFonts w:ascii="Times New Roman" w:hAnsi="Times New Roman"/>
          <w:sz w:val="24"/>
          <w:szCs w:val="24"/>
        </w:rPr>
        <w:t>Dr</w:t>
      </w:r>
      <w:r w:rsidRPr="00B37E55">
        <w:rPr>
          <w:rFonts w:ascii="Times New Roman" w:hAnsi="Times New Roman" w:hint="eastAsia"/>
          <w:sz w:val="24"/>
          <w:szCs w:val="24"/>
          <w:lang w:eastAsia="ja-JP"/>
        </w:rPr>
        <w:t>.</w:t>
      </w:r>
      <w:proofErr w:type="spellEnd"/>
      <w:r w:rsidRPr="00B37E55">
        <w:rPr>
          <w:rFonts w:ascii="Times New Roman" w:hAnsi="Times New Roman"/>
          <w:sz w:val="24"/>
          <w:szCs w:val="24"/>
        </w:rPr>
        <w:t xml:space="preserve"> Norifumi Kawai. Attendance </w:t>
      </w:r>
      <w:r w:rsidR="00AE484E" w:rsidRPr="00B37E55">
        <w:rPr>
          <w:rFonts w:ascii="Times New Roman" w:eastAsia="ＭＳ 明朝" w:hAnsi="Times New Roman" w:hint="eastAsia"/>
          <w:sz w:val="24"/>
          <w:szCs w:val="24"/>
          <w:lang w:eastAsia="ja-JP"/>
        </w:rPr>
        <w:t>&amp;</w:t>
      </w:r>
      <w:r w:rsidR="00AE484E" w:rsidRPr="00B37E55">
        <w:rPr>
          <w:rFonts w:ascii="Times New Roman" w:eastAsia="ＭＳ 明朝" w:hAnsi="Times New Roman"/>
          <w:sz w:val="24"/>
          <w:szCs w:val="24"/>
          <w:lang w:eastAsia="ja-JP"/>
        </w:rPr>
        <w:t xml:space="preserve"> participation are</w:t>
      </w:r>
      <w:r w:rsidRPr="00B37E55">
        <w:rPr>
          <w:rFonts w:ascii="Times New Roman" w:hAnsi="Times New Roman"/>
          <w:sz w:val="24"/>
          <w:szCs w:val="24"/>
        </w:rPr>
        <w:t xml:space="preserve"> </w:t>
      </w:r>
      <w:r w:rsidR="004773E4" w:rsidRPr="00B37E55">
        <w:rPr>
          <w:rFonts w:ascii="Times New Roman" w:hAnsi="Times New Roman"/>
          <w:sz w:val="24"/>
          <w:szCs w:val="24"/>
        </w:rPr>
        <w:t xml:space="preserve">highly recommended </w:t>
      </w:r>
      <w:r w:rsidRPr="00B37E55">
        <w:rPr>
          <w:rFonts w:ascii="Times New Roman" w:hAnsi="Times New Roman"/>
          <w:sz w:val="24"/>
          <w:szCs w:val="24"/>
        </w:rPr>
        <w:t xml:space="preserve">at </w:t>
      </w:r>
      <w:r w:rsidR="00807D2B" w:rsidRPr="00B37E55">
        <w:rPr>
          <w:rFonts w:ascii="Times New Roman" w:hAnsi="Times New Roman"/>
          <w:sz w:val="24"/>
          <w:szCs w:val="24"/>
        </w:rPr>
        <w:t xml:space="preserve">all </w:t>
      </w:r>
      <w:r w:rsidRPr="00B37E55">
        <w:rPr>
          <w:rFonts w:ascii="Times New Roman" w:hAnsi="Times New Roman"/>
          <w:sz w:val="24"/>
          <w:szCs w:val="24"/>
        </w:rPr>
        <w:t xml:space="preserve">the lectures. </w:t>
      </w:r>
    </w:p>
    <w:p w14:paraId="41D97DAE" w14:textId="77777777" w:rsidR="009E5131" w:rsidRPr="00B37E55" w:rsidRDefault="009E5131" w:rsidP="002F4135">
      <w:pPr>
        <w:spacing w:before="240" w:after="120" w:line="240" w:lineRule="auto"/>
        <w:jc w:val="both"/>
        <w:outlineLvl w:val="0"/>
        <w:rPr>
          <w:rFonts w:ascii="Times New Roman" w:eastAsia="ＭＳ 明朝" w:hAnsi="Times New Roman" w:cs="Times New Roman"/>
          <w:b/>
          <w:bCs/>
          <w:kern w:val="36"/>
          <w:sz w:val="24"/>
          <w:szCs w:val="24"/>
          <w:u w:val="single"/>
          <w:lang w:val="en"/>
        </w:rPr>
      </w:pPr>
      <w:r w:rsidRPr="00B37E55">
        <w:rPr>
          <w:rFonts w:ascii="Times New Roman" w:hAnsi="Times New Roman" w:cs="Times New Roman" w:hint="eastAsia"/>
          <w:b/>
          <w:bCs/>
          <w:kern w:val="36"/>
          <w:sz w:val="24"/>
          <w:szCs w:val="24"/>
          <w:u w:val="single"/>
          <w:lang w:val="en"/>
        </w:rPr>
        <w:t>Course Requirements</w:t>
      </w:r>
    </w:p>
    <w:p w14:paraId="4FB74C02" w14:textId="117CF020" w:rsidR="009E5131" w:rsidRPr="00B37E55" w:rsidRDefault="007A3149" w:rsidP="009E5131">
      <w:pPr>
        <w:pStyle w:val="1"/>
        <w:snapToGrid w:val="0"/>
        <w:jc w:val="both"/>
        <w:rPr>
          <w:rFonts w:ascii="Times New Roman" w:hAnsi="Times New Roman"/>
          <w:sz w:val="24"/>
          <w:szCs w:val="24"/>
        </w:rPr>
      </w:pPr>
      <w:r w:rsidRPr="00B37E55">
        <w:rPr>
          <w:rFonts w:ascii="Times New Roman" w:hAnsi="Times New Roman"/>
          <w:b/>
          <w:bCs/>
          <w:sz w:val="24"/>
          <w:szCs w:val="24"/>
        </w:rPr>
        <w:t>Attending s</w:t>
      </w:r>
      <w:r w:rsidR="00ED5001" w:rsidRPr="00B37E55">
        <w:rPr>
          <w:rFonts w:ascii="Times New Roman" w:hAnsi="Times New Roman"/>
          <w:b/>
          <w:bCs/>
          <w:sz w:val="24"/>
          <w:szCs w:val="24"/>
        </w:rPr>
        <w:t>tudents</w:t>
      </w:r>
      <w:r w:rsidR="008C0405" w:rsidRPr="00B37E55">
        <w:rPr>
          <w:rStyle w:val="ad"/>
          <w:rFonts w:ascii="Times New Roman" w:hAnsi="Times New Roman"/>
          <w:b/>
          <w:bCs/>
          <w:sz w:val="24"/>
          <w:szCs w:val="24"/>
        </w:rPr>
        <w:footnoteReference w:id="1"/>
      </w:r>
      <w:r w:rsidR="008C0405" w:rsidRPr="00B37E55">
        <w:rPr>
          <w:rFonts w:ascii="Times New Roman" w:hAnsi="Times New Roman"/>
          <w:b/>
          <w:bCs/>
          <w:sz w:val="24"/>
          <w:szCs w:val="24"/>
        </w:rPr>
        <w:t xml:space="preserve"> </w:t>
      </w:r>
      <w:r w:rsidR="009E5131" w:rsidRPr="00B37E55">
        <w:rPr>
          <w:rFonts w:ascii="Times New Roman" w:hAnsi="Times New Roman"/>
          <w:sz w:val="24"/>
          <w:szCs w:val="24"/>
        </w:rPr>
        <w:t xml:space="preserve">will be </w:t>
      </w:r>
      <w:r w:rsidRPr="00B37E55">
        <w:rPr>
          <w:rFonts w:ascii="Times New Roman" w:hAnsi="Times New Roman"/>
          <w:sz w:val="24"/>
          <w:szCs w:val="24"/>
        </w:rPr>
        <w:t>evaluated</w:t>
      </w:r>
      <w:r w:rsidR="009E5131" w:rsidRPr="00B37E55">
        <w:rPr>
          <w:rFonts w:ascii="Times New Roman" w:hAnsi="Times New Roman"/>
          <w:sz w:val="24"/>
          <w:szCs w:val="24"/>
        </w:rPr>
        <w:t xml:space="preserve"> by </w:t>
      </w:r>
      <w:r w:rsidR="00F40E6C" w:rsidRPr="00B37E55">
        <w:rPr>
          <w:rFonts w:ascii="Times New Roman" w:hAnsi="Times New Roman"/>
          <w:b/>
          <w:bCs/>
          <w:sz w:val="24"/>
          <w:szCs w:val="24"/>
        </w:rPr>
        <w:t>‘</w:t>
      </w:r>
      <w:r w:rsidR="009E5131" w:rsidRPr="00B37E55">
        <w:rPr>
          <w:rFonts w:ascii="Times New Roman" w:hAnsi="Times New Roman"/>
          <w:b/>
          <w:bCs/>
          <w:sz w:val="24"/>
          <w:szCs w:val="24"/>
        </w:rPr>
        <w:t>t</w:t>
      </w:r>
      <w:r w:rsidRPr="00B37E55">
        <w:rPr>
          <w:rFonts w:ascii="Times New Roman" w:eastAsia="ＭＳ 明朝" w:hAnsi="Times New Roman"/>
          <w:b/>
          <w:bCs/>
          <w:sz w:val="24"/>
          <w:szCs w:val="24"/>
          <w:lang w:eastAsia="ja-JP"/>
        </w:rPr>
        <w:t>hree</w:t>
      </w:r>
      <w:r w:rsidR="00F40E6C" w:rsidRPr="00B37E55">
        <w:rPr>
          <w:rFonts w:ascii="Times New Roman" w:eastAsia="ＭＳ 明朝" w:hAnsi="Times New Roman"/>
          <w:b/>
          <w:bCs/>
          <w:sz w:val="24"/>
          <w:szCs w:val="24"/>
          <w:lang w:eastAsia="ja-JP"/>
        </w:rPr>
        <w:t>’</w:t>
      </w:r>
      <w:r w:rsidR="00ED5001" w:rsidRPr="00B37E55">
        <w:rPr>
          <w:rFonts w:ascii="Times New Roman" w:eastAsia="ＭＳ 明朝" w:hAnsi="Times New Roman"/>
          <w:b/>
          <w:bCs/>
          <w:sz w:val="24"/>
          <w:szCs w:val="24"/>
          <w:lang w:eastAsia="ja-JP"/>
        </w:rPr>
        <w:t xml:space="preserve"> specific assessment methods</w:t>
      </w:r>
      <w:r w:rsidR="009E5131" w:rsidRPr="00B37E55">
        <w:rPr>
          <w:rFonts w:ascii="Times New Roman" w:hAnsi="Times New Roman"/>
          <w:sz w:val="24"/>
          <w:szCs w:val="24"/>
        </w:rPr>
        <w:t>:</w:t>
      </w:r>
    </w:p>
    <w:p w14:paraId="036BD900" w14:textId="4E4463DE" w:rsidR="00406125" w:rsidRPr="00B37E55" w:rsidRDefault="00EA512C" w:rsidP="00406125">
      <w:pPr>
        <w:pStyle w:val="1"/>
        <w:numPr>
          <w:ilvl w:val="0"/>
          <w:numId w:val="24"/>
        </w:numPr>
        <w:snapToGrid w:val="0"/>
        <w:jc w:val="both"/>
        <w:rPr>
          <w:rFonts w:ascii="Times New Roman" w:hAnsi="Times New Roman"/>
          <w:sz w:val="24"/>
          <w:szCs w:val="24"/>
        </w:rPr>
      </w:pPr>
      <w:r w:rsidRPr="00B37E55">
        <w:rPr>
          <w:rFonts w:ascii="Times New Roman" w:eastAsia="ＭＳ 明朝" w:hAnsi="Times New Roman"/>
          <w:b/>
          <w:bCs/>
          <w:sz w:val="24"/>
          <w:szCs w:val="24"/>
          <w:lang w:eastAsia="ja-JP"/>
        </w:rPr>
        <w:lastRenderedPageBreak/>
        <w:t xml:space="preserve">Class participation &amp; proactive engagement in </w:t>
      </w:r>
      <w:r w:rsidR="004773E4" w:rsidRPr="00B37E55">
        <w:rPr>
          <w:rFonts w:ascii="Times New Roman" w:eastAsia="ＭＳ 明朝" w:hAnsi="Times New Roman"/>
          <w:b/>
          <w:bCs/>
          <w:sz w:val="24"/>
          <w:szCs w:val="24"/>
          <w:lang w:eastAsia="ja-JP"/>
        </w:rPr>
        <w:t>discussions</w:t>
      </w:r>
      <w:r w:rsidR="004773E4" w:rsidRPr="00B37E55">
        <w:rPr>
          <w:rFonts w:ascii="Times New Roman" w:eastAsia="ＭＳ 明朝" w:hAnsi="Times New Roman"/>
          <w:sz w:val="24"/>
          <w:szCs w:val="24"/>
          <w:lang w:eastAsia="ja-JP"/>
        </w:rPr>
        <w:t xml:space="preserve"> count for </w:t>
      </w:r>
      <w:r w:rsidR="00601B7D" w:rsidRPr="00B37E55">
        <w:rPr>
          <w:rFonts w:ascii="Times New Roman" w:eastAsia="ＭＳ 明朝" w:hAnsi="Times New Roman"/>
          <w:b/>
          <w:bCs/>
          <w:sz w:val="24"/>
          <w:szCs w:val="24"/>
          <w:lang w:eastAsia="ja-JP"/>
        </w:rPr>
        <w:t>15</w:t>
      </w:r>
      <w:r w:rsidR="004773E4" w:rsidRPr="00B37E55">
        <w:rPr>
          <w:rFonts w:ascii="Times New Roman" w:eastAsia="ＭＳ 明朝" w:hAnsi="Times New Roman"/>
          <w:b/>
          <w:bCs/>
          <w:sz w:val="24"/>
          <w:szCs w:val="24"/>
          <w:lang w:eastAsia="ja-JP"/>
        </w:rPr>
        <w:t>%</w:t>
      </w:r>
      <w:r w:rsidR="004773E4" w:rsidRPr="00B37E55">
        <w:rPr>
          <w:rFonts w:ascii="Times New Roman" w:eastAsia="ＭＳ 明朝" w:hAnsi="Times New Roman"/>
          <w:sz w:val="24"/>
          <w:szCs w:val="24"/>
          <w:lang w:eastAsia="ja-JP"/>
        </w:rPr>
        <w:t xml:space="preserve"> of the overall mark for the course. </w:t>
      </w:r>
      <w:r w:rsidRPr="00B37E55">
        <w:rPr>
          <w:rFonts w:ascii="Times New Roman" w:eastAsia="ＭＳ 明朝" w:hAnsi="Times New Roman"/>
          <w:sz w:val="24"/>
          <w:szCs w:val="24"/>
          <w:lang w:eastAsia="ja-JP"/>
        </w:rPr>
        <w:t xml:space="preserve">Depending on weeks, students are required to read </w:t>
      </w:r>
      <w:r w:rsidR="00744E5D" w:rsidRPr="00B37E55">
        <w:rPr>
          <w:rFonts w:ascii="Times New Roman" w:eastAsia="ＭＳ 明朝" w:hAnsi="Times New Roman"/>
          <w:sz w:val="24"/>
          <w:szCs w:val="24"/>
          <w:lang w:eastAsia="ja-JP"/>
        </w:rPr>
        <w:t>two</w:t>
      </w:r>
      <w:r w:rsidRPr="00B37E55">
        <w:rPr>
          <w:rFonts w:ascii="Times New Roman" w:eastAsia="ＭＳ 明朝" w:hAnsi="Times New Roman"/>
          <w:sz w:val="24"/>
          <w:szCs w:val="24"/>
          <w:lang w:eastAsia="ja-JP"/>
        </w:rPr>
        <w:t xml:space="preserve"> or t</w:t>
      </w:r>
      <w:r w:rsidR="00744E5D" w:rsidRPr="00B37E55">
        <w:rPr>
          <w:rFonts w:ascii="Times New Roman" w:eastAsia="ＭＳ 明朝" w:hAnsi="Times New Roman"/>
          <w:sz w:val="24"/>
          <w:szCs w:val="24"/>
          <w:lang w:eastAsia="ja-JP"/>
        </w:rPr>
        <w:t>hree</w:t>
      </w:r>
      <w:r w:rsidRPr="00B37E55">
        <w:rPr>
          <w:rFonts w:ascii="Times New Roman" w:eastAsia="ＭＳ 明朝" w:hAnsi="Times New Roman"/>
          <w:sz w:val="24"/>
          <w:szCs w:val="24"/>
          <w:lang w:eastAsia="ja-JP"/>
        </w:rPr>
        <w:t xml:space="preserve"> articles per session prior to the lecture &amp; essentially responsible for being well-prepared to discuss the</w:t>
      </w:r>
      <w:r w:rsidR="00DC2DE3" w:rsidRPr="00B37E55">
        <w:rPr>
          <w:rFonts w:ascii="Times New Roman" w:eastAsia="ＭＳ 明朝" w:hAnsi="Times New Roman"/>
          <w:sz w:val="24"/>
          <w:szCs w:val="24"/>
          <w:lang w:eastAsia="ja-JP"/>
        </w:rPr>
        <w:t xml:space="preserve"> core</w:t>
      </w:r>
      <w:r w:rsidRPr="00B37E55">
        <w:rPr>
          <w:rFonts w:ascii="Times New Roman" w:eastAsia="ＭＳ 明朝" w:hAnsi="Times New Roman"/>
          <w:sz w:val="24"/>
          <w:szCs w:val="24"/>
          <w:lang w:eastAsia="ja-JP"/>
        </w:rPr>
        <w:t xml:space="preserve"> content of the article.</w:t>
      </w:r>
      <w:r w:rsidR="00DC2DE3" w:rsidRPr="00B37E55">
        <w:rPr>
          <w:rFonts w:ascii="Times New Roman" w:eastAsia="ＭＳ 明朝" w:hAnsi="Times New Roman"/>
          <w:sz w:val="24"/>
          <w:szCs w:val="24"/>
          <w:lang w:eastAsia="ja-JP"/>
        </w:rPr>
        <w:t xml:space="preserve"> This preparation </w:t>
      </w:r>
      <w:r w:rsidR="00EE22FC" w:rsidRPr="00B37E55">
        <w:rPr>
          <w:rFonts w:ascii="Times New Roman" w:eastAsia="ＭＳ 明朝" w:hAnsi="Times New Roman"/>
          <w:sz w:val="24"/>
          <w:szCs w:val="24"/>
          <w:lang w:eastAsia="ja-JP"/>
        </w:rPr>
        <w:t xml:space="preserve">is </w:t>
      </w:r>
      <w:r w:rsidR="00DC2DE3" w:rsidRPr="00B37E55">
        <w:rPr>
          <w:rFonts w:ascii="Times New Roman" w:eastAsia="ＭＳ 明朝" w:hAnsi="Times New Roman"/>
          <w:sz w:val="24"/>
          <w:szCs w:val="24"/>
          <w:lang w:eastAsia="ja-JP"/>
        </w:rPr>
        <w:t>significantly important in enabling students capture the main arguments in the literature.</w:t>
      </w:r>
      <w:r w:rsidRPr="00B37E55">
        <w:rPr>
          <w:rFonts w:ascii="Times New Roman" w:eastAsia="ＭＳ 明朝" w:hAnsi="Times New Roman"/>
          <w:sz w:val="24"/>
          <w:szCs w:val="24"/>
          <w:lang w:eastAsia="ja-JP"/>
        </w:rPr>
        <w:t xml:space="preserve"> Students will receive approximately 5-7 questions per article &amp; it is highly recommendable to take notes</w:t>
      </w:r>
      <w:r w:rsidR="00DC2DE3" w:rsidRPr="00B37E55">
        <w:rPr>
          <w:rFonts w:ascii="Times New Roman" w:eastAsia="ＭＳ 明朝" w:hAnsi="Times New Roman"/>
          <w:sz w:val="24"/>
          <w:szCs w:val="24"/>
          <w:lang w:eastAsia="ja-JP"/>
        </w:rPr>
        <w:t xml:space="preserve"> of key information</w:t>
      </w:r>
      <w:r w:rsidRPr="00B37E55">
        <w:rPr>
          <w:rFonts w:ascii="Times New Roman" w:eastAsia="ＭＳ 明朝" w:hAnsi="Times New Roman"/>
          <w:sz w:val="24"/>
          <w:szCs w:val="24"/>
          <w:lang w:eastAsia="ja-JP"/>
        </w:rPr>
        <w:t xml:space="preserve"> </w:t>
      </w:r>
      <w:r w:rsidR="000B13AD" w:rsidRPr="00B37E55">
        <w:rPr>
          <w:rFonts w:ascii="Times New Roman" w:eastAsia="ＭＳ 明朝" w:hAnsi="Times New Roman"/>
          <w:sz w:val="24"/>
          <w:szCs w:val="24"/>
          <w:lang w:eastAsia="ja-JP"/>
        </w:rPr>
        <w:t>beforehand</w:t>
      </w:r>
      <w:r w:rsidRPr="00B37E55">
        <w:rPr>
          <w:rFonts w:ascii="Times New Roman" w:eastAsia="ＭＳ 明朝" w:hAnsi="Times New Roman"/>
          <w:sz w:val="24"/>
          <w:szCs w:val="24"/>
          <w:lang w:eastAsia="ja-JP"/>
        </w:rPr>
        <w:t>.</w:t>
      </w:r>
      <w:r w:rsidRPr="00B37E55">
        <w:rPr>
          <w:rFonts w:ascii="Times New Roman" w:hAnsi="Times New Roman"/>
          <w:sz w:val="24"/>
          <w:szCs w:val="24"/>
        </w:rPr>
        <w:t xml:space="preserve"> </w:t>
      </w:r>
      <w:r w:rsidR="00DC2DE3" w:rsidRPr="00B37E55">
        <w:rPr>
          <w:rFonts w:ascii="Times New Roman" w:hAnsi="Times New Roman"/>
          <w:sz w:val="24"/>
          <w:szCs w:val="24"/>
        </w:rPr>
        <w:t>I expect students to pay attention to every assigned article’s theoretical &amp; managerial relevance with care.</w:t>
      </w:r>
      <w:r w:rsidR="000B13AD" w:rsidRPr="00B37E55">
        <w:rPr>
          <w:rFonts w:ascii="Times New Roman" w:eastAsia="ＭＳ 明朝" w:hAnsi="Times New Roman"/>
          <w:sz w:val="24"/>
          <w:szCs w:val="24"/>
          <w:lang w:eastAsia="ja-JP"/>
        </w:rPr>
        <w:t xml:space="preserve"> </w:t>
      </w:r>
      <w:r w:rsidR="00BE1C95" w:rsidRPr="00B37E55">
        <w:rPr>
          <w:rFonts w:ascii="Times New Roman" w:eastAsia="ＭＳ 明朝" w:hAnsi="Times New Roman"/>
          <w:sz w:val="24"/>
          <w:szCs w:val="24"/>
          <w:lang w:eastAsia="ja-JP"/>
        </w:rPr>
        <w:t xml:space="preserve">Their </w:t>
      </w:r>
      <w:r w:rsidR="000B13AD" w:rsidRPr="00B37E55">
        <w:rPr>
          <w:rFonts w:ascii="Times New Roman" w:eastAsia="ＭＳ 明朝" w:hAnsi="Times New Roman"/>
          <w:sz w:val="24"/>
          <w:szCs w:val="24"/>
          <w:lang w:eastAsia="ja-JP"/>
        </w:rPr>
        <w:t>regular</w:t>
      </w:r>
      <w:r w:rsidRPr="00B37E55">
        <w:rPr>
          <w:rFonts w:ascii="Times New Roman" w:eastAsia="ＭＳ 明朝" w:hAnsi="Times New Roman"/>
          <w:sz w:val="24"/>
          <w:szCs w:val="24"/>
          <w:lang w:eastAsia="ja-JP"/>
        </w:rPr>
        <w:t xml:space="preserve"> engagement in class discussions is carefully checked &amp; monitored by the instructor.</w:t>
      </w:r>
      <w:r w:rsidR="002C4BBF" w:rsidRPr="00B37E55">
        <w:rPr>
          <w:rFonts w:ascii="Times New Roman" w:eastAsia="ＭＳ 明朝" w:hAnsi="Times New Roman"/>
          <w:sz w:val="24"/>
          <w:szCs w:val="24"/>
          <w:lang w:eastAsia="ja-JP"/>
        </w:rPr>
        <w:t xml:space="preserve"> </w:t>
      </w:r>
      <w:r w:rsidR="00FA453D" w:rsidRPr="00B37E55">
        <w:rPr>
          <w:rFonts w:ascii="Times New Roman" w:eastAsia="ＭＳ 明朝" w:hAnsi="Times New Roman"/>
          <w:sz w:val="24"/>
          <w:szCs w:val="24"/>
          <w:lang w:eastAsia="ja-JP"/>
        </w:rPr>
        <w:t xml:space="preserve">Moreover, </w:t>
      </w:r>
      <w:r w:rsidR="002C4BBF" w:rsidRPr="00B37E55">
        <w:rPr>
          <w:rFonts w:ascii="Times New Roman" w:eastAsia="ＭＳ 明朝" w:hAnsi="Times New Roman"/>
          <w:sz w:val="24"/>
          <w:szCs w:val="24"/>
          <w:u w:val="single"/>
          <w:lang w:eastAsia="ja-JP"/>
        </w:rPr>
        <w:t>students might be asked to submit a summary report either every week or every other week via Moodle</w:t>
      </w:r>
      <w:r w:rsidR="008C5173" w:rsidRPr="00B37E55">
        <w:rPr>
          <w:rFonts w:ascii="Times New Roman" w:eastAsia="ＭＳ 明朝" w:hAnsi="Times New Roman"/>
          <w:sz w:val="24"/>
          <w:szCs w:val="24"/>
          <w:lang w:eastAsia="ja-JP"/>
        </w:rPr>
        <w:t xml:space="preserve"> (</w:t>
      </w:r>
      <w:r w:rsidR="008C5173" w:rsidRPr="00B37E55">
        <w:rPr>
          <w:rFonts w:ascii="Times New Roman" w:eastAsia="ＭＳ 明朝" w:hAnsi="Times New Roman"/>
          <w:b/>
          <w:bCs/>
          <w:sz w:val="24"/>
          <w:szCs w:val="24"/>
          <w:lang w:eastAsia="ja-JP"/>
        </w:rPr>
        <w:t>Any late submission is NOT acceptable.</w:t>
      </w:r>
      <w:r w:rsidR="008C5173" w:rsidRPr="00B37E55">
        <w:rPr>
          <w:rFonts w:ascii="Times New Roman" w:eastAsia="ＭＳ 明朝" w:hAnsi="Times New Roman"/>
          <w:sz w:val="24"/>
          <w:szCs w:val="24"/>
          <w:lang w:eastAsia="ja-JP"/>
        </w:rPr>
        <w:t>)</w:t>
      </w:r>
      <w:r w:rsidR="002C4BBF" w:rsidRPr="00B37E55">
        <w:rPr>
          <w:rFonts w:ascii="Times New Roman" w:eastAsia="ＭＳ 明朝" w:hAnsi="Times New Roman"/>
          <w:sz w:val="24"/>
          <w:szCs w:val="24"/>
          <w:lang w:eastAsia="ja-JP"/>
        </w:rPr>
        <w:t>.</w:t>
      </w:r>
      <w:r w:rsidR="009634B4" w:rsidRPr="00B37E55">
        <w:rPr>
          <w:rFonts w:ascii="Times New Roman" w:eastAsia="ＭＳ 明朝" w:hAnsi="Times New Roman"/>
          <w:sz w:val="24"/>
          <w:szCs w:val="24"/>
          <w:lang w:eastAsia="ja-JP"/>
        </w:rPr>
        <w:t xml:space="preserve"> </w:t>
      </w:r>
      <w:bookmarkStart w:id="1" w:name="_Hlk96864059"/>
      <w:r w:rsidR="009634B4" w:rsidRPr="00B37E55">
        <w:rPr>
          <w:rFonts w:ascii="Times New Roman" w:eastAsia="ＭＳ 明朝" w:hAnsi="Times New Roman"/>
          <w:sz w:val="24"/>
          <w:szCs w:val="24"/>
          <w:u w:val="single"/>
          <w:lang w:eastAsia="ja-JP"/>
        </w:rPr>
        <w:t xml:space="preserve">Small quizzes are </w:t>
      </w:r>
      <w:r w:rsidR="005D5302" w:rsidRPr="00B37E55">
        <w:rPr>
          <w:rFonts w:ascii="Times New Roman" w:eastAsia="ＭＳ 明朝" w:hAnsi="Times New Roman"/>
          <w:sz w:val="24"/>
          <w:szCs w:val="24"/>
          <w:u w:val="single"/>
          <w:lang w:eastAsia="ja-JP"/>
        </w:rPr>
        <w:t xml:space="preserve">also </w:t>
      </w:r>
      <w:r w:rsidR="009634B4" w:rsidRPr="00B37E55">
        <w:rPr>
          <w:rFonts w:ascii="Times New Roman" w:eastAsia="ＭＳ 明朝" w:hAnsi="Times New Roman"/>
          <w:sz w:val="24"/>
          <w:szCs w:val="24"/>
          <w:u w:val="single"/>
          <w:lang w:eastAsia="ja-JP"/>
        </w:rPr>
        <w:t>given to participants on a</w:t>
      </w:r>
      <w:r w:rsidR="008C5173" w:rsidRPr="00B37E55">
        <w:rPr>
          <w:rFonts w:ascii="Times New Roman" w:eastAsia="ＭＳ 明朝" w:hAnsi="Times New Roman"/>
          <w:sz w:val="24"/>
          <w:szCs w:val="24"/>
          <w:u w:val="single"/>
          <w:lang w:eastAsia="ja-JP"/>
        </w:rPr>
        <w:t>n</w:t>
      </w:r>
      <w:r w:rsidR="009634B4" w:rsidRPr="00B37E55">
        <w:rPr>
          <w:rFonts w:ascii="Times New Roman" w:eastAsia="ＭＳ 明朝" w:hAnsi="Times New Roman"/>
          <w:sz w:val="24"/>
          <w:szCs w:val="24"/>
          <w:u w:val="single"/>
          <w:lang w:eastAsia="ja-JP"/>
        </w:rPr>
        <w:t xml:space="preserve"> irregular basis</w:t>
      </w:r>
      <w:r w:rsidR="009634B4" w:rsidRPr="00B37E55">
        <w:rPr>
          <w:rFonts w:ascii="Times New Roman" w:eastAsia="ＭＳ 明朝" w:hAnsi="Times New Roman"/>
          <w:sz w:val="24"/>
          <w:szCs w:val="24"/>
          <w:lang w:eastAsia="ja-JP"/>
        </w:rPr>
        <w:t>.</w:t>
      </w:r>
      <w:bookmarkEnd w:id="1"/>
    </w:p>
    <w:p w14:paraId="1FD43D1D" w14:textId="11E76B91" w:rsidR="00601B7D" w:rsidRPr="00B37E55" w:rsidRDefault="00604AB6" w:rsidP="00406125">
      <w:pPr>
        <w:pStyle w:val="1"/>
        <w:numPr>
          <w:ilvl w:val="0"/>
          <w:numId w:val="24"/>
        </w:numPr>
        <w:snapToGrid w:val="0"/>
        <w:jc w:val="both"/>
        <w:rPr>
          <w:rFonts w:ascii="Times New Roman" w:hAnsi="Times New Roman"/>
          <w:sz w:val="24"/>
          <w:szCs w:val="24"/>
        </w:rPr>
      </w:pPr>
      <w:r w:rsidRPr="00B37E55">
        <w:rPr>
          <w:rFonts w:ascii="Times New Roman" w:hAnsi="Times New Roman"/>
          <w:b/>
          <w:bCs/>
          <w:sz w:val="24"/>
          <w:szCs w:val="24"/>
        </w:rPr>
        <w:t xml:space="preserve">A </w:t>
      </w:r>
      <w:r w:rsidR="007A3149" w:rsidRPr="00B37E55">
        <w:rPr>
          <w:rFonts w:ascii="Times New Roman" w:hAnsi="Times New Roman"/>
          <w:b/>
          <w:bCs/>
          <w:sz w:val="24"/>
          <w:szCs w:val="24"/>
        </w:rPr>
        <w:t>15-minute</w:t>
      </w:r>
      <w:r w:rsidRPr="00B37E55">
        <w:rPr>
          <w:rFonts w:ascii="Times New Roman" w:hAnsi="Times New Roman"/>
          <w:b/>
          <w:bCs/>
          <w:sz w:val="24"/>
          <w:szCs w:val="24"/>
        </w:rPr>
        <w:t xml:space="preserve"> group presentation</w:t>
      </w:r>
      <w:r w:rsidRPr="00B37E55">
        <w:rPr>
          <w:rFonts w:ascii="Times New Roman" w:hAnsi="Times New Roman"/>
          <w:sz w:val="24"/>
          <w:szCs w:val="24"/>
        </w:rPr>
        <w:t xml:space="preserve"> that also counts for </w:t>
      </w:r>
      <w:r w:rsidRPr="00B37E55">
        <w:rPr>
          <w:rFonts w:ascii="Times New Roman" w:hAnsi="Times New Roman"/>
          <w:b/>
          <w:bCs/>
          <w:sz w:val="24"/>
          <w:szCs w:val="24"/>
        </w:rPr>
        <w:t>15%</w:t>
      </w:r>
      <w:r w:rsidRPr="00B37E55">
        <w:rPr>
          <w:rFonts w:ascii="Times New Roman" w:hAnsi="Times New Roman"/>
          <w:sz w:val="24"/>
          <w:szCs w:val="24"/>
        </w:rPr>
        <w:t xml:space="preserve"> of the overall mark for the course. </w:t>
      </w:r>
      <w:r w:rsidR="005D5492" w:rsidRPr="00B37E55">
        <w:rPr>
          <w:rFonts w:ascii="Times New Roman" w:hAnsi="Times New Roman"/>
          <w:sz w:val="24"/>
          <w:szCs w:val="24"/>
        </w:rPr>
        <w:t xml:space="preserve">Group </w:t>
      </w:r>
      <w:r w:rsidRPr="00B37E55">
        <w:rPr>
          <w:rFonts w:ascii="Times New Roman" w:hAnsi="Times New Roman"/>
          <w:sz w:val="24"/>
          <w:szCs w:val="24"/>
        </w:rPr>
        <w:t xml:space="preserve">presentations will be given in </w:t>
      </w:r>
      <w:r w:rsidRPr="00B37E55">
        <w:rPr>
          <w:rFonts w:ascii="Times New Roman" w:hAnsi="Times New Roman"/>
          <w:b/>
          <w:bCs/>
          <w:sz w:val="24"/>
          <w:szCs w:val="24"/>
        </w:rPr>
        <w:t>Week</w:t>
      </w:r>
      <w:r w:rsidR="00413B13" w:rsidRPr="00B37E55">
        <w:rPr>
          <w:rFonts w:ascii="Times New Roman" w:hAnsi="Times New Roman"/>
          <w:b/>
          <w:bCs/>
          <w:sz w:val="24"/>
          <w:szCs w:val="24"/>
        </w:rPr>
        <w:t xml:space="preserve"> 8</w:t>
      </w:r>
      <w:r w:rsidRPr="00B37E55">
        <w:rPr>
          <w:rFonts w:ascii="Times New Roman" w:hAnsi="Times New Roman"/>
          <w:sz w:val="24"/>
          <w:szCs w:val="24"/>
        </w:rPr>
        <w:t>.</w:t>
      </w:r>
    </w:p>
    <w:p w14:paraId="4BF6DCAA" w14:textId="1FE6FC4D" w:rsidR="00691041" w:rsidRPr="00B37E55" w:rsidRDefault="009E5131" w:rsidP="00120F35">
      <w:pPr>
        <w:pStyle w:val="1"/>
        <w:numPr>
          <w:ilvl w:val="0"/>
          <w:numId w:val="24"/>
        </w:numPr>
        <w:snapToGrid w:val="0"/>
        <w:jc w:val="both"/>
        <w:rPr>
          <w:rFonts w:ascii="Times New Roman" w:hAnsi="Times New Roman"/>
          <w:sz w:val="24"/>
          <w:szCs w:val="24"/>
        </w:rPr>
      </w:pPr>
      <w:r w:rsidRPr="00B37E55">
        <w:rPr>
          <w:rFonts w:ascii="Times New Roman" w:hAnsi="Times New Roman"/>
          <w:b/>
          <w:sz w:val="24"/>
          <w:szCs w:val="24"/>
        </w:rPr>
        <w:t xml:space="preserve">A </w:t>
      </w:r>
      <w:r w:rsidR="004773E4" w:rsidRPr="00B37E55">
        <w:rPr>
          <w:rFonts w:ascii="Times New Roman" w:hAnsi="Times New Roman"/>
          <w:b/>
          <w:sz w:val="24"/>
          <w:szCs w:val="24"/>
        </w:rPr>
        <w:t>final</w:t>
      </w:r>
      <w:r w:rsidRPr="00B37E55">
        <w:rPr>
          <w:rFonts w:ascii="Times New Roman" w:hAnsi="Times New Roman"/>
          <w:b/>
          <w:sz w:val="24"/>
          <w:szCs w:val="24"/>
        </w:rPr>
        <w:t xml:space="preserve"> examination</w:t>
      </w:r>
      <w:r w:rsidRPr="00B37E55">
        <w:rPr>
          <w:rFonts w:ascii="Times New Roman" w:hAnsi="Times New Roman"/>
          <w:sz w:val="24"/>
          <w:szCs w:val="24"/>
        </w:rPr>
        <w:t xml:space="preserve"> that counts for </w:t>
      </w:r>
      <w:r w:rsidR="00F42054" w:rsidRPr="00B37E55">
        <w:rPr>
          <w:rFonts w:ascii="Times New Roman" w:hAnsi="Times New Roman"/>
          <w:b/>
          <w:sz w:val="24"/>
          <w:szCs w:val="24"/>
        </w:rPr>
        <w:t>7</w:t>
      </w:r>
      <w:r w:rsidR="00625276" w:rsidRPr="00B37E55">
        <w:rPr>
          <w:rFonts w:ascii="Times New Roman" w:hAnsi="Times New Roman"/>
          <w:b/>
          <w:sz w:val="24"/>
          <w:szCs w:val="24"/>
        </w:rPr>
        <w:t>0</w:t>
      </w:r>
      <w:r w:rsidRPr="00B37E55">
        <w:rPr>
          <w:rFonts w:ascii="Times New Roman" w:hAnsi="Times New Roman"/>
          <w:b/>
          <w:sz w:val="24"/>
          <w:szCs w:val="24"/>
        </w:rPr>
        <w:t>%</w:t>
      </w:r>
      <w:r w:rsidRPr="00B37E55">
        <w:rPr>
          <w:rFonts w:ascii="Times New Roman" w:hAnsi="Times New Roman"/>
          <w:sz w:val="24"/>
          <w:szCs w:val="24"/>
        </w:rPr>
        <w:t xml:space="preserve"> of the overall mark for the course.</w:t>
      </w:r>
      <w:r w:rsidR="007818C3" w:rsidRPr="00B37E55">
        <w:rPr>
          <w:rFonts w:ascii="Times New Roman" w:eastAsia="ＭＳ 明朝" w:hAnsi="Times New Roman"/>
          <w:sz w:val="24"/>
          <w:szCs w:val="24"/>
          <w:lang w:eastAsia="ja-JP"/>
        </w:rPr>
        <w:t xml:space="preserve"> The final exam will take place in the e</w:t>
      </w:r>
      <w:r w:rsidR="007818C3" w:rsidRPr="00B37E55">
        <w:rPr>
          <w:rFonts w:ascii="Times New Roman" w:hAnsi="Times New Roman"/>
          <w:sz w:val="24"/>
          <w:szCs w:val="24"/>
        </w:rPr>
        <w:t xml:space="preserve">nd of </w:t>
      </w:r>
      <w:r w:rsidR="007818C3" w:rsidRPr="00B37E55">
        <w:rPr>
          <w:rFonts w:ascii="Times New Roman" w:eastAsia="ＭＳ 明朝" w:hAnsi="Times New Roman"/>
          <w:sz w:val="24"/>
          <w:szCs w:val="24"/>
          <w:lang w:eastAsia="ja-JP"/>
        </w:rPr>
        <w:t>y</w:t>
      </w:r>
      <w:r w:rsidR="007818C3" w:rsidRPr="00B37E55">
        <w:rPr>
          <w:rFonts w:ascii="Times New Roman" w:hAnsi="Times New Roman"/>
          <w:sz w:val="24"/>
          <w:szCs w:val="24"/>
        </w:rPr>
        <w:t xml:space="preserve">ear </w:t>
      </w:r>
      <w:r w:rsidR="007818C3" w:rsidRPr="00B37E55">
        <w:rPr>
          <w:rFonts w:ascii="Times New Roman" w:eastAsia="ＭＳ 明朝" w:hAnsi="Times New Roman"/>
          <w:sz w:val="24"/>
          <w:szCs w:val="24"/>
          <w:lang w:eastAsia="ja-JP"/>
        </w:rPr>
        <w:t>a</w:t>
      </w:r>
      <w:r w:rsidR="007818C3" w:rsidRPr="00B37E55">
        <w:rPr>
          <w:rFonts w:ascii="Times New Roman" w:hAnsi="Times New Roman"/>
          <w:sz w:val="24"/>
          <w:szCs w:val="24"/>
        </w:rPr>
        <w:t>ssessment</w:t>
      </w:r>
      <w:r w:rsidR="007818C3" w:rsidRPr="00B37E55">
        <w:rPr>
          <w:rFonts w:ascii="Times New Roman" w:eastAsia="ＭＳ 明朝" w:hAnsi="Times New Roman"/>
          <w:sz w:val="24"/>
          <w:szCs w:val="24"/>
          <w:lang w:eastAsia="ja-JP"/>
        </w:rPr>
        <w:t>.</w:t>
      </w:r>
    </w:p>
    <w:p w14:paraId="1C276927" w14:textId="77777777" w:rsidR="007A3149" w:rsidRPr="00B37E55" w:rsidRDefault="007A3149" w:rsidP="007A3149">
      <w:pPr>
        <w:pStyle w:val="1"/>
        <w:snapToGrid w:val="0"/>
        <w:jc w:val="both"/>
        <w:rPr>
          <w:rFonts w:ascii="Times New Roman" w:hAnsi="Times New Roman"/>
          <w:sz w:val="24"/>
          <w:szCs w:val="24"/>
        </w:rPr>
      </w:pPr>
    </w:p>
    <w:p w14:paraId="3E730D3E" w14:textId="77777777" w:rsidR="008C0405" w:rsidRPr="00B37E55" w:rsidRDefault="007A3149" w:rsidP="007A3149">
      <w:pPr>
        <w:pStyle w:val="1"/>
        <w:snapToGrid w:val="0"/>
        <w:jc w:val="both"/>
        <w:rPr>
          <w:rFonts w:ascii="Times New Roman" w:eastAsia="ＭＳ 明朝" w:hAnsi="Times New Roman"/>
          <w:sz w:val="24"/>
          <w:szCs w:val="24"/>
          <w:lang w:eastAsia="ja-JP"/>
        </w:rPr>
      </w:pPr>
      <w:r w:rsidRPr="00B37E55">
        <w:rPr>
          <w:rFonts w:ascii="Times New Roman" w:eastAsia="ＭＳ 明朝" w:hAnsi="Times New Roman" w:hint="eastAsia"/>
          <w:b/>
          <w:bCs/>
          <w:sz w:val="24"/>
          <w:szCs w:val="24"/>
          <w:lang w:eastAsia="ja-JP"/>
        </w:rPr>
        <w:t>N</w:t>
      </w:r>
      <w:r w:rsidRPr="00B37E55">
        <w:rPr>
          <w:rFonts w:ascii="Times New Roman" w:eastAsia="ＭＳ 明朝" w:hAnsi="Times New Roman"/>
          <w:b/>
          <w:bCs/>
          <w:sz w:val="24"/>
          <w:szCs w:val="24"/>
          <w:lang w:eastAsia="ja-JP"/>
        </w:rPr>
        <w:t>on-attending students</w:t>
      </w:r>
      <w:r w:rsidR="008C0405" w:rsidRPr="00B37E55">
        <w:rPr>
          <w:rFonts w:ascii="Times New Roman" w:eastAsia="ＭＳ 明朝" w:hAnsi="Times New Roman"/>
          <w:sz w:val="24"/>
          <w:szCs w:val="24"/>
          <w:lang w:eastAsia="ja-JP"/>
        </w:rPr>
        <w:t xml:space="preserve"> </w:t>
      </w:r>
      <w:r w:rsidRPr="00B37E55">
        <w:rPr>
          <w:rFonts w:ascii="Times New Roman" w:eastAsia="ＭＳ 明朝" w:hAnsi="Times New Roman"/>
          <w:sz w:val="24"/>
          <w:szCs w:val="24"/>
          <w:lang w:eastAsia="ja-JP"/>
        </w:rPr>
        <w:t xml:space="preserve">will be evaluated by </w:t>
      </w:r>
      <w:r w:rsidR="00F40E6C" w:rsidRPr="00B37E55">
        <w:rPr>
          <w:rFonts w:ascii="Times New Roman" w:eastAsia="ＭＳ 明朝" w:hAnsi="Times New Roman"/>
          <w:sz w:val="24"/>
          <w:szCs w:val="24"/>
          <w:lang w:eastAsia="ja-JP"/>
        </w:rPr>
        <w:t>‘</w:t>
      </w:r>
      <w:r w:rsidRPr="00B37E55">
        <w:rPr>
          <w:rFonts w:ascii="Times New Roman" w:eastAsia="ＭＳ 明朝" w:hAnsi="Times New Roman"/>
          <w:b/>
          <w:bCs/>
          <w:sz w:val="24"/>
          <w:szCs w:val="24"/>
          <w:lang w:eastAsia="ja-JP"/>
        </w:rPr>
        <w:t>one</w:t>
      </w:r>
      <w:r w:rsidR="00F40E6C" w:rsidRPr="00B37E55">
        <w:rPr>
          <w:rFonts w:ascii="Times New Roman" w:eastAsia="ＭＳ 明朝" w:hAnsi="Times New Roman"/>
          <w:b/>
          <w:bCs/>
          <w:sz w:val="24"/>
          <w:szCs w:val="24"/>
          <w:lang w:eastAsia="ja-JP"/>
        </w:rPr>
        <w:t>’</w:t>
      </w:r>
      <w:r w:rsidRPr="00B37E55">
        <w:rPr>
          <w:rFonts w:ascii="Times New Roman" w:eastAsia="ＭＳ 明朝" w:hAnsi="Times New Roman"/>
          <w:b/>
          <w:bCs/>
          <w:sz w:val="24"/>
          <w:szCs w:val="24"/>
          <w:lang w:eastAsia="ja-JP"/>
        </w:rPr>
        <w:t xml:space="preserve"> specific assessment method</w:t>
      </w:r>
      <w:r w:rsidR="008C0405" w:rsidRPr="00B37E55">
        <w:rPr>
          <w:rFonts w:ascii="Times New Roman" w:eastAsia="ＭＳ 明朝" w:hAnsi="Times New Roman"/>
          <w:sz w:val="24"/>
          <w:szCs w:val="24"/>
          <w:lang w:eastAsia="ja-JP"/>
        </w:rPr>
        <w:t>:</w:t>
      </w:r>
    </w:p>
    <w:p w14:paraId="4B595F39" w14:textId="03AC6EF1" w:rsidR="008C0405" w:rsidRPr="00B37E55" w:rsidRDefault="008C0405" w:rsidP="007A3149">
      <w:pPr>
        <w:pStyle w:val="1"/>
        <w:numPr>
          <w:ilvl w:val="0"/>
          <w:numId w:val="24"/>
        </w:numPr>
        <w:snapToGrid w:val="0"/>
        <w:jc w:val="both"/>
        <w:rPr>
          <w:rFonts w:ascii="Times New Roman" w:hAnsi="Times New Roman"/>
          <w:sz w:val="24"/>
          <w:szCs w:val="24"/>
        </w:rPr>
      </w:pPr>
      <w:r w:rsidRPr="00B37E55">
        <w:rPr>
          <w:rFonts w:ascii="Times New Roman" w:hAnsi="Times New Roman"/>
          <w:b/>
          <w:sz w:val="24"/>
          <w:szCs w:val="24"/>
        </w:rPr>
        <w:t>A final examination</w:t>
      </w:r>
      <w:r w:rsidRPr="00B37E55">
        <w:rPr>
          <w:rFonts w:ascii="Times New Roman" w:hAnsi="Times New Roman"/>
          <w:sz w:val="24"/>
          <w:szCs w:val="24"/>
        </w:rPr>
        <w:t xml:space="preserve"> that counts for </w:t>
      </w:r>
      <w:r w:rsidRPr="00B37E55">
        <w:rPr>
          <w:rFonts w:ascii="Times New Roman" w:hAnsi="Times New Roman"/>
          <w:b/>
          <w:sz w:val="24"/>
          <w:szCs w:val="24"/>
        </w:rPr>
        <w:t>100%</w:t>
      </w:r>
      <w:r w:rsidRPr="00B37E55">
        <w:rPr>
          <w:rFonts w:ascii="Times New Roman" w:hAnsi="Times New Roman"/>
          <w:sz w:val="24"/>
          <w:szCs w:val="24"/>
        </w:rPr>
        <w:t xml:space="preserve"> of the overall mark for the course.</w:t>
      </w:r>
      <w:r w:rsidRPr="00B37E55">
        <w:rPr>
          <w:rFonts w:ascii="Times New Roman" w:eastAsia="ＭＳ 明朝" w:hAnsi="Times New Roman"/>
          <w:sz w:val="24"/>
          <w:szCs w:val="24"/>
          <w:lang w:eastAsia="ja-JP"/>
        </w:rPr>
        <w:t xml:space="preserve"> The final exam will take place in the e</w:t>
      </w:r>
      <w:r w:rsidRPr="00B37E55">
        <w:rPr>
          <w:rFonts w:ascii="Times New Roman" w:hAnsi="Times New Roman"/>
          <w:sz w:val="24"/>
          <w:szCs w:val="24"/>
        </w:rPr>
        <w:t xml:space="preserve">nd of </w:t>
      </w:r>
      <w:r w:rsidRPr="00B37E55">
        <w:rPr>
          <w:rFonts w:ascii="Times New Roman" w:eastAsia="ＭＳ 明朝" w:hAnsi="Times New Roman"/>
          <w:sz w:val="24"/>
          <w:szCs w:val="24"/>
          <w:lang w:eastAsia="ja-JP"/>
        </w:rPr>
        <w:t>y</w:t>
      </w:r>
      <w:r w:rsidRPr="00B37E55">
        <w:rPr>
          <w:rFonts w:ascii="Times New Roman" w:hAnsi="Times New Roman"/>
          <w:sz w:val="24"/>
          <w:szCs w:val="24"/>
        </w:rPr>
        <w:t xml:space="preserve">ear </w:t>
      </w:r>
      <w:r w:rsidRPr="00B37E55">
        <w:rPr>
          <w:rFonts w:ascii="Times New Roman" w:eastAsia="ＭＳ 明朝" w:hAnsi="Times New Roman"/>
          <w:sz w:val="24"/>
          <w:szCs w:val="24"/>
          <w:lang w:eastAsia="ja-JP"/>
        </w:rPr>
        <w:t>a</w:t>
      </w:r>
      <w:r w:rsidRPr="00B37E55">
        <w:rPr>
          <w:rFonts w:ascii="Times New Roman" w:hAnsi="Times New Roman"/>
          <w:sz w:val="24"/>
          <w:szCs w:val="24"/>
        </w:rPr>
        <w:t>ssessment</w:t>
      </w:r>
      <w:r w:rsidRPr="00B37E55">
        <w:rPr>
          <w:rFonts w:ascii="Times New Roman" w:eastAsia="ＭＳ 明朝" w:hAnsi="Times New Roman"/>
          <w:sz w:val="24"/>
          <w:szCs w:val="24"/>
          <w:lang w:eastAsia="ja-JP"/>
        </w:rPr>
        <w:t>.</w:t>
      </w:r>
    </w:p>
    <w:p w14:paraId="31973C95" w14:textId="77777777" w:rsidR="00F50F50" w:rsidRPr="00B37E55" w:rsidRDefault="00F50F50" w:rsidP="002F4135">
      <w:pPr>
        <w:spacing w:before="240" w:after="120" w:line="240" w:lineRule="auto"/>
        <w:jc w:val="both"/>
        <w:outlineLvl w:val="0"/>
        <w:rPr>
          <w:rFonts w:ascii="Times New Roman" w:eastAsia="ＭＳ 明朝" w:hAnsi="Times New Roman" w:cs="Times New Roman"/>
          <w:b/>
          <w:bCs/>
          <w:kern w:val="36"/>
          <w:sz w:val="24"/>
          <w:szCs w:val="24"/>
          <w:u w:val="single"/>
          <w:lang w:val="en"/>
        </w:rPr>
      </w:pPr>
      <w:r w:rsidRPr="00B37E55">
        <w:rPr>
          <w:rFonts w:ascii="Times New Roman" w:eastAsia="ＭＳ 明朝" w:hAnsi="Times New Roman" w:cs="Times New Roman" w:hint="eastAsia"/>
          <w:b/>
          <w:bCs/>
          <w:kern w:val="36"/>
          <w:sz w:val="24"/>
          <w:szCs w:val="24"/>
          <w:u w:val="single"/>
          <w:lang w:val="en"/>
        </w:rPr>
        <w:t xml:space="preserve">Lateness </w:t>
      </w:r>
      <w:r w:rsidR="000E0FFB" w:rsidRPr="00B37E55">
        <w:rPr>
          <w:rFonts w:ascii="Times New Roman" w:eastAsia="ＭＳ 明朝" w:hAnsi="Times New Roman" w:cs="Times New Roman"/>
          <w:b/>
          <w:bCs/>
          <w:kern w:val="36"/>
          <w:sz w:val="24"/>
          <w:szCs w:val="24"/>
          <w:u w:val="single"/>
          <w:lang w:val="en"/>
        </w:rPr>
        <w:t>&amp;</w:t>
      </w:r>
      <w:r w:rsidRPr="00B37E55">
        <w:rPr>
          <w:rFonts w:ascii="Times New Roman" w:eastAsia="ＭＳ 明朝" w:hAnsi="Times New Roman" w:cs="Times New Roman" w:hint="eastAsia"/>
          <w:b/>
          <w:bCs/>
          <w:kern w:val="36"/>
          <w:sz w:val="24"/>
          <w:szCs w:val="24"/>
          <w:u w:val="single"/>
          <w:lang w:val="en"/>
        </w:rPr>
        <w:t xml:space="preserve"> Courtesy</w:t>
      </w:r>
    </w:p>
    <w:p w14:paraId="11FBE31E" w14:textId="77777777" w:rsidR="00F50F50" w:rsidRPr="00B37E55" w:rsidRDefault="00F50F50" w:rsidP="002E26E8">
      <w:pPr>
        <w:spacing w:after="0" w:line="240" w:lineRule="auto"/>
        <w:jc w:val="both"/>
        <w:outlineLvl w:val="0"/>
        <w:rPr>
          <w:rFonts w:ascii="Times New Roman" w:eastAsia="ＭＳ 明朝" w:hAnsi="Times New Roman" w:cs="Times New Roman"/>
          <w:bCs/>
          <w:kern w:val="36"/>
          <w:sz w:val="24"/>
          <w:szCs w:val="24"/>
          <w:lang w:val="en"/>
        </w:rPr>
      </w:pPr>
      <w:r w:rsidRPr="00B37E55">
        <w:rPr>
          <w:rFonts w:ascii="Times New Roman" w:eastAsia="ＭＳ 明朝" w:hAnsi="Times New Roman" w:cs="Times New Roman" w:hint="eastAsia"/>
          <w:bCs/>
          <w:kern w:val="36"/>
          <w:sz w:val="24"/>
          <w:szCs w:val="24"/>
          <w:lang w:val="en"/>
        </w:rPr>
        <w:t>L</w:t>
      </w:r>
      <w:r w:rsidRPr="00B37E55">
        <w:rPr>
          <w:rFonts w:ascii="Times New Roman" w:eastAsia="ＭＳ 明朝" w:hAnsi="Times New Roman" w:cs="Times New Roman"/>
          <w:bCs/>
          <w:kern w:val="36"/>
          <w:sz w:val="24"/>
          <w:szCs w:val="24"/>
          <w:lang w:val="en"/>
        </w:rPr>
        <w:t>ate or leaving early can be dis</w:t>
      </w:r>
      <w:r w:rsidR="0097300B" w:rsidRPr="00B37E55">
        <w:rPr>
          <w:rFonts w:ascii="Times New Roman" w:eastAsia="ＭＳ 明朝" w:hAnsi="Times New Roman" w:cs="Times New Roman" w:hint="eastAsia"/>
          <w:bCs/>
          <w:kern w:val="36"/>
          <w:sz w:val="24"/>
          <w:szCs w:val="24"/>
          <w:lang w:val="en"/>
        </w:rPr>
        <w:t>turbing</w:t>
      </w:r>
      <w:r w:rsidRPr="00B37E55">
        <w:rPr>
          <w:rFonts w:ascii="Times New Roman" w:eastAsia="ＭＳ 明朝" w:hAnsi="Times New Roman" w:cs="Times New Roman"/>
          <w:bCs/>
          <w:kern w:val="36"/>
          <w:sz w:val="24"/>
          <w:szCs w:val="24"/>
          <w:lang w:val="en"/>
        </w:rPr>
        <w:t xml:space="preserve">, </w:t>
      </w:r>
      <w:r w:rsidR="0097300B" w:rsidRPr="00B37E55">
        <w:rPr>
          <w:rFonts w:ascii="Times New Roman" w:eastAsia="ＭＳ 明朝" w:hAnsi="Times New Roman" w:cs="Times New Roman" w:hint="eastAsia"/>
          <w:bCs/>
          <w:kern w:val="36"/>
          <w:sz w:val="24"/>
          <w:szCs w:val="24"/>
          <w:lang w:val="en"/>
        </w:rPr>
        <w:t>especially</w:t>
      </w:r>
      <w:r w:rsidRPr="00B37E55">
        <w:rPr>
          <w:rFonts w:ascii="Times New Roman" w:eastAsia="ＭＳ 明朝" w:hAnsi="Times New Roman" w:cs="Times New Roman"/>
          <w:bCs/>
          <w:kern w:val="36"/>
          <w:sz w:val="24"/>
          <w:szCs w:val="24"/>
          <w:lang w:val="en"/>
        </w:rPr>
        <w:t xml:space="preserve"> given the importance of student</w:t>
      </w:r>
      <w:r w:rsidRPr="00B37E55">
        <w:rPr>
          <w:rFonts w:ascii="Times New Roman" w:eastAsia="ＭＳ 明朝" w:hAnsi="Times New Roman" w:cs="Times New Roman" w:hint="eastAsia"/>
          <w:bCs/>
          <w:kern w:val="36"/>
          <w:sz w:val="24"/>
          <w:szCs w:val="24"/>
          <w:lang w:val="en"/>
        </w:rPr>
        <w:t xml:space="preserve"> </w:t>
      </w:r>
      <w:r w:rsidRPr="00B37E55">
        <w:rPr>
          <w:rFonts w:ascii="Times New Roman" w:eastAsia="ＭＳ 明朝" w:hAnsi="Times New Roman" w:cs="Times New Roman"/>
          <w:bCs/>
          <w:kern w:val="36"/>
          <w:sz w:val="24"/>
          <w:szCs w:val="24"/>
          <w:lang w:val="en"/>
        </w:rPr>
        <w:t xml:space="preserve">participation </w:t>
      </w:r>
      <w:r w:rsidR="002E26E8" w:rsidRPr="00B37E55">
        <w:rPr>
          <w:rFonts w:ascii="Times New Roman" w:eastAsia="ＭＳ 明朝" w:hAnsi="Times New Roman" w:cs="Times New Roman"/>
          <w:bCs/>
          <w:kern w:val="36"/>
          <w:sz w:val="24"/>
          <w:szCs w:val="24"/>
          <w:lang w:val="en"/>
        </w:rPr>
        <w:t>&amp;</w:t>
      </w:r>
      <w:r w:rsidRPr="00B37E55">
        <w:rPr>
          <w:rFonts w:ascii="Times New Roman" w:eastAsia="ＭＳ 明朝" w:hAnsi="Times New Roman" w:cs="Times New Roman"/>
          <w:bCs/>
          <w:kern w:val="36"/>
          <w:sz w:val="24"/>
          <w:szCs w:val="24"/>
          <w:lang w:val="en"/>
        </w:rPr>
        <w:t xml:space="preserve"> in-class discussion in the course. Such behavior is also </w:t>
      </w:r>
      <w:r w:rsidR="0097300B" w:rsidRPr="00B37E55">
        <w:rPr>
          <w:rFonts w:ascii="Times New Roman" w:eastAsia="ＭＳ 明朝" w:hAnsi="Times New Roman" w:cs="Times New Roman" w:hint="eastAsia"/>
          <w:bCs/>
          <w:kern w:val="36"/>
          <w:sz w:val="24"/>
          <w:szCs w:val="24"/>
          <w:lang w:val="en"/>
        </w:rPr>
        <w:t>impolite</w:t>
      </w:r>
      <w:r w:rsidR="00E10624" w:rsidRPr="00B37E55">
        <w:rPr>
          <w:rFonts w:ascii="Times New Roman" w:eastAsia="ＭＳ 明朝" w:hAnsi="Times New Roman" w:cs="Times New Roman" w:hint="eastAsia"/>
          <w:bCs/>
          <w:kern w:val="36"/>
          <w:sz w:val="24"/>
          <w:szCs w:val="24"/>
          <w:lang w:val="en"/>
        </w:rPr>
        <w:t xml:space="preserve"> </w:t>
      </w:r>
      <w:r w:rsidR="0016315C" w:rsidRPr="00B37E55">
        <w:rPr>
          <w:rFonts w:ascii="Times New Roman" w:eastAsia="ＭＳ 明朝" w:hAnsi="Times New Roman" w:cs="Times New Roman"/>
          <w:bCs/>
          <w:kern w:val="36"/>
          <w:sz w:val="24"/>
          <w:szCs w:val="24"/>
          <w:lang w:val="en"/>
        </w:rPr>
        <w:t>&amp;</w:t>
      </w:r>
      <w:r w:rsidR="00E10624" w:rsidRPr="00B37E55">
        <w:rPr>
          <w:rFonts w:ascii="Times New Roman" w:eastAsia="ＭＳ 明朝" w:hAnsi="Times New Roman" w:cs="Times New Roman" w:hint="eastAsia"/>
          <w:bCs/>
          <w:kern w:val="36"/>
          <w:sz w:val="24"/>
          <w:szCs w:val="24"/>
          <w:lang w:val="en"/>
        </w:rPr>
        <w:t xml:space="preserve"> unacceptable</w:t>
      </w:r>
      <w:r w:rsidRPr="00B37E55">
        <w:rPr>
          <w:rFonts w:ascii="Times New Roman" w:eastAsia="ＭＳ 明朝" w:hAnsi="Times New Roman" w:cs="Times New Roman"/>
          <w:bCs/>
          <w:kern w:val="36"/>
          <w:sz w:val="24"/>
          <w:szCs w:val="24"/>
          <w:lang w:val="en"/>
        </w:rPr>
        <w:t xml:space="preserve"> to the</w:t>
      </w:r>
      <w:r w:rsidRPr="00B37E55">
        <w:rPr>
          <w:rFonts w:ascii="Times New Roman" w:eastAsia="ＭＳ 明朝" w:hAnsi="Times New Roman" w:cs="Times New Roman" w:hint="eastAsia"/>
          <w:bCs/>
          <w:kern w:val="36"/>
          <w:sz w:val="24"/>
          <w:szCs w:val="24"/>
          <w:lang w:val="en"/>
        </w:rPr>
        <w:t xml:space="preserve"> </w:t>
      </w:r>
      <w:r w:rsidRPr="00B37E55">
        <w:rPr>
          <w:rFonts w:ascii="Times New Roman" w:eastAsia="ＭＳ 明朝" w:hAnsi="Times New Roman" w:cs="Times New Roman"/>
          <w:bCs/>
          <w:kern w:val="36"/>
          <w:sz w:val="24"/>
          <w:szCs w:val="24"/>
          <w:lang w:val="en"/>
        </w:rPr>
        <w:t xml:space="preserve">class </w:t>
      </w:r>
      <w:r w:rsidR="00E10624" w:rsidRPr="00B37E55">
        <w:rPr>
          <w:rFonts w:ascii="Times New Roman" w:eastAsia="ＭＳ 明朝" w:hAnsi="Times New Roman" w:cs="Times New Roman" w:hint="eastAsia"/>
          <w:bCs/>
          <w:kern w:val="36"/>
          <w:sz w:val="24"/>
          <w:szCs w:val="24"/>
          <w:lang w:val="en"/>
        </w:rPr>
        <w:t>since</w:t>
      </w:r>
      <w:r w:rsidRPr="00B37E55">
        <w:rPr>
          <w:rFonts w:ascii="Times New Roman" w:eastAsia="ＭＳ 明朝" w:hAnsi="Times New Roman" w:cs="Times New Roman"/>
          <w:bCs/>
          <w:kern w:val="36"/>
          <w:sz w:val="24"/>
          <w:szCs w:val="24"/>
          <w:lang w:val="en"/>
        </w:rPr>
        <w:t xml:space="preserve"> it makes it necessary to repeat material. Therefore, please come to class </w:t>
      </w:r>
      <w:r w:rsidR="0097300B" w:rsidRPr="00B37E55">
        <w:rPr>
          <w:rFonts w:ascii="Times New Roman" w:eastAsia="ＭＳ 明朝" w:hAnsi="Times New Roman" w:cs="Times New Roman" w:hint="eastAsia"/>
          <w:bCs/>
          <w:kern w:val="36"/>
          <w:sz w:val="24"/>
          <w:szCs w:val="24"/>
          <w:lang w:val="en"/>
        </w:rPr>
        <w:t>punctually</w:t>
      </w:r>
      <w:r w:rsidRPr="00B37E55">
        <w:rPr>
          <w:rFonts w:ascii="Times New Roman" w:eastAsia="ＭＳ 明朝" w:hAnsi="Times New Roman" w:cs="Times New Roman" w:hint="eastAsia"/>
          <w:bCs/>
          <w:kern w:val="36"/>
          <w:sz w:val="24"/>
          <w:szCs w:val="24"/>
          <w:lang w:val="en"/>
        </w:rPr>
        <w:t xml:space="preserve">. Please </w:t>
      </w:r>
      <w:r w:rsidR="00A00A80" w:rsidRPr="00B37E55">
        <w:rPr>
          <w:rFonts w:ascii="Times New Roman" w:eastAsia="ＭＳ 明朝" w:hAnsi="Times New Roman" w:cs="Times New Roman"/>
          <w:bCs/>
          <w:kern w:val="36"/>
          <w:sz w:val="24"/>
          <w:szCs w:val="24"/>
          <w:lang w:val="en"/>
        </w:rPr>
        <w:t>be advised</w:t>
      </w:r>
      <w:r w:rsidRPr="00B37E55">
        <w:rPr>
          <w:rFonts w:ascii="Times New Roman" w:eastAsia="ＭＳ 明朝" w:hAnsi="Times New Roman" w:cs="Times New Roman" w:hint="eastAsia"/>
          <w:bCs/>
          <w:kern w:val="36"/>
          <w:sz w:val="24"/>
          <w:szCs w:val="24"/>
          <w:lang w:val="en"/>
        </w:rPr>
        <w:t xml:space="preserve"> that</w:t>
      </w:r>
      <w:r w:rsidR="00A00A80" w:rsidRPr="00B37E55">
        <w:rPr>
          <w:rFonts w:ascii="Times New Roman" w:eastAsia="ＭＳ 明朝" w:hAnsi="Times New Roman" w:cs="Times New Roman"/>
          <w:bCs/>
          <w:kern w:val="36"/>
          <w:sz w:val="24"/>
          <w:szCs w:val="24"/>
          <w:lang w:val="en"/>
        </w:rPr>
        <w:t xml:space="preserve"> students can use </w:t>
      </w:r>
      <w:r w:rsidRPr="00B37E55">
        <w:rPr>
          <w:rFonts w:ascii="Times New Roman" w:eastAsia="ＭＳ 明朝" w:hAnsi="Times New Roman" w:cs="Times New Roman" w:hint="eastAsia"/>
          <w:kern w:val="36"/>
          <w:sz w:val="24"/>
          <w:szCs w:val="24"/>
          <w:lang w:val="en"/>
        </w:rPr>
        <w:t>electronic devices</w:t>
      </w:r>
      <w:r w:rsidRPr="00B37E55">
        <w:rPr>
          <w:rFonts w:ascii="Times New Roman" w:eastAsia="ＭＳ 明朝" w:hAnsi="Times New Roman" w:cs="Times New Roman" w:hint="eastAsia"/>
          <w:bCs/>
          <w:kern w:val="36"/>
          <w:sz w:val="24"/>
          <w:szCs w:val="24"/>
          <w:lang w:val="en"/>
        </w:rPr>
        <w:t xml:space="preserve"> inside the classroom</w:t>
      </w:r>
      <w:r w:rsidR="00A00A80" w:rsidRPr="00B37E55">
        <w:rPr>
          <w:rFonts w:ascii="Times New Roman" w:eastAsia="ＭＳ 明朝" w:hAnsi="Times New Roman" w:cs="Times New Roman"/>
          <w:bCs/>
          <w:kern w:val="36"/>
          <w:sz w:val="24"/>
          <w:szCs w:val="24"/>
          <w:lang w:val="en"/>
        </w:rPr>
        <w:t xml:space="preserve"> only for the purpose of study-related matters</w:t>
      </w:r>
      <w:r w:rsidRPr="00B37E55">
        <w:rPr>
          <w:rFonts w:ascii="Times New Roman" w:eastAsia="ＭＳ 明朝" w:hAnsi="Times New Roman" w:cs="Times New Roman" w:hint="eastAsia"/>
          <w:bCs/>
          <w:kern w:val="36"/>
          <w:sz w:val="24"/>
          <w:szCs w:val="24"/>
          <w:lang w:val="en"/>
        </w:rPr>
        <w:t>.</w:t>
      </w:r>
      <w:r w:rsidR="00F657FC" w:rsidRPr="00B37E55">
        <w:rPr>
          <w:rFonts w:ascii="Times New Roman" w:eastAsia="ＭＳ 明朝" w:hAnsi="Times New Roman" w:cs="Times New Roman" w:hint="eastAsia"/>
          <w:bCs/>
          <w:kern w:val="36"/>
          <w:sz w:val="24"/>
          <w:szCs w:val="24"/>
          <w:lang w:val="en"/>
        </w:rPr>
        <w:t xml:space="preserve"> </w:t>
      </w:r>
    </w:p>
    <w:p w14:paraId="25643C15" w14:textId="77777777" w:rsidR="00A3607E" w:rsidRPr="00B37E55" w:rsidRDefault="00A3607E" w:rsidP="002F4135">
      <w:pPr>
        <w:spacing w:before="240" w:after="120" w:line="240" w:lineRule="auto"/>
        <w:jc w:val="both"/>
        <w:rPr>
          <w:rFonts w:ascii="Times New Roman" w:eastAsia="ＭＳ 明朝" w:hAnsi="Times New Roman" w:cs="Times New Roman"/>
          <w:b/>
          <w:bCs/>
          <w:sz w:val="24"/>
          <w:szCs w:val="24"/>
          <w:u w:val="single"/>
          <w:lang w:val="en-GB"/>
        </w:rPr>
      </w:pPr>
      <w:bookmarkStart w:id="2" w:name="_Hlk96410475"/>
      <w:r w:rsidRPr="00B37E55">
        <w:rPr>
          <w:rFonts w:ascii="Times New Roman" w:eastAsia="ＭＳ 明朝" w:hAnsi="Times New Roman" w:cs="Times New Roman"/>
          <w:b/>
          <w:bCs/>
          <w:sz w:val="24"/>
          <w:szCs w:val="24"/>
          <w:u w:val="single"/>
          <w:lang w:val="en-GB"/>
        </w:rPr>
        <w:t>Assessment Modes</w:t>
      </w:r>
    </w:p>
    <w:p w14:paraId="1161BF56" w14:textId="1BD5C6BB" w:rsidR="00A3607E" w:rsidRPr="00B37E55" w:rsidRDefault="00A3607E" w:rsidP="00A3607E">
      <w:pPr>
        <w:spacing w:after="0" w:line="240" w:lineRule="auto"/>
        <w:jc w:val="both"/>
        <w:rPr>
          <w:rFonts w:ascii="Times New Roman" w:eastAsia="ＭＳ 明朝" w:hAnsi="Times New Roman" w:cs="Times New Roman"/>
          <w:sz w:val="24"/>
          <w:szCs w:val="24"/>
          <w:lang w:val="en-GB"/>
        </w:rPr>
      </w:pPr>
      <w:r w:rsidRPr="00B37E55">
        <w:rPr>
          <w:rFonts w:ascii="Times New Roman" w:eastAsia="ＭＳ 明朝" w:hAnsi="Times New Roman" w:cs="Times New Roman"/>
          <w:sz w:val="24"/>
          <w:szCs w:val="24"/>
          <w:lang w:val="en-GB"/>
        </w:rPr>
        <w:t xml:space="preserve">A variety of assessment modes are used to develop </w:t>
      </w:r>
      <w:r w:rsidR="0016315C" w:rsidRPr="00B37E55">
        <w:rPr>
          <w:rFonts w:ascii="Times New Roman" w:eastAsia="ＭＳ 明朝" w:hAnsi="Times New Roman" w:cs="Times New Roman"/>
          <w:sz w:val="24"/>
          <w:szCs w:val="24"/>
          <w:lang w:val="en-GB"/>
        </w:rPr>
        <w:t>&amp;</w:t>
      </w:r>
      <w:r w:rsidRPr="00B37E55">
        <w:rPr>
          <w:rFonts w:ascii="Times New Roman" w:eastAsia="ＭＳ 明朝" w:hAnsi="Times New Roman" w:cs="Times New Roman"/>
          <w:sz w:val="24"/>
          <w:szCs w:val="24"/>
          <w:lang w:val="en-GB"/>
        </w:rPr>
        <w:t xml:space="preserve"> test different types of knowledge, skills </w:t>
      </w:r>
      <w:r w:rsidR="0016315C" w:rsidRPr="00B37E55">
        <w:rPr>
          <w:rFonts w:ascii="Times New Roman" w:eastAsia="ＭＳ 明朝" w:hAnsi="Times New Roman" w:cs="Times New Roman"/>
          <w:sz w:val="24"/>
          <w:szCs w:val="24"/>
          <w:lang w:val="en-GB"/>
        </w:rPr>
        <w:t>&amp;</w:t>
      </w:r>
      <w:r w:rsidRPr="00B37E55">
        <w:rPr>
          <w:rFonts w:ascii="Times New Roman" w:eastAsia="ＭＳ 明朝" w:hAnsi="Times New Roman" w:cs="Times New Roman"/>
          <w:sz w:val="24"/>
          <w:szCs w:val="24"/>
          <w:lang w:val="en-GB"/>
        </w:rPr>
        <w:t xml:space="preserve"> aptitudes. The assessment modes have been approved to test the module learning outcomes. Examinations usually focus more on </w:t>
      </w:r>
      <w:r w:rsidR="00C9453F" w:rsidRPr="00B37E55">
        <w:rPr>
          <w:rFonts w:ascii="Times New Roman" w:eastAsia="ＭＳ 明朝" w:hAnsi="Times New Roman" w:cs="Times New Roman"/>
          <w:sz w:val="24"/>
          <w:szCs w:val="24"/>
          <w:lang w:val="en-GB"/>
        </w:rPr>
        <w:t>students’</w:t>
      </w:r>
      <w:r w:rsidRPr="00B37E55">
        <w:rPr>
          <w:rFonts w:ascii="Times New Roman" w:eastAsia="ＭＳ 明朝" w:hAnsi="Times New Roman" w:cs="Times New Roman"/>
          <w:sz w:val="24"/>
          <w:szCs w:val="24"/>
          <w:lang w:val="en-GB"/>
        </w:rPr>
        <w:t xml:space="preserve"> ability to use </w:t>
      </w:r>
      <w:r w:rsidR="00FB4E19" w:rsidRPr="00B37E55">
        <w:rPr>
          <w:rFonts w:ascii="Times New Roman" w:eastAsia="ＭＳ 明朝" w:hAnsi="Times New Roman" w:cs="Times New Roman"/>
          <w:sz w:val="24"/>
          <w:szCs w:val="24"/>
          <w:lang w:val="en-GB"/>
        </w:rPr>
        <w:t>their</w:t>
      </w:r>
      <w:r w:rsidRPr="00B37E55">
        <w:rPr>
          <w:rFonts w:ascii="Times New Roman" w:eastAsia="ＭＳ 明朝" w:hAnsi="Times New Roman" w:cs="Times New Roman"/>
          <w:sz w:val="24"/>
          <w:szCs w:val="24"/>
          <w:lang w:val="en-GB"/>
        </w:rPr>
        <w:t xml:space="preserve"> knowledge of the subject, rather than simply testing </w:t>
      </w:r>
      <w:r w:rsidR="00C9453F" w:rsidRPr="00B37E55">
        <w:rPr>
          <w:rFonts w:ascii="Times New Roman" w:eastAsia="ＭＳ 明朝" w:hAnsi="Times New Roman" w:cs="Times New Roman"/>
          <w:sz w:val="24"/>
          <w:szCs w:val="24"/>
          <w:lang w:val="en-GB"/>
        </w:rPr>
        <w:t xml:space="preserve">their </w:t>
      </w:r>
      <w:r w:rsidRPr="00B37E55">
        <w:rPr>
          <w:rFonts w:ascii="Times New Roman" w:eastAsia="ＭＳ 明朝" w:hAnsi="Times New Roman" w:cs="Times New Roman"/>
          <w:sz w:val="24"/>
          <w:szCs w:val="24"/>
          <w:lang w:val="en-GB"/>
        </w:rPr>
        <w:t xml:space="preserve">memory for facts. Feedback is provided to support </w:t>
      </w:r>
      <w:r w:rsidR="00C9453F" w:rsidRPr="00B37E55">
        <w:rPr>
          <w:rFonts w:ascii="Times New Roman" w:eastAsia="ＭＳ 明朝" w:hAnsi="Times New Roman" w:cs="Times New Roman"/>
          <w:sz w:val="24"/>
          <w:szCs w:val="24"/>
          <w:lang w:val="en-GB"/>
        </w:rPr>
        <w:t>students</w:t>
      </w:r>
      <w:r w:rsidRPr="00B37E55">
        <w:rPr>
          <w:rFonts w:ascii="Times New Roman" w:eastAsia="ＭＳ 明朝" w:hAnsi="Times New Roman" w:cs="Times New Roman"/>
          <w:sz w:val="24"/>
          <w:szCs w:val="24"/>
          <w:lang w:val="en-GB"/>
        </w:rPr>
        <w:t xml:space="preserve"> in future assessments</w:t>
      </w:r>
      <w:r w:rsidR="00EA512C" w:rsidRPr="00B37E55">
        <w:rPr>
          <w:rFonts w:ascii="Times New Roman" w:eastAsia="ＭＳ 明朝" w:hAnsi="Times New Roman" w:cs="Times New Roman"/>
          <w:sz w:val="24"/>
          <w:szCs w:val="24"/>
          <w:lang w:val="en-GB"/>
        </w:rPr>
        <w:t xml:space="preserve"> only if asked</w:t>
      </w:r>
      <w:r w:rsidRPr="00B37E55">
        <w:rPr>
          <w:rFonts w:ascii="Times New Roman" w:eastAsia="ＭＳ 明朝" w:hAnsi="Times New Roman" w:cs="Times New Roman"/>
          <w:sz w:val="24"/>
          <w:szCs w:val="24"/>
          <w:lang w:val="en-GB"/>
        </w:rPr>
        <w:t>.</w:t>
      </w:r>
      <w:r w:rsidR="00690396" w:rsidRPr="00B37E55">
        <w:rPr>
          <w:rFonts w:ascii="Times New Roman" w:eastAsia="ＭＳ 明朝" w:hAnsi="Times New Roman" w:cs="Times New Roman" w:hint="eastAsia"/>
          <w:sz w:val="24"/>
          <w:szCs w:val="24"/>
          <w:lang w:val="en-GB"/>
        </w:rPr>
        <w:t xml:space="preserve"> </w:t>
      </w:r>
      <w:r w:rsidR="00C9453F" w:rsidRPr="00B37E55">
        <w:rPr>
          <w:rFonts w:ascii="Times New Roman" w:eastAsia="ＭＳ 明朝" w:hAnsi="Times New Roman" w:cs="Times New Roman"/>
          <w:sz w:val="24"/>
          <w:szCs w:val="24"/>
          <w:lang w:val="en-GB"/>
        </w:rPr>
        <w:t>For this module, the u</w:t>
      </w:r>
      <w:r w:rsidRPr="00B37E55">
        <w:rPr>
          <w:rFonts w:ascii="Times New Roman" w:eastAsia="ＭＳ 明朝" w:hAnsi="Times New Roman" w:cs="Times New Roman"/>
          <w:sz w:val="24"/>
          <w:szCs w:val="24"/>
          <w:lang w:val="en-GB"/>
        </w:rPr>
        <w:t>nseen examination</w:t>
      </w:r>
      <w:r w:rsidR="00C9453F" w:rsidRPr="00B37E55">
        <w:rPr>
          <w:rFonts w:ascii="Times New Roman" w:eastAsia="ＭＳ 明朝" w:hAnsi="Times New Roman" w:cs="Times New Roman"/>
          <w:sz w:val="24"/>
          <w:szCs w:val="24"/>
          <w:lang w:val="en-GB"/>
        </w:rPr>
        <w:t xml:space="preserve"> is used</w:t>
      </w:r>
      <w:r w:rsidRPr="00B37E55">
        <w:rPr>
          <w:rFonts w:ascii="Times New Roman" w:eastAsia="ＭＳ 明朝" w:hAnsi="Times New Roman" w:cs="Times New Roman"/>
          <w:sz w:val="24"/>
          <w:szCs w:val="24"/>
          <w:lang w:val="en-GB"/>
        </w:rPr>
        <w:t xml:space="preserve"> to assess </w:t>
      </w:r>
      <w:r w:rsidR="00C9453F" w:rsidRPr="00B37E55">
        <w:rPr>
          <w:rFonts w:ascii="Times New Roman" w:eastAsia="ＭＳ 明朝" w:hAnsi="Times New Roman" w:cs="Times New Roman"/>
          <w:sz w:val="24"/>
          <w:szCs w:val="24"/>
          <w:lang w:val="en-GB"/>
        </w:rPr>
        <w:t>students’</w:t>
      </w:r>
      <w:r w:rsidRPr="00B37E55">
        <w:rPr>
          <w:rFonts w:ascii="Times New Roman" w:eastAsia="ＭＳ 明朝" w:hAnsi="Times New Roman" w:cs="Times New Roman"/>
          <w:sz w:val="24"/>
          <w:szCs w:val="24"/>
          <w:lang w:val="en-GB"/>
        </w:rPr>
        <w:t xml:space="preserve"> level of knowledge </w:t>
      </w:r>
      <w:r w:rsidR="0016315C" w:rsidRPr="00B37E55">
        <w:rPr>
          <w:rFonts w:ascii="Times New Roman" w:eastAsia="ＭＳ 明朝" w:hAnsi="Times New Roman" w:cs="Times New Roman"/>
          <w:sz w:val="24"/>
          <w:szCs w:val="24"/>
          <w:lang w:val="en-GB"/>
        </w:rPr>
        <w:t>&amp;</w:t>
      </w:r>
      <w:r w:rsidRPr="00B37E55">
        <w:rPr>
          <w:rFonts w:ascii="Times New Roman" w:eastAsia="ＭＳ 明朝" w:hAnsi="Times New Roman" w:cs="Times New Roman"/>
          <w:sz w:val="24"/>
          <w:szCs w:val="24"/>
          <w:lang w:val="en-GB"/>
        </w:rPr>
        <w:t>/or understanding of the discipline without the support of textbooks, notes or internet resources</w:t>
      </w:r>
      <w:r w:rsidR="00A81131" w:rsidRPr="00B37E55">
        <w:rPr>
          <w:rFonts w:ascii="Times New Roman" w:eastAsia="ＭＳ 明朝" w:hAnsi="Times New Roman" w:cs="Times New Roman"/>
          <w:sz w:val="24"/>
          <w:szCs w:val="24"/>
          <w:lang w:val="en-GB"/>
        </w:rPr>
        <w:t>.</w:t>
      </w:r>
      <w:r w:rsidRPr="00B37E55">
        <w:rPr>
          <w:rFonts w:ascii="Times New Roman" w:eastAsia="ＭＳ 明朝" w:hAnsi="Times New Roman" w:cs="Times New Roman"/>
          <w:sz w:val="24"/>
          <w:szCs w:val="24"/>
          <w:lang w:val="en-GB"/>
        </w:rPr>
        <w:t xml:space="preserve"> When, in accordance with the academic judgement of the </w:t>
      </w:r>
      <w:r w:rsidR="00EA512C" w:rsidRPr="00B37E55">
        <w:rPr>
          <w:rFonts w:ascii="Times New Roman" w:eastAsia="ＭＳ 明朝" w:hAnsi="Times New Roman" w:cs="Times New Roman"/>
          <w:sz w:val="24"/>
          <w:szCs w:val="24"/>
          <w:lang w:val="en-GB"/>
        </w:rPr>
        <w:t>University</w:t>
      </w:r>
      <w:r w:rsidRPr="00B37E55">
        <w:rPr>
          <w:rFonts w:ascii="Times New Roman" w:eastAsia="ＭＳ 明朝" w:hAnsi="Times New Roman" w:cs="Times New Roman"/>
          <w:sz w:val="24"/>
          <w:szCs w:val="24"/>
          <w:lang w:val="en-GB"/>
        </w:rPr>
        <w:t xml:space="preserve">, </w:t>
      </w:r>
      <w:r w:rsidR="00DC2DE3" w:rsidRPr="00B37E55">
        <w:rPr>
          <w:rFonts w:ascii="Times New Roman" w:eastAsia="ＭＳ 明朝" w:hAnsi="Times New Roman" w:cs="Times New Roman"/>
          <w:sz w:val="24"/>
          <w:szCs w:val="24"/>
          <w:lang w:val="en-GB"/>
        </w:rPr>
        <w:t>the</w:t>
      </w:r>
      <w:r w:rsidRPr="00B37E55">
        <w:rPr>
          <w:rFonts w:ascii="Times New Roman" w:eastAsia="ＭＳ 明朝" w:hAnsi="Times New Roman" w:cs="Times New Roman"/>
          <w:sz w:val="24"/>
          <w:szCs w:val="24"/>
          <w:lang w:val="en-GB"/>
        </w:rPr>
        <w:t xml:space="preserve"> unseen exam has been approved for </w:t>
      </w:r>
      <w:r w:rsidR="00C333ED" w:rsidRPr="00B37E55">
        <w:rPr>
          <w:rFonts w:ascii="Times New Roman" w:eastAsia="ＭＳ 明朝" w:hAnsi="Times New Roman" w:cs="Times New Roman"/>
          <w:sz w:val="24"/>
          <w:szCs w:val="24"/>
          <w:lang w:val="en-GB"/>
        </w:rPr>
        <w:t xml:space="preserve">this </w:t>
      </w:r>
      <w:r w:rsidRPr="00B37E55">
        <w:rPr>
          <w:rFonts w:ascii="Times New Roman" w:eastAsia="ＭＳ 明朝" w:hAnsi="Times New Roman" w:cs="Times New Roman"/>
          <w:sz w:val="24"/>
          <w:szCs w:val="24"/>
          <w:lang w:val="en-GB"/>
        </w:rPr>
        <w:t>module to assess competence standards</w:t>
      </w:r>
      <w:r w:rsidR="00A81131" w:rsidRPr="00B37E55">
        <w:rPr>
          <w:rFonts w:ascii="Times New Roman" w:eastAsia="ＭＳ 明朝" w:hAnsi="Times New Roman" w:cs="Times New Roman"/>
          <w:sz w:val="24"/>
          <w:szCs w:val="24"/>
          <w:lang w:val="en-GB"/>
        </w:rPr>
        <w:t xml:space="preserve"> &amp;</w:t>
      </w:r>
      <w:r w:rsidRPr="00B37E55">
        <w:rPr>
          <w:rFonts w:ascii="Times New Roman" w:eastAsia="ＭＳ 明朝" w:hAnsi="Times New Roman" w:cs="Times New Roman"/>
          <w:sz w:val="24"/>
          <w:szCs w:val="24"/>
          <w:lang w:val="en-GB"/>
        </w:rPr>
        <w:t xml:space="preserve"> learning outcomes.</w:t>
      </w:r>
    </w:p>
    <w:p w14:paraId="6DF5EF9A" w14:textId="77777777" w:rsidR="004B3700" w:rsidRPr="00B37E55" w:rsidRDefault="00A3607E" w:rsidP="002F4135">
      <w:pPr>
        <w:spacing w:before="240" w:after="120" w:line="240" w:lineRule="auto"/>
        <w:jc w:val="both"/>
        <w:rPr>
          <w:rFonts w:ascii="Times New Roman" w:eastAsia="ＭＳ 明朝" w:hAnsi="Times New Roman" w:cs="Times New Roman"/>
          <w:b/>
          <w:bCs/>
          <w:sz w:val="24"/>
          <w:szCs w:val="24"/>
          <w:u w:val="single"/>
          <w:lang w:val="en-GB"/>
        </w:rPr>
      </w:pPr>
      <w:r w:rsidRPr="00B37E55">
        <w:rPr>
          <w:rFonts w:ascii="Times New Roman" w:eastAsia="ＭＳ 明朝" w:hAnsi="Times New Roman" w:cs="Times New Roman"/>
          <w:b/>
          <w:bCs/>
          <w:sz w:val="24"/>
          <w:szCs w:val="24"/>
          <w:u w:val="single"/>
          <w:lang w:val="en-GB"/>
        </w:rPr>
        <w:t xml:space="preserve">Student Charter </w:t>
      </w:r>
    </w:p>
    <w:p w14:paraId="0EF5CAFA" w14:textId="135A04C9" w:rsidR="00A3607E" w:rsidRPr="00B37E55" w:rsidRDefault="00A3607E" w:rsidP="00A3607E">
      <w:pPr>
        <w:spacing w:after="0" w:line="240" w:lineRule="auto"/>
        <w:jc w:val="both"/>
        <w:rPr>
          <w:rFonts w:ascii="Times New Roman" w:eastAsia="ＭＳ 明朝" w:hAnsi="Times New Roman" w:cs="Times New Roman"/>
          <w:sz w:val="24"/>
          <w:szCs w:val="24"/>
          <w:lang w:val="en-GB"/>
        </w:rPr>
      </w:pPr>
      <w:r w:rsidRPr="00B37E55">
        <w:rPr>
          <w:rFonts w:ascii="Times New Roman" w:eastAsia="ＭＳ 明朝" w:hAnsi="Times New Roman" w:cs="Times New Roman"/>
          <w:sz w:val="24"/>
          <w:szCs w:val="24"/>
          <w:lang w:val="en-GB"/>
        </w:rPr>
        <w:t xml:space="preserve">Students agree to take </w:t>
      </w:r>
      <w:r w:rsidR="005D5492" w:rsidRPr="00B37E55">
        <w:rPr>
          <w:rFonts w:ascii="Times New Roman" w:eastAsia="ＭＳ 明朝" w:hAnsi="Times New Roman" w:cs="Times New Roman"/>
          <w:sz w:val="24"/>
          <w:szCs w:val="24"/>
          <w:lang w:val="en-GB"/>
        </w:rPr>
        <w:t xml:space="preserve">full </w:t>
      </w:r>
      <w:r w:rsidRPr="00B37E55">
        <w:rPr>
          <w:rFonts w:ascii="Times New Roman" w:eastAsia="ＭＳ 明朝" w:hAnsi="Times New Roman" w:cs="Times New Roman"/>
          <w:sz w:val="24"/>
          <w:szCs w:val="24"/>
          <w:lang w:val="en-GB"/>
        </w:rPr>
        <w:t xml:space="preserve">responsibility for their own learning </w:t>
      </w:r>
      <w:r w:rsidR="0016315C" w:rsidRPr="00B37E55">
        <w:rPr>
          <w:rFonts w:ascii="Times New Roman" w:eastAsia="ＭＳ 明朝" w:hAnsi="Times New Roman" w:cs="Times New Roman"/>
          <w:sz w:val="24"/>
          <w:szCs w:val="24"/>
          <w:lang w:val="en-GB"/>
        </w:rPr>
        <w:t>&amp;</w:t>
      </w:r>
      <w:r w:rsidRPr="00B37E55">
        <w:rPr>
          <w:rFonts w:ascii="Times New Roman" w:eastAsia="ＭＳ 明朝" w:hAnsi="Times New Roman" w:cs="Times New Roman"/>
          <w:sz w:val="24"/>
          <w:szCs w:val="24"/>
          <w:lang w:val="en-GB"/>
        </w:rPr>
        <w:t xml:space="preserve"> actively engage with </w:t>
      </w:r>
      <w:r w:rsidR="00A81131" w:rsidRPr="00B37E55">
        <w:rPr>
          <w:rFonts w:ascii="Times New Roman" w:eastAsia="ＭＳ 明朝" w:hAnsi="Times New Roman" w:cs="Times New Roman"/>
          <w:sz w:val="24"/>
          <w:szCs w:val="24"/>
          <w:lang w:val="en-GB"/>
        </w:rPr>
        <w:t>this module</w:t>
      </w:r>
      <w:r w:rsidRPr="00B37E55">
        <w:rPr>
          <w:rFonts w:ascii="Times New Roman" w:eastAsia="ＭＳ 明朝" w:hAnsi="Times New Roman" w:cs="Times New Roman"/>
          <w:sz w:val="24"/>
          <w:szCs w:val="24"/>
          <w:lang w:val="en-GB"/>
        </w:rPr>
        <w:t>. This will help to ensure that students</w:t>
      </w:r>
      <w:r w:rsidR="005D5492" w:rsidRPr="00B37E55">
        <w:rPr>
          <w:rFonts w:ascii="Times New Roman" w:eastAsia="ＭＳ 明朝" w:hAnsi="Times New Roman" w:cs="Times New Roman"/>
          <w:sz w:val="24"/>
          <w:szCs w:val="24"/>
          <w:lang w:val="en-GB"/>
        </w:rPr>
        <w:t xml:space="preserve"> </w:t>
      </w:r>
      <w:r w:rsidRPr="00B37E55">
        <w:rPr>
          <w:rFonts w:ascii="Times New Roman" w:eastAsia="ＭＳ 明朝" w:hAnsi="Times New Roman" w:cs="Times New Roman"/>
          <w:sz w:val="24"/>
          <w:szCs w:val="24"/>
          <w:lang w:val="en-GB"/>
        </w:rPr>
        <w:t xml:space="preserve">focus on the content of </w:t>
      </w:r>
      <w:r w:rsidR="00A81131" w:rsidRPr="00B37E55">
        <w:rPr>
          <w:rFonts w:ascii="Times New Roman" w:eastAsia="ＭＳ 明朝" w:hAnsi="Times New Roman" w:cs="Times New Roman"/>
          <w:sz w:val="24"/>
          <w:szCs w:val="24"/>
          <w:lang w:val="en-GB"/>
        </w:rPr>
        <w:t>this module</w:t>
      </w:r>
      <w:r w:rsidRPr="00B37E55">
        <w:rPr>
          <w:rFonts w:ascii="Times New Roman" w:eastAsia="ＭＳ 明朝" w:hAnsi="Times New Roman" w:cs="Times New Roman"/>
          <w:sz w:val="24"/>
          <w:szCs w:val="24"/>
          <w:lang w:val="en-GB"/>
        </w:rPr>
        <w:t>. What this means is set out below.</w:t>
      </w:r>
      <w:r w:rsidR="00C01960" w:rsidRPr="00B37E55">
        <w:rPr>
          <w:rFonts w:ascii="Times New Roman" w:eastAsia="ＭＳ 明朝" w:hAnsi="Times New Roman" w:cs="Times New Roman"/>
          <w:sz w:val="24"/>
          <w:szCs w:val="24"/>
          <w:lang w:val="en-GB"/>
        </w:rPr>
        <w:t xml:space="preserve"> </w:t>
      </w:r>
      <w:r w:rsidR="00A81131" w:rsidRPr="00B37E55">
        <w:rPr>
          <w:rFonts w:ascii="Times New Roman" w:eastAsia="ＭＳ 明朝" w:hAnsi="Times New Roman" w:cs="Times New Roman"/>
          <w:sz w:val="24"/>
          <w:szCs w:val="24"/>
          <w:lang w:val="en-GB"/>
        </w:rPr>
        <w:t>The instructor</w:t>
      </w:r>
      <w:r w:rsidRPr="00B37E55">
        <w:rPr>
          <w:rFonts w:ascii="Times New Roman" w:eastAsia="ＭＳ 明朝" w:hAnsi="Times New Roman" w:cs="Times New Roman"/>
          <w:sz w:val="24"/>
          <w:szCs w:val="24"/>
          <w:lang w:val="en-GB"/>
        </w:rPr>
        <w:t xml:space="preserve"> will endeavour to provide a supportive learning environment to help students engage with th</w:t>
      </w:r>
      <w:r w:rsidR="00A81131" w:rsidRPr="00B37E55">
        <w:rPr>
          <w:rFonts w:ascii="Times New Roman" w:eastAsia="ＭＳ 明朝" w:hAnsi="Times New Roman" w:cs="Times New Roman"/>
          <w:sz w:val="24"/>
          <w:szCs w:val="24"/>
          <w:lang w:val="en-GB"/>
        </w:rPr>
        <w:t>is module</w:t>
      </w:r>
      <w:r w:rsidRPr="00B37E55">
        <w:rPr>
          <w:rFonts w:ascii="Times New Roman" w:eastAsia="ＭＳ 明朝" w:hAnsi="Times New Roman" w:cs="Times New Roman"/>
          <w:sz w:val="24"/>
          <w:szCs w:val="24"/>
          <w:lang w:val="en-GB"/>
        </w:rPr>
        <w:t xml:space="preserve">. If a student is unable to fulfil one of their responsibilities, they must inform the </w:t>
      </w:r>
      <w:r w:rsidR="00860C76" w:rsidRPr="00B37E55">
        <w:rPr>
          <w:rFonts w:ascii="Times New Roman" w:eastAsia="ＭＳ 明朝" w:hAnsi="Times New Roman" w:cs="Times New Roman"/>
          <w:sz w:val="24"/>
          <w:szCs w:val="24"/>
          <w:lang w:val="en-GB"/>
        </w:rPr>
        <w:t>instructor</w:t>
      </w:r>
      <w:r w:rsidRPr="00B37E55">
        <w:rPr>
          <w:rFonts w:ascii="Times New Roman" w:eastAsia="ＭＳ 明朝" w:hAnsi="Times New Roman" w:cs="Times New Roman"/>
          <w:sz w:val="24"/>
          <w:szCs w:val="24"/>
          <w:lang w:val="en-GB"/>
        </w:rPr>
        <w:t xml:space="preserve">. If the student fails to do this, the </w:t>
      </w:r>
      <w:r w:rsidR="00860C76" w:rsidRPr="00B37E55">
        <w:rPr>
          <w:rFonts w:ascii="Times New Roman" w:eastAsia="ＭＳ 明朝" w:hAnsi="Times New Roman" w:cs="Times New Roman"/>
          <w:sz w:val="24"/>
          <w:szCs w:val="24"/>
          <w:lang w:val="en-GB"/>
        </w:rPr>
        <w:t>instructor</w:t>
      </w:r>
      <w:r w:rsidRPr="00B37E55">
        <w:rPr>
          <w:rFonts w:ascii="Times New Roman" w:eastAsia="ＭＳ 明朝" w:hAnsi="Times New Roman" w:cs="Times New Roman"/>
          <w:sz w:val="24"/>
          <w:szCs w:val="24"/>
          <w:lang w:val="en-GB"/>
        </w:rPr>
        <w:t xml:space="preserve"> will initially try </w:t>
      </w:r>
      <w:r w:rsidR="0016315C" w:rsidRPr="00B37E55">
        <w:rPr>
          <w:rFonts w:ascii="Times New Roman" w:eastAsia="ＭＳ 明朝" w:hAnsi="Times New Roman" w:cs="Times New Roman"/>
          <w:sz w:val="24"/>
          <w:szCs w:val="24"/>
          <w:lang w:val="en-GB"/>
        </w:rPr>
        <w:t>&amp;</w:t>
      </w:r>
      <w:r w:rsidRPr="00B37E55">
        <w:rPr>
          <w:rFonts w:ascii="Times New Roman" w:eastAsia="ＭＳ 明朝" w:hAnsi="Times New Roman" w:cs="Times New Roman"/>
          <w:sz w:val="24"/>
          <w:szCs w:val="24"/>
          <w:lang w:val="en-GB"/>
        </w:rPr>
        <w:t xml:space="preserve"> work with the student to resolve the lack of engagement. </w:t>
      </w:r>
    </w:p>
    <w:bookmarkEnd w:id="2"/>
    <w:p w14:paraId="06789F2F" w14:textId="77777777" w:rsidR="00A3607E" w:rsidRPr="00B37E55" w:rsidRDefault="00A3607E" w:rsidP="002F4135">
      <w:pPr>
        <w:spacing w:before="240" w:after="120" w:line="240" w:lineRule="auto"/>
        <w:jc w:val="both"/>
        <w:rPr>
          <w:rFonts w:ascii="Times New Roman" w:eastAsia="ＭＳ 明朝" w:hAnsi="Times New Roman" w:cs="Times New Roman"/>
          <w:b/>
          <w:sz w:val="24"/>
          <w:szCs w:val="24"/>
          <w:lang w:val="en-GB"/>
        </w:rPr>
      </w:pPr>
      <w:r w:rsidRPr="00B37E55">
        <w:rPr>
          <w:rFonts w:ascii="Times New Roman" w:eastAsia="ＭＳ 明朝" w:hAnsi="Times New Roman" w:cs="Times New Roman"/>
          <w:b/>
          <w:sz w:val="24"/>
          <w:szCs w:val="24"/>
          <w:u w:val="single"/>
          <w:lang w:val="en-GB"/>
        </w:rPr>
        <w:t>Stu</w:t>
      </w:r>
      <w:r w:rsidR="00C71710" w:rsidRPr="00B37E55">
        <w:rPr>
          <w:rFonts w:ascii="Times New Roman" w:eastAsia="ＭＳ 明朝" w:hAnsi="Times New Roman" w:cs="Times New Roman"/>
          <w:b/>
          <w:sz w:val="24"/>
          <w:szCs w:val="24"/>
          <w:u w:val="single"/>
          <w:lang w:val="en-GB"/>
        </w:rPr>
        <w:t xml:space="preserve">dent </w:t>
      </w:r>
      <w:r w:rsidR="00C71710" w:rsidRPr="00B37E55">
        <w:rPr>
          <w:rFonts w:ascii="Times New Roman" w:eastAsia="ＭＳ 明朝" w:hAnsi="Times New Roman" w:cs="Times New Roman" w:hint="eastAsia"/>
          <w:b/>
          <w:sz w:val="24"/>
          <w:szCs w:val="24"/>
          <w:u w:val="single"/>
          <w:lang w:val="en-GB"/>
        </w:rPr>
        <w:t>R</w:t>
      </w:r>
      <w:r w:rsidRPr="00B37E55">
        <w:rPr>
          <w:rFonts w:ascii="Times New Roman" w:eastAsia="ＭＳ 明朝" w:hAnsi="Times New Roman" w:cs="Times New Roman"/>
          <w:b/>
          <w:sz w:val="24"/>
          <w:szCs w:val="24"/>
          <w:u w:val="single"/>
          <w:lang w:val="en-GB"/>
        </w:rPr>
        <w:t>esponsibilities</w:t>
      </w:r>
      <w:r w:rsidRPr="00B37E55">
        <w:rPr>
          <w:rFonts w:ascii="Times New Roman" w:eastAsia="ＭＳ 明朝" w:hAnsi="Times New Roman" w:cs="Times New Roman"/>
          <w:b/>
          <w:sz w:val="24"/>
          <w:szCs w:val="24"/>
          <w:lang w:val="en-GB"/>
        </w:rPr>
        <w:t>:</w:t>
      </w:r>
    </w:p>
    <w:p w14:paraId="5C7F70B1" w14:textId="4CAD4863" w:rsidR="00A3607E" w:rsidRPr="00B37E55" w:rsidRDefault="00A3607E" w:rsidP="00A3607E">
      <w:pPr>
        <w:numPr>
          <w:ilvl w:val="0"/>
          <w:numId w:val="8"/>
        </w:numPr>
        <w:spacing w:after="0" w:line="240" w:lineRule="auto"/>
        <w:jc w:val="both"/>
        <w:rPr>
          <w:rFonts w:ascii="Times New Roman" w:eastAsia="ＭＳ 明朝" w:hAnsi="Times New Roman" w:cs="Times New Roman"/>
          <w:sz w:val="24"/>
          <w:szCs w:val="24"/>
          <w:lang w:val="en-GB"/>
        </w:rPr>
      </w:pPr>
      <w:bookmarkStart w:id="3" w:name="_Hlk96410588"/>
      <w:r w:rsidRPr="00B37E55">
        <w:rPr>
          <w:rFonts w:ascii="Times New Roman" w:eastAsia="ＭＳ 明朝" w:hAnsi="Times New Roman" w:cs="Times New Roman"/>
          <w:sz w:val="24"/>
          <w:szCs w:val="24"/>
          <w:lang w:val="en-GB"/>
        </w:rPr>
        <w:t xml:space="preserve">Students are expected to undertake independent study for </w:t>
      </w:r>
      <w:r w:rsidR="00DC2DE3" w:rsidRPr="00B37E55">
        <w:rPr>
          <w:rFonts w:ascii="Times New Roman" w:eastAsia="ＭＳ 明朝" w:hAnsi="Times New Roman" w:cs="Times New Roman"/>
          <w:sz w:val="24"/>
          <w:szCs w:val="24"/>
          <w:lang w:val="en-GB"/>
        </w:rPr>
        <w:t xml:space="preserve">this </w:t>
      </w:r>
      <w:r w:rsidRPr="00B37E55">
        <w:rPr>
          <w:rFonts w:ascii="Times New Roman" w:eastAsia="ＭＳ 明朝" w:hAnsi="Times New Roman" w:cs="Times New Roman"/>
          <w:sz w:val="24"/>
          <w:szCs w:val="24"/>
          <w:lang w:val="en-GB"/>
        </w:rPr>
        <w:t>module</w:t>
      </w:r>
      <w:r w:rsidR="00A81131" w:rsidRPr="00B37E55">
        <w:rPr>
          <w:rFonts w:ascii="Times New Roman" w:eastAsia="ＭＳ 明朝" w:hAnsi="Times New Roman" w:cs="Times New Roman"/>
          <w:sz w:val="24"/>
          <w:szCs w:val="24"/>
          <w:lang w:val="en-GB"/>
        </w:rPr>
        <w:t>.</w:t>
      </w:r>
    </w:p>
    <w:p w14:paraId="20130CFF" w14:textId="1A0876C7" w:rsidR="00A3607E" w:rsidRPr="00B37E55" w:rsidRDefault="00A3607E" w:rsidP="00A3607E">
      <w:pPr>
        <w:numPr>
          <w:ilvl w:val="0"/>
          <w:numId w:val="8"/>
        </w:numPr>
        <w:spacing w:after="0" w:line="240" w:lineRule="auto"/>
        <w:jc w:val="both"/>
        <w:rPr>
          <w:rFonts w:ascii="Times New Roman" w:eastAsia="ＭＳ 明朝" w:hAnsi="Times New Roman" w:cs="Times New Roman"/>
          <w:sz w:val="24"/>
          <w:szCs w:val="24"/>
          <w:lang w:val="en-GB"/>
        </w:rPr>
      </w:pPr>
      <w:r w:rsidRPr="00B37E55">
        <w:rPr>
          <w:rFonts w:ascii="Times New Roman" w:eastAsia="ＭＳ 明朝" w:hAnsi="Times New Roman" w:cs="Times New Roman"/>
          <w:sz w:val="24"/>
          <w:szCs w:val="24"/>
          <w:lang w:val="en-GB"/>
        </w:rPr>
        <w:t>Students should not talk (unless discussion is requested) during lectures</w:t>
      </w:r>
      <w:r w:rsidR="00A81131" w:rsidRPr="00B37E55">
        <w:rPr>
          <w:rFonts w:ascii="Times New Roman" w:eastAsia="ＭＳ 明朝" w:hAnsi="Times New Roman" w:cs="Times New Roman"/>
          <w:sz w:val="24"/>
          <w:szCs w:val="24"/>
          <w:lang w:val="en-GB"/>
        </w:rPr>
        <w:t>.</w:t>
      </w:r>
    </w:p>
    <w:p w14:paraId="15E64C2F" w14:textId="58F174CE" w:rsidR="00A3607E" w:rsidRPr="00B37E55" w:rsidRDefault="00A3607E" w:rsidP="00A3607E">
      <w:pPr>
        <w:numPr>
          <w:ilvl w:val="0"/>
          <w:numId w:val="8"/>
        </w:numPr>
        <w:spacing w:after="0" w:line="240" w:lineRule="auto"/>
        <w:jc w:val="both"/>
        <w:rPr>
          <w:rFonts w:ascii="Times New Roman" w:eastAsia="ＭＳ 明朝" w:hAnsi="Times New Roman" w:cs="Times New Roman"/>
          <w:sz w:val="24"/>
          <w:szCs w:val="24"/>
          <w:lang w:val="en-GB"/>
        </w:rPr>
      </w:pPr>
      <w:r w:rsidRPr="00B37E55">
        <w:rPr>
          <w:rFonts w:ascii="Times New Roman" w:eastAsia="ＭＳ 明朝" w:hAnsi="Times New Roman" w:cs="Times New Roman"/>
          <w:sz w:val="24"/>
          <w:szCs w:val="24"/>
          <w:lang w:val="en-GB"/>
        </w:rPr>
        <w:t>Students should only use computers or mobile phones during teaching sessions for work-related purposes</w:t>
      </w:r>
      <w:r w:rsidR="00A81131" w:rsidRPr="00B37E55">
        <w:rPr>
          <w:rFonts w:ascii="Times New Roman" w:eastAsia="ＭＳ 明朝" w:hAnsi="Times New Roman" w:cs="Times New Roman"/>
          <w:sz w:val="24"/>
          <w:szCs w:val="24"/>
          <w:lang w:val="en-GB"/>
        </w:rPr>
        <w:t>.</w:t>
      </w:r>
    </w:p>
    <w:p w14:paraId="3F056DBB" w14:textId="421ADDA6" w:rsidR="00A3607E" w:rsidRPr="00B37E55" w:rsidRDefault="00A3607E" w:rsidP="00A3607E">
      <w:pPr>
        <w:numPr>
          <w:ilvl w:val="0"/>
          <w:numId w:val="8"/>
        </w:numPr>
        <w:spacing w:after="0" w:line="240" w:lineRule="auto"/>
        <w:jc w:val="both"/>
        <w:rPr>
          <w:rFonts w:ascii="Times New Roman" w:eastAsia="ＭＳ 明朝" w:hAnsi="Times New Roman" w:cs="Times New Roman"/>
          <w:sz w:val="24"/>
          <w:szCs w:val="24"/>
          <w:lang w:val="en-GB"/>
        </w:rPr>
      </w:pPr>
      <w:r w:rsidRPr="00B37E55">
        <w:rPr>
          <w:rFonts w:ascii="Times New Roman" w:eastAsia="ＭＳ 明朝" w:hAnsi="Times New Roman" w:cs="Times New Roman"/>
          <w:sz w:val="24"/>
          <w:szCs w:val="24"/>
          <w:lang w:val="en-GB"/>
        </w:rPr>
        <w:lastRenderedPageBreak/>
        <w:t>Students should come to class prepared to listen, take notes</w:t>
      </w:r>
      <w:r w:rsidR="0016315C" w:rsidRPr="00B37E55">
        <w:rPr>
          <w:rFonts w:ascii="Times New Roman" w:eastAsia="ＭＳ 明朝" w:hAnsi="Times New Roman" w:cs="Times New Roman"/>
          <w:sz w:val="24"/>
          <w:szCs w:val="24"/>
          <w:lang w:val="en-GB"/>
        </w:rPr>
        <w:t>, &amp;</w:t>
      </w:r>
      <w:r w:rsidRPr="00B37E55">
        <w:rPr>
          <w:rFonts w:ascii="Times New Roman" w:eastAsia="ＭＳ 明朝" w:hAnsi="Times New Roman" w:cs="Times New Roman"/>
          <w:sz w:val="24"/>
          <w:szCs w:val="24"/>
          <w:lang w:val="en-GB"/>
        </w:rPr>
        <w:t xml:space="preserve"> ask </w:t>
      </w:r>
      <w:r w:rsidR="0016315C" w:rsidRPr="00B37E55">
        <w:rPr>
          <w:rFonts w:ascii="Times New Roman" w:eastAsia="ＭＳ 明朝" w:hAnsi="Times New Roman" w:cs="Times New Roman"/>
          <w:sz w:val="24"/>
          <w:szCs w:val="24"/>
          <w:lang w:val="en-GB"/>
        </w:rPr>
        <w:t>&amp;</w:t>
      </w:r>
      <w:r w:rsidRPr="00B37E55">
        <w:rPr>
          <w:rFonts w:ascii="Times New Roman" w:eastAsia="ＭＳ 明朝" w:hAnsi="Times New Roman" w:cs="Times New Roman"/>
          <w:sz w:val="24"/>
          <w:szCs w:val="24"/>
          <w:lang w:val="en-GB"/>
        </w:rPr>
        <w:t xml:space="preserve"> answer questions</w:t>
      </w:r>
      <w:r w:rsidR="00A81131" w:rsidRPr="00B37E55">
        <w:rPr>
          <w:rFonts w:ascii="Times New Roman" w:eastAsia="ＭＳ 明朝" w:hAnsi="Times New Roman" w:cs="Times New Roman"/>
          <w:sz w:val="24"/>
          <w:szCs w:val="24"/>
          <w:lang w:val="en-GB"/>
        </w:rPr>
        <w:t>.</w:t>
      </w:r>
    </w:p>
    <w:p w14:paraId="4E4F83C9" w14:textId="05FE2606" w:rsidR="00A3607E" w:rsidRPr="00B37E55" w:rsidRDefault="00A3607E" w:rsidP="00A3607E">
      <w:pPr>
        <w:numPr>
          <w:ilvl w:val="0"/>
          <w:numId w:val="8"/>
        </w:numPr>
        <w:spacing w:after="0" w:line="240" w:lineRule="auto"/>
        <w:jc w:val="both"/>
        <w:rPr>
          <w:rFonts w:ascii="Times New Roman" w:eastAsia="ＭＳ 明朝" w:hAnsi="Times New Roman" w:cs="Times New Roman"/>
          <w:sz w:val="24"/>
          <w:szCs w:val="24"/>
          <w:lang w:val="en-GB"/>
        </w:rPr>
      </w:pPr>
      <w:r w:rsidRPr="00B37E55">
        <w:rPr>
          <w:rFonts w:ascii="Times New Roman" w:eastAsia="ＭＳ 明朝" w:hAnsi="Times New Roman" w:cs="Times New Roman"/>
          <w:sz w:val="24"/>
          <w:szCs w:val="24"/>
          <w:lang w:val="en-GB"/>
        </w:rPr>
        <w:t xml:space="preserve">When students attend a </w:t>
      </w:r>
      <w:r w:rsidR="00A81131" w:rsidRPr="00B37E55">
        <w:rPr>
          <w:rFonts w:ascii="Times New Roman" w:eastAsia="ＭＳ 明朝" w:hAnsi="Times New Roman" w:cs="Times New Roman"/>
          <w:sz w:val="24"/>
          <w:szCs w:val="24"/>
          <w:lang w:val="en-GB"/>
        </w:rPr>
        <w:t>lecture,</w:t>
      </w:r>
      <w:r w:rsidRPr="00B37E55">
        <w:rPr>
          <w:rFonts w:ascii="Times New Roman" w:eastAsia="ＭＳ 明朝" w:hAnsi="Times New Roman" w:cs="Times New Roman"/>
          <w:sz w:val="24"/>
          <w:szCs w:val="24"/>
          <w:lang w:val="en-GB"/>
        </w:rPr>
        <w:t xml:space="preserve"> they must have done any pre-reading that is assigned</w:t>
      </w:r>
      <w:r w:rsidR="00A81131" w:rsidRPr="00B37E55">
        <w:rPr>
          <w:rFonts w:ascii="Times New Roman" w:eastAsia="ＭＳ 明朝" w:hAnsi="Times New Roman" w:cs="Times New Roman"/>
          <w:sz w:val="24"/>
          <w:szCs w:val="24"/>
          <w:lang w:val="en-GB"/>
        </w:rPr>
        <w:t>.</w:t>
      </w:r>
    </w:p>
    <w:p w14:paraId="5B7FA297" w14:textId="3C9B2F54" w:rsidR="00A3607E" w:rsidRPr="00B37E55" w:rsidRDefault="00A3607E" w:rsidP="00A3607E">
      <w:pPr>
        <w:numPr>
          <w:ilvl w:val="0"/>
          <w:numId w:val="8"/>
        </w:numPr>
        <w:spacing w:after="0" w:line="240" w:lineRule="auto"/>
        <w:jc w:val="both"/>
        <w:rPr>
          <w:rFonts w:ascii="Times New Roman" w:eastAsia="ＭＳ 明朝" w:hAnsi="Times New Roman" w:cs="Times New Roman"/>
          <w:sz w:val="24"/>
          <w:szCs w:val="24"/>
          <w:lang w:val="en-GB"/>
        </w:rPr>
      </w:pPr>
      <w:r w:rsidRPr="00B37E55">
        <w:rPr>
          <w:rFonts w:ascii="Times New Roman" w:eastAsia="ＭＳ 明朝" w:hAnsi="Times New Roman" w:cs="Times New Roman"/>
          <w:sz w:val="24"/>
          <w:szCs w:val="24"/>
          <w:lang w:val="en-GB"/>
        </w:rPr>
        <w:t>Students should arrive for class on time</w:t>
      </w:r>
      <w:r w:rsidR="00A81131" w:rsidRPr="00B37E55">
        <w:rPr>
          <w:rFonts w:ascii="Times New Roman" w:eastAsia="ＭＳ 明朝" w:hAnsi="Times New Roman" w:cs="Times New Roman"/>
          <w:sz w:val="24"/>
          <w:szCs w:val="24"/>
          <w:lang w:val="en-GB"/>
        </w:rPr>
        <w:t>.</w:t>
      </w:r>
    </w:p>
    <w:p w14:paraId="177F0A4A" w14:textId="72C819D4" w:rsidR="00A3607E" w:rsidRPr="00B37E55" w:rsidRDefault="00A3607E" w:rsidP="00A3607E">
      <w:pPr>
        <w:numPr>
          <w:ilvl w:val="0"/>
          <w:numId w:val="8"/>
        </w:numPr>
        <w:spacing w:after="0" w:line="240" w:lineRule="auto"/>
        <w:jc w:val="both"/>
        <w:rPr>
          <w:rFonts w:ascii="Times New Roman" w:eastAsia="ＭＳ 明朝" w:hAnsi="Times New Roman" w:cs="Times New Roman"/>
          <w:sz w:val="24"/>
          <w:szCs w:val="24"/>
          <w:lang w:val="en-GB"/>
        </w:rPr>
      </w:pPr>
      <w:r w:rsidRPr="00B37E55">
        <w:rPr>
          <w:rFonts w:ascii="Times New Roman" w:eastAsia="ＭＳ 明朝" w:hAnsi="Times New Roman" w:cs="Times New Roman"/>
          <w:sz w:val="24"/>
          <w:szCs w:val="24"/>
          <w:lang w:val="en-GB"/>
        </w:rPr>
        <w:t>Students have a responsibility to check (</w:t>
      </w:r>
      <w:r w:rsidR="0016315C" w:rsidRPr="00B37E55">
        <w:rPr>
          <w:rFonts w:ascii="Times New Roman" w:eastAsia="ＭＳ 明朝" w:hAnsi="Times New Roman" w:cs="Times New Roman"/>
          <w:sz w:val="24"/>
          <w:szCs w:val="24"/>
          <w:lang w:val="en-GB"/>
        </w:rPr>
        <w:t>&amp;</w:t>
      </w:r>
      <w:r w:rsidRPr="00B37E55">
        <w:rPr>
          <w:rFonts w:ascii="Times New Roman" w:eastAsia="ＭＳ 明朝" w:hAnsi="Times New Roman" w:cs="Times New Roman"/>
          <w:sz w:val="24"/>
          <w:szCs w:val="24"/>
          <w:lang w:val="en-GB"/>
        </w:rPr>
        <w:t xml:space="preserve"> respon</w:t>
      </w:r>
      <w:r w:rsidR="0067600C" w:rsidRPr="00B37E55">
        <w:rPr>
          <w:rFonts w:ascii="Times New Roman" w:eastAsia="ＭＳ 明朝" w:hAnsi="Times New Roman" w:cs="Times New Roman"/>
          <w:sz w:val="24"/>
          <w:szCs w:val="24"/>
          <w:lang w:val="en-GB"/>
        </w:rPr>
        <w:t>d to</w:t>
      </w:r>
      <w:r w:rsidRPr="00B37E55">
        <w:rPr>
          <w:rFonts w:ascii="Times New Roman" w:eastAsia="ＭＳ 明朝" w:hAnsi="Times New Roman" w:cs="Times New Roman"/>
          <w:sz w:val="24"/>
          <w:szCs w:val="24"/>
          <w:lang w:val="en-GB"/>
        </w:rPr>
        <w:t xml:space="preserve"> as necessary) their </w:t>
      </w:r>
      <w:r w:rsidR="00AA47C2" w:rsidRPr="00B37E55">
        <w:rPr>
          <w:rFonts w:ascii="Times New Roman" w:eastAsia="ＭＳ 明朝" w:hAnsi="Times New Roman" w:cs="Times New Roman"/>
          <w:sz w:val="24"/>
          <w:szCs w:val="24"/>
          <w:lang w:val="en-GB"/>
        </w:rPr>
        <w:t>u</w:t>
      </w:r>
      <w:r w:rsidRPr="00B37E55">
        <w:rPr>
          <w:rFonts w:ascii="Times New Roman" w:eastAsia="ＭＳ 明朝" w:hAnsi="Times New Roman" w:cs="Times New Roman"/>
          <w:sz w:val="24"/>
          <w:szCs w:val="24"/>
          <w:lang w:val="en-GB"/>
        </w:rPr>
        <w:t>niversity email at least once a day during term time; not reading an email is not an excuse for missing a deadline.</w:t>
      </w:r>
    </w:p>
    <w:bookmarkEnd w:id="3"/>
    <w:p w14:paraId="7FBA7B57" w14:textId="4A646D05" w:rsidR="009E5131" w:rsidRPr="00B37E55" w:rsidRDefault="00D1366F" w:rsidP="002F4135">
      <w:pPr>
        <w:spacing w:before="240" w:after="120" w:line="240" w:lineRule="auto"/>
        <w:jc w:val="both"/>
        <w:outlineLvl w:val="0"/>
        <w:rPr>
          <w:rFonts w:ascii="Times New Roman" w:hAnsi="Times New Roman" w:cs="Times New Roman"/>
          <w:b/>
          <w:bCs/>
          <w:kern w:val="36"/>
          <w:sz w:val="24"/>
          <w:szCs w:val="24"/>
          <w:u w:val="single"/>
          <w:lang w:val="en"/>
        </w:rPr>
      </w:pPr>
      <w:r w:rsidRPr="00B37E55">
        <w:rPr>
          <w:rFonts w:ascii="Times New Roman" w:hAnsi="Times New Roman" w:cs="Times New Roman"/>
          <w:b/>
          <w:bCs/>
          <w:kern w:val="36"/>
          <w:sz w:val="24"/>
          <w:szCs w:val="24"/>
          <w:u w:val="single"/>
          <w:lang w:val="en"/>
        </w:rPr>
        <w:t>Schedule</w:t>
      </w:r>
      <w:r w:rsidRPr="00B37E55">
        <w:rPr>
          <w:rFonts w:ascii="Times New Roman" w:hAnsi="Times New Roman" w:cs="Times New Roman"/>
          <w:b/>
          <w:bCs/>
          <w:kern w:val="36"/>
          <w:sz w:val="24"/>
          <w:szCs w:val="24"/>
          <w:lang w:val="en"/>
        </w:rPr>
        <w:t>:</w:t>
      </w:r>
    </w:p>
    <w:p w14:paraId="4DADDD5E" w14:textId="6ED903F9" w:rsidR="00BB298B" w:rsidRPr="006B27D2" w:rsidRDefault="009E5131" w:rsidP="003525AB">
      <w:pPr>
        <w:spacing w:after="0" w:line="240" w:lineRule="auto"/>
        <w:jc w:val="both"/>
        <w:outlineLvl w:val="0"/>
        <w:rPr>
          <w:rFonts w:ascii="Times New Roman" w:hAnsi="Times New Roman" w:cs="Times New Roman"/>
          <w:b/>
          <w:bCs/>
          <w:kern w:val="36"/>
          <w:sz w:val="24"/>
          <w:szCs w:val="24"/>
          <w:highlight w:val="yellow"/>
          <w:lang w:val="en"/>
        </w:rPr>
      </w:pPr>
      <w:r w:rsidRPr="0009616F">
        <w:rPr>
          <w:rFonts w:ascii="Times New Roman" w:hAnsi="Times New Roman" w:cs="Times New Roman"/>
          <w:b/>
          <w:bCs/>
          <w:kern w:val="36"/>
          <w:sz w:val="24"/>
          <w:szCs w:val="24"/>
          <w:highlight w:val="yellow"/>
          <w:lang w:val="en"/>
        </w:rPr>
        <w:t xml:space="preserve">WEEK </w:t>
      </w:r>
      <w:r w:rsidR="00AC6AE6" w:rsidRPr="0009616F">
        <w:rPr>
          <w:rFonts w:ascii="Times New Roman" w:hAnsi="Times New Roman" w:cs="Times New Roman"/>
          <w:b/>
          <w:bCs/>
          <w:kern w:val="36"/>
          <w:sz w:val="24"/>
          <w:szCs w:val="24"/>
          <w:highlight w:val="yellow"/>
          <w:lang w:val="en"/>
        </w:rPr>
        <w:t>1</w:t>
      </w:r>
      <w:r w:rsidRPr="0009616F">
        <w:rPr>
          <w:rFonts w:ascii="Times New Roman" w:hAnsi="Times New Roman" w:cs="Times New Roman"/>
          <w:b/>
          <w:bCs/>
          <w:kern w:val="36"/>
          <w:sz w:val="24"/>
          <w:szCs w:val="24"/>
          <w:highlight w:val="yellow"/>
          <w:lang w:val="en"/>
        </w:rPr>
        <w:t>:</w:t>
      </w:r>
      <w:r w:rsidRPr="00B37E55">
        <w:rPr>
          <w:rFonts w:ascii="Times New Roman" w:hAnsi="Times New Roman" w:cs="Times New Roman"/>
          <w:b/>
          <w:bCs/>
          <w:kern w:val="36"/>
          <w:sz w:val="24"/>
          <w:szCs w:val="24"/>
          <w:lang w:val="en"/>
        </w:rPr>
        <w:t xml:space="preserve"> </w:t>
      </w:r>
      <w:r w:rsidRPr="00B37E55">
        <w:rPr>
          <w:rFonts w:ascii="Times New Roman" w:hAnsi="Times New Roman" w:cs="Times New Roman"/>
          <w:b/>
          <w:bCs/>
          <w:kern w:val="36"/>
          <w:sz w:val="24"/>
          <w:szCs w:val="24"/>
          <w:lang w:val="en"/>
        </w:rPr>
        <w:tab/>
      </w:r>
      <w:r w:rsidR="00325A04" w:rsidRPr="00B37E55">
        <w:rPr>
          <w:rFonts w:ascii="Times New Roman" w:eastAsia="ＭＳ 明朝" w:hAnsi="Times New Roman" w:cs="Times New Roman"/>
          <w:b/>
          <w:bCs/>
          <w:kern w:val="36"/>
          <w:sz w:val="24"/>
          <w:szCs w:val="24"/>
          <w:lang w:val="en"/>
        </w:rPr>
        <w:tab/>
      </w:r>
      <w:r w:rsidR="00BB298B" w:rsidRPr="006B27D2">
        <w:rPr>
          <w:rFonts w:ascii="Times New Roman" w:eastAsia="ＭＳ 明朝" w:hAnsi="Times New Roman" w:cs="Times New Roman"/>
          <w:b/>
          <w:bCs/>
          <w:kern w:val="36"/>
          <w:sz w:val="24"/>
          <w:szCs w:val="24"/>
          <w:highlight w:val="yellow"/>
          <w:lang w:val="en"/>
        </w:rPr>
        <w:t xml:space="preserve">Introduction to the Course </w:t>
      </w:r>
    </w:p>
    <w:p w14:paraId="2E64B1F7" w14:textId="77777777" w:rsidR="005D5302" w:rsidRPr="006B27D2" w:rsidRDefault="005D5302" w:rsidP="001F529D">
      <w:pPr>
        <w:snapToGrid w:val="0"/>
        <w:spacing w:after="0" w:line="240" w:lineRule="auto"/>
        <w:ind w:left="2160"/>
        <w:rPr>
          <w:rFonts w:ascii="Times New Roman" w:eastAsia="游ゴシック Light" w:hAnsi="Times New Roman" w:cs="Times New Roman"/>
          <w:b/>
          <w:bCs/>
          <w:sz w:val="24"/>
          <w:szCs w:val="24"/>
          <w:highlight w:val="yellow"/>
          <w:lang w:val="en-US" w:eastAsia="en-US"/>
        </w:rPr>
      </w:pPr>
      <w:bookmarkStart w:id="4" w:name="_Hlk96374155"/>
    </w:p>
    <w:p w14:paraId="64B5465D" w14:textId="49110E76" w:rsidR="004C7303" w:rsidRPr="006B27D2" w:rsidRDefault="0088455D" w:rsidP="001F529D">
      <w:pPr>
        <w:snapToGrid w:val="0"/>
        <w:spacing w:after="0" w:line="240" w:lineRule="auto"/>
        <w:ind w:left="2160"/>
        <w:rPr>
          <w:rFonts w:ascii="Times New Roman" w:eastAsia="游ゴシック Light" w:hAnsi="Times New Roman" w:cs="Times New Roman"/>
          <w:b/>
          <w:bCs/>
          <w:sz w:val="24"/>
          <w:szCs w:val="24"/>
          <w:highlight w:val="yellow"/>
          <w:lang w:val="en-US" w:eastAsia="en-US"/>
        </w:rPr>
      </w:pPr>
      <w:r w:rsidRPr="006B27D2">
        <w:rPr>
          <w:rFonts w:ascii="Times New Roman" w:eastAsia="游ゴシック Light" w:hAnsi="Times New Roman" w:cs="Times New Roman"/>
          <w:b/>
          <w:bCs/>
          <w:sz w:val="24"/>
          <w:szCs w:val="24"/>
          <w:highlight w:val="yellow"/>
          <w:lang w:val="en-US" w:eastAsia="en-US"/>
        </w:rPr>
        <w:t>The Economics of Globalization</w:t>
      </w:r>
      <w:r w:rsidR="001F529D" w:rsidRPr="006B27D2">
        <w:rPr>
          <w:rFonts w:ascii="Times New Roman" w:eastAsia="游ゴシック Light" w:hAnsi="Times New Roman" w:cs="Times New Roman" w:hint="eastAsia"/>
          <w:b/>
          <w:bCs/>
          <w:sz w:val="24"/>
          <w:szCs w:val="24"/>
          <w:highlight w:val="yellow"/>
          <w:lang w:val="en-US"/>
        </w:rPr>
        <w:t>,</w:t>
      </w:r>
      <w:r w:rsidR="001F529D" w:rsidRPr="006B27D2">
        <w:rPr>
          <w:rFonts w:ascii="Times New Roman" w:eastAsia="游ゴシック Light" w:hAnsi="Times New Roman" w:cs="Times New Roman"/>
          <w:b/>
          <w:bCs/>
          <w:sz w:val="24"/>
          <w:szCs w:val="24"/>
          <w:highlight w:val="yellow"/>
          <w:lang w:val="en-US"/>
        </w:rPr>
        <w:t xml:space="preserve"> </w:t>
      </w:r>
      <w:r w:rsidR="001F529D" w:rsidRPr="006B27D2">
        <w:rPr>
          <w:rFonts w:ascii="Times New Roman" w:eastAsia="游ゴシック Light" w:hAnsi="Times New Roman" w:cs="Times New Roman"/>
          <w:b/>
          <w:bCs/>
          <w:sz w:val="24"/>
          <w:szCs w:val="24"/>
          <w:highlight w:val="yellow"/>
          <w:lang w:val="en-US" w:eastAsia="en-US"/>
        </w:rPr>
        <w:t>Trends in Globalization, &amp; The Risks &amp; Benefits of Being Global</w:t>
      </w:r>
    </w:p>
    <w:p w14:paraId="1D8ABBDF" w14:textId="6FEC26CD" w:rsidR="009E5131" w:rsidRPr="006B27D2" w:rsidRDefault="004C7303" w:rsidP="00120F35">
      <w:pPr>
        <w:pStyle w:val="a9"/>
        <w:numPr>
          <w:ilvl w:val="0"/>
          <w:numId w:val="13"/>
        </w:numPr>
        <w:snapToGrid w:val="0"/>
        <w:spacing w:after="0" w:line="240" w:lineRule="auto"/>
        <w:rPr>
          <w:rFonts w:ascii="Times New Roman" w:eastAsia="游ゴシック Light" w:hAnsi="Times New Roman" w:cs="Times New Roman"/>
          <w:sz w:val="24"/>
          <w:szCs w:val="24"/>
          <w:highlight w:val="yellow"/>
          <w:lang w:val="en-US" w:eastAsia="en-US"/>
        </w:rPr>
      </w:pPr>
      <w:r w:rsidRPr="006B27D2">
        <w:rPr>
          <w:rFonts w:ascii="Times New Roman" w:eastAsia="游ゴシック Light" w:hAnsi="Times New Roman" w:cs="Times New Roman"/>
          <w:b/>
          <w:bCs/>
          <w:sz w:val="24"/>
          <w:szCs w:val="24"/>
          <w:highlight w:val="yellow"/>
          <w:lang w:val="en-US" w:eastAsia="en-US"/>
        </w:rPr>
        <w:t xml:space="preserve">Hubbard, N. </w:t>
      </w:r>
      <w:r w:rsidRPr="006B27D2">
        <w:rPr>
          <w:rFonts w:ascii="Times New Roman" w:eastAsia="游ゴシック Light" w:hAnsi="Times New Roman" w:cs="Times New Roman"/>
          <w:sz w:val="24"/>
          <w:szCs w:val="24"/>
          <w:highlight w:val="yellow"/>
          <w:lang w:val="en-US" w:eastAsia="en-US"/>
        </w:rPr>
        <w:t xml:space="preserve">(2013). </w:t>
      </w:r>
      <w:r w:rsidRPr="006B27D2">
        <w:rPr>
          <w:rFonts w:ascii="Times New Roman" w:eastAsia="游ゴシック Light" w:hAnsi="Times New Roman" w:cs="Times New Roman"/>
          <w:i/>
          <w:iCs/>
          <w:sz w:val="24"/>
          <w:szCs w:val="24"/>
          <w:highlight w:val="yellow"/>
          <w:lang w:val="en-US" w:eastAsia="en-US"/>
        </w:rPr>
        <w:t>Conquering Global Markets: Secrets from the World’s Most Successful Multinationals</w:t>
      </w:r>
      <w:r w:rsidRPr="006B27D2">
        <w:rPr>
          <w:rFonts w:ascii="Times New Roman" w:eastAsia="游ゴシック Light" w:hAnsi="Times New Roman" w:cs="Times New Roman"/>
          <w:sz w:val="24"/>
          <w:szCs w:val="24"/>
          <w:highlight w:val="yellow"/>
          <w:lang w:val="en-US" w:eastAsia="en-US"/>
        </w:rPr>
        <w:t>. Springer.</w:t>
      </w:r>
      <w:bookmarkEnd w:id="4"/>
      <w:r w:rsidR="00CE247B" w:rsidRPr="006B27D2">
        <w:rPr>
          <w:rFonts w:ascii="Times New Roman" w:eastAsia="游ゴシック Light" w:hAnsi="Times New Roman" w:cs="Times New Roman"/>
          <w:sz w:val="24"/>
          <w:szCs w:val="24"/>
          <w:highlight w:val="yellow"/>
          <w:lang w:val="en-US" w:eastAsia="en-US"/>
        </w:rPr>
        <w:t xml:space="preserve"> (pp. 1-</w:t>
      </w:r>
      <w:r w:rsidR="001F529D" w:rsidRPr="006B27D2">
        <w:rPr>
          <w:rFonts w:ascii="Times New Roman" w:eastAsia="游ゴシック Light" w:hAnsi="Times New Roman" w:cs="Times New Roman"/>
          <w:sz w:val="24"/>
          <w:szCs w:val="24"/>
          <w:highlight w:val="yellow"/>
          <w:lang w:val="en-US" w:eastAsia="en-US"/>
        </w:rPr>
        <w:t>39</w:t>
      </w:r>
      <w:r w:rsidR="00CE247B" w:rsidRPr="006B27D2">
        <w:rPr>
          <w:rFonts w:ascii="Times New Roman" w:eastAsia="游ゴシック Light" w:hAnsi="Times New Roman" w:cs="Times New Roman"/>
          <w:sz w:val="24"/>
          <w:szCs w:val="24"/>
          <w:highlight w:val="yellow"/>
          <w:lang w:val="en-US" w:eastAsia="en-US"/>
        </w:rPr>
        <w:t>).</w:t>
      </w:r>
    </w:p>
    <w:p w14:paraId="37AA933D" w14:textId="77777777" w:rsidR="000B0795" w:rsidRPr="00B37E55" w:rsidRDefault="000B0795" w:rsidP="002255E4">
      <w:pPr>
        <w:spacing w:after="0" w:line="240" w:lineRule="auto"/>
        <w:ind w:left="2160"/>
        <w:jc w:val="both"/>
        <w:outlineLvl w:val="0"/>
        <w:rPr>
          <w:rFonts w:ascii="Times New Roman" w:hAnsi="Times New Roman" w:cs="Times New Roman"/>
          <w:b/>
          <w:bCs/>
          <w:kern w:val="36"/>
          <w:sz w:val="24"/>
          <w:szCs w:val="24"/>
          <w:lang w:val="en"/>
        </w:rPr>
      </w:pPr>
    </w:p>
    <w:p w14:paraId="0257ACAC" w14:textId="10D432B9" w:rsidR="002255E4" w:rsidRPr="00BF6BA6" w:rsidRDefault="002255E4" w:rsidP="002255E4">
      <w:pPr>
        <w:spacing w:after="0" w:line="240" w:lineRule="auto"/>
        <w:ind w:left="2160"/>
        <w:jc w:val="both"/>
        <w:outlineLvl w:val="0"/>
        <w:rPr>
          <w:rFonts w:ascii="Times New Roman" w:hAnsi="Times New Roman" w:cs="Times New Roman"/>
          <w:b/>
          <w:bCs/>
          <w:kern w:val="36"/>
          <w:sz w:val="24"/>
          <w:szCs w:val="24"/>
          <w:highlight w:val="yellow"/>
          <w:lang w:val="en"/>
        </w:rPr>
      </w:pPr>
      <w:r w:rsidRPr="00BF6BA6">
        <w:rPr>
          <w:rFonts w:ascii="Times New Roman" w:hAnsi="Times New Roman" w:cs="Times New Roman"/>
          <w:b/>
          <w:bCs/>
          <w:kern w:val="36"/>
          <w:sz w:val="24"/>
          <w:szCs w:val="24"/>
          <w:highlight w:val="yellow"/>
          <w:lang w:val="en"/>
        </w:rPr>
        <w:t xml:space="preserve">Why &amp; </w:t>
      </w:r>
      <w:r w:rsidRPr="00BF6BA6">
        <w:rPr>
          <w:rFonts w:ascii="Times New Roman" w:eastAsia="ＭＳ 明朝" w:hAnsi="Times New Roman" w:cs="Times New Roman"/>
          <w:b/>
          <w:bCs/>
          <w:kern w:val="36"/>
          <w:sz w:val="24"/>
          <w:szCs w:val="24"/>
          <w:highlight w:val="yellow"/>
          <w:lang w:val="en"/>
        </w:rPr>
        <w:t>How Do Companies Go Global?</w:t>
      </w:r>
    </w:p>
    <w:p w14:paraId="788802D8" w14:textId="77777777" w:rsidR="002255E4" w:rsidRPr="00BF6BA6" w:rsidRDefault="002255E4" w:rsidP="002255E4">
      <w:pPr>
        <w:pStyle w:val="a9"/>
        <w:numPr>
          <w:ilvl w:val="0"/>
          <w:numId w:val="13"/>
        </w:numPr>
        <w:snapToGrid w:val="0"/>
        <w:spacing w:after="0" w:line="240" w:lineRule="auto"/>
        <w:rPr>
          <w:rFonts w:ascii="Times New Roman" w:eastAsia="游ゴシック Light" w:hAnsi="Times New Roman" w:cs="Times New Roman"/>
          <w:sz w:val="24"/>
          <w:szCs w:val="24"/>
          <w:highlight w:val="yellow"/>
          <w:lang w:val="en-US" w:eastAsia="en-US"/>
        </w:rPr>
      </w:pPr>
      <w:bookmarkStart w:id="5" w:name="_Hlk96411776"/>
      <w:r w:rsidRPr="00BF6BA6">
        <w:rPr>
          <w:rFonts w:ascii="Times New Roman" w:eastAsia="游ゴシック Light" w:hAnsi="Times New Roman" w:cs="Times New Roman"/>
          <w:b/>
          <w:bCs/>
          <w:sz w:val="24"/>
          <w:szCs w:val="24"/>
          <w:highlight w:val="yellow"/>
          <w:lang w:val="en-US" w:eastAsia="en-US"/>
        </w:rPr>
        <w:t xml:space="preserve">Hubbard, N. </w:t>
      </w:r>
      <w:r w:rsidRPr="00BF6BA6">
        <w:rPr>
          <w:rFonts w:ascii="Times New Roman" w:eastAsia="游ゴシック Light" w:hAnsi="Times New Roman" w:cs="Times New Roman"/>
          <w:sz w:val="24"/>
          <w:szCs w:val="24"/>
          <w:highlight w:val="yellow"/>
          <w:lang w:val="en-US" w:eastAsia="en-US"/>
        </w:rPr>
        <w:t xml:space="preserve">(2013). </w:t>
      </w:r>
      <w:r w:rsidRPr="00BF6BA6">
        <w:rPr>
          <w:rFonts w:ascii="Times New Roman" w:eastAsia="游ゴシック Light" w:hAnsi="Times New Roman" w:cs="Times New Roman"/>
          <w:i/>
          <w:iCs/>
          <w:sz w:val="24"/>
          <w:szCs w:val="24"/>
          <w:highlight w:val="yellow"/>
          <w:lang w:val="en-US" w:eastAsia="en-US"/>
        </w:rPr>
        <w:t>Conquering Global Markets: Secrets from the World’s Most Successful Multinationals</w:t>
      </w:r>
      <w:r w:rsidRPr="00BF6BA6">
        <w:rPr>
          <w:rFonts w:ascii="Times New Roman" w:eastAsia="游ゴシック Light" w:hAnsi="Times New Roman" w:cs="Times New Roman"/>
          <w:sz w:val="24"/>
          <w:szCs w:val="24"/>
          <w:highlight w:val="yellow"/>
          <w:lang w:val="en-US" w:eastAsia="en-US"/>
        </w:rPr>
        <w:t>. Springer. (pp. 40-57).</w:t>
      </w:r>
    </w:p>
    <w:p w14:paraId="14E219CD" w14:textId="77777777" w:rsidR="002255E4" w:rsidRPr="00B37E55" w:rsidRDefault="002255E4" w:rsidP="002255E4">
      <w:pPr>
        <w:pStyle w:val="a9"/>
        <w:numPr>
          <w:ilvl w:val="0"/>
          <w:numId w:val="13"/>
        </w:numPr>
        <w:snapToGrid w:val="0"/>
        <w:spacing w:after="0" w:line="240" w:lineRule="auto"/>
        <w:rPr>
          <w:rFonts w:ascii="Times New Roman" w:eastAsia="游ゴシック Light" w:hAnsi="Times New Roman" w:cs="Times New Roman"/>
          <w:sz w:val="24"/>
          <w:szCs w:val="24"/>
          <w:lang w:val="en-US" w:eastAsia="en-US"/>
        </w:rPr>
      </w:pPr>
      <w:r w:rsidRPr="003C7520">
        <w:rPr>
          <w:rFonts w:ascii="Times New Roman" w:eastAsia="游ゴシック Light" w:hAnsi="Times New Roman" w:cs="Times New Roman"/>
          <w:sz w:val="24"/>
          <w:szCs w:val="24"/>
          <w:highlight w:val="yellow"/>
          <w:lang w:val="en-US" w:eastAsia="en-US"/>
        </w:rPr>
        <w:t>“</w:t>
      </w:r>
      <w:r w:rsidRPr="003C7520">
        <w:rPr>
          <w:rFonts w:ascii="Times New Roman" w:eastAsia="游ゴシック Light" w:hAnsi="Times New Roman" w:cs="Times New Roman"/>
          <w:i/>
          <w:iCs/>
          <w:sz w:val="24"/>
          <w:szCs w:val="24"/>
          <w:highlight w:val="yellow"/>
          <w:lang w:val="en-US" w:eastAsia="en-US"/>
        </w:rPr>
        <w:t>Zara – Value Creation in the Global Apparel Industry</w:t>
      </w:r>
      <w:r w:rsidRPr="003C7520">
        <w:rPr>
          <w:rFonts w:ascii="Times New Roman" w:eastAsia="游ゴシック Light" w:hAnsi="Times New Roman" w:cs="Times New Roman"/>
          <w:sz w:val="24"/>
          <w:szCs w:val="24"/>
          <w:highlight w:val="yellow"/>
          <w:lang w:val="en-US" w:eastAsia="en-US"/>
        </w:rPr>
        <w:t>”.</w:t>
      </w:r>
      <w:r w:rsidRPr="00B37E55">
        <w:rPr>
          <w:rFonts w:ascii="Times New Roman" w:eastAsia="游ゴシック Light" w:hAnsi="Times New Roman" w:cs="Times New Roman" w:hint="eastAsia"/>
          <w:sz w:val="24"/>
          <w:szCs w:val="24"/>
          <w:lang w:val="en-US"/>
        </w:rPr>
        <w:t xml:space="preserve"> </w:t>
      </w:r>
    </w:p>
    <w:p w14:paraId="6D759D25" w14:textId="33E6BCBC" w:rsidR="00AC6AE6" w:rsidRPr="00B37E55" w:rsidRDefault="00AC6AE6" w:rsidP="00AC6AE6">
      <w:pPr>
        <w:snapToGrid w:val="0"/>
        <w:spacing w:after="0" w:line="240" w:lineRule="auto"/>
        <w:rPr>
          <w:rFonts w:ascii="Times New Roman" w:eastAsia="游ゴシック Light" w:hAnsi="Times New Roman" w:cs="Times New Roman"/>
          <w:sz w:val="24"/>
          <w:szCs w:val="24"/>
          <w:lang w:val="en-US" w:eastAsia="en-US"/>
        </w:rPr>
      </w:pPr>
      <w:bookmarkStart w:id="6" w:name="_Hlk96412340"/>
      <w:bookmarkEnd w:id="5"/>
    </w:p>
    <w:p w14:paraId="6B7C5039" w14:textId="77777777" w:rsidR="00C705AB" w:rsidRPr="00D818D5" w:rsidRDefault="00AC6AE6" w:rsidP="00C705AB">
      <w:pPr>
        <w:spacing w:after="0" w:line="240" w:lineRule="auto"/>
        <w:jc w:val="both"/>
        <w:outlineLvl w:val="0"/>
        <w:rPr>
          <w:rFonts w:ascii="Times New Roman" w:eastAsia="ＭＳ 明朝" w:hAnsi="Times New Roman" w:cs="Times New Roman"/>
          <w:b/>
          <w:bCs/>
          <w:kern w:val="36"/>
          <w:sz w:val="24"/>
          <w:szCs w:val="24"/>
          <w:highlight w:val="yellow"/>
          <w:lang w:val="en"/>
        </w:rPr>
      </w:pPr>
      <w:r w:rsidRPr="00D818D5">
        <w:rPr>
          <w:rFonts w:ascii="Times New Roman" w:hAnsi="Times New Roman" w:cs="Times New Roman"/>
          <w:b/>
          <w:bCs/>
          <w:kern w:val="36"/>
          <w:sz w:val="24"/>
          <w:szCs w:val="24"/>
          <w:highlight w:val="yellow"/>
          <w:lang w:val="en"/>
        </w:rPr>
        <w:t xml:space="preserve">WEEK 2: </w:t>
      </w:r>
      <w:r w:rsidRPr="00D818D5">
        <w:rPr>
          <w:rFonts w:ascii="Times New Roman" w:hAnsi="Times New Roman" w:cs="Times New Roman"/>
          <w:b/>
          <w:bCs/>
          <w:kern w:val="36"/>
          <w:sz w:val="24"/>
          <w:szCs w:val="24"/>
          <w:highlight w:val="yellow"/>
          <w:lang w:val="en"/>
        </w:rPr>
        <w:tab/>
      </w:r>
      <w:r w:rsidRPr="00D818D5">
        <w:rPr>
          <w:rFonts w:ascii="Times New Roman" w:eastAsia="ＭＳ 明朝" w:hAnsi="Times New Roman" w:cs="Times New Roman"/>
          <w:b/>
          <w:bCs/>
          <w:kern w:val="36"/>
          <w:sz w:val="24"/>
          <w:szCs w:val="24"/>
          <w:highlight w:val="yellow"/>
          <w:lang w:val="en"/>
        </w:rPr>
        <w:tab/>
      </w:r>
      <w:r w:rsidR="00C705AB" w:rsidRPr="00D818D5">
        <w:rPr>
          <w:rFonts w:ascii="Times New Roman" w:eastAsia="ＭＳ 明朝" w:hAnsi="Times New Roman" w:cs="Times New Roman"/>
          <w:b/>
          <w:bCs/>
          <w:kern w:val="36"/>
          <w:sz w:val="24"/>
          <w:szCs w:val="24"/>
          <w:highlight w:val="yellow"/>
          <w:lang w:val="en"/>
        </w:rPr>
        <w:t>(Non-)Equity Modes of Investment</w:t>
      </w:r>
    </w:p>
    <w:p w14:paraId="6608D8D9" w14:textId="17B63105" w:rsidR="00C705AB" w:rsidRPr="00D818D5" w:rsidRDefault="00C705AB" w:rsidP="00C705AB">
      <w:pPr>
        <w:pStyle w:val="a9"/>
        <w:numPr>
          <w:ilvl w:val="0"/>
          <w:numId w:val="36"/>
        </w:numPr>
        <w:spacing w:after="0" w:line="240" w:lineRule="auto"/>
        <w:jc w:val="both"/>
        <w:outlineLvl w:val="0"/>
        <w:rPr>
          <w:rFonts w:ascii="Times New Roman" w:eastAsia="ＭＳ 明朝" w:hAnsi="Times New Roman" w:cs="Times New Roman"/>
          <w:kern w:val="36"/>
          <w:sz w:val="24"/>
          <w:szCs w:val="24"/>
          <w:highlight w:val="yellow"/>
          <w:lang w:val="en"/>
        </w:rPr>
      </w:pPr>
      <w:r w:rsidRPr="00D818D5">
        <w:rPr>
          <w:rFonts w:ascii="Times New Roman" w:eastAsia="ＭＳ 明朝" w:hAnsi="Times New Roman" w:cs="Times New Roman"/>
          <w:b/>
          <w:bCs/>
          <w:kern w:val="36"/>
          <w:sz w:val="24"/>
          <w:szCs w:val="24"/>
          <w:highlight w:val="yellow"/>
          <w:lang w:val="en"/>
        </w:rPr>
        <w:t xml:space="preserve">Hubbard, N. </w:t>
      </w:r>
      <w:r w:rsidRPr="00D818D5">
        <w:rPr>
          <w:rFonts w:ascii="Times New Roman" w:eastAsia="ＭＳ 明朝" w:hAnsi="Times New Roman" w:cs="Times New Roman"/>
          <w:kern w:val="36"/>
          <w:sz w:val="24"/>
          <w:szCs w:val="24"/>
          <w:highlight w:val="yellow"/>
          <w:lang w:val="en"/>
        </w:rPr>
        <w:t>(2013). Conquering Global Markets: Secrets from the World’s Most Successful Multinationals. Springer. (pp. 59-70).</w:t>
      </w:r>
    </w:p>
    <w:p w14:paraId="0674AE54" w14:textId="77777777" w:rsidR="00C705AB" w:rsidRPr="00D818D5" w:rsidRDefault="00C705AB" w:rsidP="007629B7">
      <w:pPr>
        <w:spacing w:after="0" w:line="240" w:lineRule="auto"/>
        <w:jc w:val="both"/>
        <w:outlineLvl w:val="0"/>
        <w:rPr>
          <w:rFonts w:ascii="Times New Roman" w:eastAsia="ＭＳ 明朝" w:hAnsi="Times New Roman" w:cs="Times New Roman"/>
          <w:b/>
          <w:bCs/>
          <w:kern w:val="36"/>
          <w:sz w:val="24"/>
          <w:szCs w:val="24"/>
          <w:highlight w:val="yellow"/>
          <w:lang w:val="en"/>
        </w:rPr>
      </w:pPr>
    </w:p>
    <w:p w14:paraId="09F2749F" w14:textId="7C73EDBF" w:rsidR="00AC6AE6" w:rsidRPr="00D818D5" w:rsidRDefault="00AC6AE6" w:rsidP="00C705AB">
      <w:pPr>
        <w:spacing w:after="0" w:line="240" w:lineRule="auto"/>
        <w:ind w:left="1440" w:firstLine="720"/>
        <w:jc w:val="both"/>
        <w:outlineLvl w:val="0"/>
        <w:rPr>
          <w:rFonts w:ascii="Times New Roman" w:eastAsia="ＭＳ 明朝" w:hAnsi="Times New Roman" w:cs="Times New Roman"/>
          <w:b/>
          <w:bCs/>
          <w:kern w:val="36"/>
          <w:sz w:val="24"/>
          <w:szCs w:val="24"/>
          <w:highlight w:val="yellow"/>
          <w:lang w:val="en"/>
        </w:rPr>
      </w:pPr>
      <w:r w:rsidRPr="00D818D5">
        <w:rPr>
          <w:rFonts w:ascii="Times New Roman" w:eastAsia="ＭＳ 明朝" w:hAnsi="Times New Roman" w:cs="Times New Roman"/>
          <w:b/>
          <w:bCs/>
          <w:kern w:val="36"/>
          <w:sz w:val="24"/>
          <w:szCs w:val="24"/>
          <w:highlight w:val="yellow"/>
          <w:lang w:val="en"/>
        </w:rPr>
        <w:t>Antecedents of Firm Internationalization</w:t>
      </w:r>
    </w:p>
    <w:p w14:paraId="3570AB8A" w14:textId="6CA086B9" w:rsidR="00AC6AE6" w:rsidRPr="00D818D5" w:rsidRDefault="00AC6AE6" w:rsidP="00AC6AE6">
      <w:pPr>
        <w:pStyle w:val="a9"/>
        <w:numPr>
          <w:ilvl w:val="0"/>
          <w:numId w:val="11"/>
        </w:numPr>
        <w:snapToGrid w:val="0"/>
        <w:spacing w:after="0" w:line="240" w:lineRule="auto"/>
        <w:rPr>
          <w:rFonts w:ascii="Times New Roman" w:eastAsia="游ゴシック Light" w:hAnsi="Times New Roman" w:cs="Times New Roman"/>
          <w:sz w:val="24"/>
          <w:szCs w:val="24"/>
          <w:highlight w:val="yellow"/>
          <w:lang w:val="en-US"/>
        </w:rPr>
      </w:pPr>
      <w:proofErr w:type="spellStart"/>
      <w:r w:rsidRPr="00D818D5">
        <w:rPr>
          <w:rFonts w:ascii="Times New Roman" w:eastAsia="游ゴシック Light" w:hAnsi="Times New Roman" w:cs="Times New Roman"/>
          <w:b/>
          <w:bCs/>
          <w:sz w:val="24"/>
          <w:szCs w:val="24"/>
          <w:highlight w:val="yellow"/>
          <w:lang w:val="en-US"/>
        </w:rPr>
        <w:t>Boustanifar</w:t>
      </w:r>
      <w:proofErr w:type="spellEnd"/>
      <w:r w:rsidRPr="00D818D5">
        <w:rPr>
          <w:rFonts w:ascii="Times New Roman" w:eastAsia="游ゴシック Light" w:hAnsi="Times New Roman" w:cs="Times New Roman"/>
          <w:b/>
          <w:bCs/>
          <w:sz w:val="24"/>
          <w:szCs w:val="24"/>
          <w:highlight w:val="yellow"/>
          <w:lang w:val="en-US"/>
        </w:rPr>
        <w:t xml:space="preserve">, H., Zajac, E. J., &amp; Zilja, F. </w:t>
      </w:r>
      <w:r w:rsidRPr="00D818D5">
        <w:rPr>
          <w:rFonts w:ascii="Times New Roman" w:eastAsia="游ゴシック Light" w:hAnsi="Times New Roman" w:cs="Times New Roman"/>
          <w:sz w:val="24"/>
          <w:szCs w:val="24"/>
          <w:highlight w:val="yellow"/>
          <w:lang w:val="en-US"/>
        </w:rPr>
        <w:t>(2021).</w:t>
      </w:r>
      <w:r w:rsidRPr="00D818D5">
        <w:rPr>
          <w:rFonts w:ascii="Times New Roman" w:eastAsia="游ゴシック Light" w:hAnsi="Times New Roman" w:cs="Times New Roman"/>
          <w:b/>
          <w:bCs/>
          <w:sz w:val="24"/>
          <w:szCs w:val="24"/>
          <w:highlight w:val="yellow"/>
          <w:lang w:val="en-US"/>
        </w:rPr>
        <w:t xml:space="preserve"> “</w:t>
      </w:r>
      <w:r w:rsidRPr="00D818D5">
        <w:rPr>
          <w:rFonts w:ascii="Times New Roman" w:eastAsia="游ゴシック Light" w:hAnsi="Times New Roman" w:cs="Times New Roman"/>
          <w:sz w:val="24"/>
          <w:szCs w:val="24"/>
          <w:highlight w:val="yellow"/>
          <w:lang w:val="en-US"/>
        </w:rPr>
        <w:t xml:space="preserve">Taking Chances? The Effect of CEO Risk Propensity on Firms’ Risky Internationalization Decisions.”, </w:t>
      </w:r>
      <w:r w:rsidRPr="00D818D5">
        <w:rPr>
          <w:rFonts w:ascii="Times New Roman" w:eastAsia="游ゴシック Light" w:hAnsi="Times New Roman" w:cs="Times New Roman"/>
          <w:i/>
          <w:iCs/>
          <w:sz w:val="24"/>
          <w:szCs w:val="24"/>
          <w:highlight w:val="yellow"/>
          <w:lang w:val="en-US"/>
        </w:rPr>
        <w:t>Journal of International Business Studies</w:t>
      </w:r>
      <w:r w:rsidRPr="00D818D5">
        <w:rPr>
          <w:rFonts w:ascii="Times New Roman" w:eastAsia="游ゴシック Light" w:hAnsi="Times New Roman" w:cs="Times New Roman"/>
          <w:sz w:val="24"/>
          <w:szCs w:val="24"/>
          <w:highlight w:val="yellow"/>
          <w:lang w:val="en-US"/>
        </w:rPr>
        <w:t>, 1-24.</w:t>
      </w:r>
    </w:p>
    <w:p w14:paraId="655D50DB" w14:textId="7A7AECE8" w:rsidR="001A3BA2" w:rsidRPr="00D818D5" w:rsidRDefault="001A3BA2" w:rsidP="001A3BA2">
      <w:pPr>
        <w:pStyle w:val="a9"/>
        <w:numPr>
          <w:ilvl w:val="0"/>
          <w:numId w:val="11"/>
        </w:numPr>
        <w:snapToGrid w:val="0"/>
        <w:spacing w:after="0" w:line="240" w:lineRule="auto"/>
        <w:jc w:val="both"/>
        <w:rPr>
          <w:rFonts w:ascii="Times New Roman" w:eastAsia="游ゴシック Light" w:hAnsi="Times New Roman" w:cs="Times New Roman"/>
          <w:sz w:val="24"/>
          <w:szCs w:val="24"/>
          <w:highlight w:val="yellow"/>
          <w:lang w:val="en-US"/>
        </w:rPr>
      </w:pPr>
      <w:r w:rsidRPr="00D818D5">
        <w:rPr>
          <w:rFonts w:ascii="Times New Roman" w:eastAsia="游ゴシック Light" w:hAnsi="Times New Roman" w:cs="Times New Roman"/>
          <w:b/>
          <w:bCs/>
          <w:sz w:val="24"/>
          <w:szCs w:val="24"/>
          <w:highlight w:val="yellow"/>
          <w:lang w:val="en-US"/>
        </w:rPr>
        <w:t>Rubén Fernández-Ortiz &amp; Guadalupe Fuentes Lombardo</w:t>
      </w:r>
      <w:r w:rsidRPr="00D818D5">
        <w:rPr>
          <w:rFonts w:ascii="Times New Roman" w:eastAsia="游ゴシック Light" w:hAnsi="Times New Roman" w:cs="Times New Roman"/>
          <w:sz w:val="24"/>
          <w:szCs w:val="24"/>
          <w:highlight w:val="yellow"/>
          <w:lang w:val="en-US"/>
        </w:rPr>
        <w:t xml:space="preserve"> (2009). “Influence of the Capacities of Top Management on the Internationalization of SMEs.”, </w:t>
      </w:r>
      <w:r w:rsidRPr="00D818D5">
        <w:rPr>
          <w:rFonts w:ascii="Times New Roman" w:eastAsia="游ゴシック Light" w:hAnsi="Times New Roman" w:cs="Times New Roman"/>
          <w:i/>
          <w:iCs/>
          <w:sz w:val="24"/>
          <w:szCs w:val="24"/>
          <w:highlight w:val="yellow"/>
          <w:lang w:val="en-US"/>
        </w:rPr>
        <w:t>Entrepreneurship &amp; Regional Development</w:t>
      </w:r>
      <w:r w:rsidRPr="00D818D5">
        <w:rPr>
          <w:rFonts w:ascii="Times New Roman" w:eastAsia="游ゴシック Light" w:hAnsi="Times New Roman" w:cs="Times New Roman"/>
          <w:sz w:val="24"/>
          <w:szCs w:val="24"/>
          <w:highlight w:val="yellow"/>
          <w:lang w:val="en-US"/>
        </w:rPr>
        <w:t>, 21(2), 131-154</w:t>
      </w:r>
      <w:r w:rsidR="008B6D24" w:rsidRPr="00D818D5">
        <w:rPr>
          <w:rFonts w:ascii="Times New Roman" w:eastAsia="游ゴシック Light" w:hAnsi="Times New Roman" w:cs="Times New Roman"/>
          <w:sz w:val="24"/>
          <w:szCs w:val="24"/>
          <w:highlight w:val="yellow"/>
          <w:lang w:val="en-US"/>
        </w:rPr>
        <w:t>.</w:t>
      </w:r>
    </w:p>
    <w:p w14:paraId="58DF788A" w14:textId="3A69BA76" w:rsidR="008B6D24" w:rsidRPr="00D818D5" w:rsidRDefault="008B6D24" w:rsidP="001A3BA2">
      <w:pPr>
        <w:pStyle w:val="a9"/>
        <w:numPr>
          <w:ilvl w:val="0"/>
          <w:numId w:val="11"/>
        </w:numPr>
        <w:snapToGrid w:val="0"/>
        <w:spacing w:after="0" w:line="240" w:lineRule="auto"/>
        <w:jc w:val="both"/>
        <w:rPr>
          <w:rFonts w:ascii="Times New Roman" w:eastAsia="游ゴシック Light" w:hAnsi="Times New Roman" w:cs="Times New Roman"/>
          <w:sz w:val="24"/>
          <w:szCs w:val="24"/>
          <w:highlight w:val="yellow"/>
          <w:lang w:val="en-US"/>
        </w:rPr>
      </w:pPr>
      <w:r w:rsidRPr="00D818D5">
        <w:rPr>
          <w:rFonts w:ascii="Times New Roman" w:eastAsia="游ゴシック Light" w:hAnsi="Times New Roman" w:cs="Times New Roman"/>
          <w:b/>
          <w:bCs/>
          <w:sz w:val="24"/>
          <w:szCs w:val="24"/>
          <w:highlight w:val="yellow"/>
          <w:lang w:val="en-US"/>
        </w:rPr>
        <w:t xml:space="preserve">Matta, E., &amp; Beamish, P. W. </w:t>
      </w:r>
      <w:r w:rsidRPr="00D818D5">
        <w:rPr>
          <w:rFonts w:ascii="Times New Roman" w:eastAsia="游ゴシック Light" w:hAnsi="Times New Roman" w:cs="Times New Roman"/>
          <w:sz w:val="24"/>
          <w:szCs w:val="24"/>
          <w:highlight w:val="yellow"/>
          <w:lang w:val="en-US"/>
        </w:rPr>
        <w:t xml:space="preserve">(2008). “The Accentuated CEO Career Horizon Problem: Evidence from International Acquisitions.”, </w:t>
      </w:r>
      <w:r w:rsidRPr="00D818D5">
        <w:rPr>
          <w:rFonts w:ascii="Times New Roman" w:eastAsia="游ゴシック Light" w:hAnsi="Times New Roman" w:cs="Times New Roman"/>
          <w:i/>
          <w:iCs/>
          <w:sz w:val="24"/>
          <w:szCs w:val="24"/>
          <w:highlight w:val="yellow"/>
          <w:lang w:val="en-US"/>
        </w:rPr>
        <w:t>Strategic Management Journal</w:t>
      </w:r>
      <w:r w:rsidRPr="00D818D5">
        <w:rPr>
          <w:rFonts w:ascii="Times New Roman" w:eastAsia="游ゴシック Light" w:hAnsi="Times New Roman" w:cs="Times New Roman"/>
          <w:sz w:val="24"/>
          <w:szCs w:val="24"/>
          <w:highlight w:val="yellow"/>
          <w:lang w:val="en-US"/>
        </w:rPr>
        <w:t>, 29(7), 683-700.</w:t>
      </w:r>
    </w:p>
    <w:p w14:paraId="12DD2640" w14:textId="77777777" w:rsidR="005D5302" w:rsidRPr="00B37E55" w:rsidRDefault="005D5302" w:rsidP="00AC6AE6">
      <w:pPr>
        <w:spacing w:after="0" w:line="240" w:lineRule="auto"/>
        <w:ind w:left="2160"/>
        <w:jc w:val="both"/>
        <w:rPr>
          <w:rFonts w:ascii="Times New Roman" w:eastAsia="ＭＳ Ｐゴシック" w:hAnsi="Times New Roman" w:cs="Times New Roman"/>
          <w:b/>
          <w:bCs/>
          <w:sz w:val="24"/>
          <w:szCs w:val="24"/>
          <w:lang w:val="en-US"/>
        </w:rPr>
      </w:pPr>
    </w:p>
    <w:p w14:paraId="3E719451" w14:textId="03208D66" w:rsidR="00AC6AE6" w:rsidRPr="0009616F" w:rsidRDefault="00AC6AE6" w:rsidP="00AC6AE6">
      <w:pPr>
        <w:spacing w:after="0" w:line="240" w:lineRule="auto"/>
        <w:ind w:left="2160"/>
        <w:jc w:val="both"/>
        <w:rPr>
          <w:rFonts w:ascii="Times New Roman" w:eastAsia="ＭＳ Ｐゴシック" w:hAnsi="Times New Roman" w:cs="Times New Roman"/>
          <w:b/>
          <w:bCs/>
          <w:sz w:val="24"/>
          <w:szCs w:val="24"/>
          <w:highlight w:val="yellow"/>
          <w:lang w:val="en-US"/>
        </w:rPr>
      </w:pPr>
      <w:r w:rsidRPr="0009616F">
        <w:rPr>
          <w:rFonts w:ascii="Times New Roman" w:eastAsia="ＭＳ Ｐゴシック" w:hAnsi="Times New Roman" w:cs="Times New Roman" w:hint="eastAsia"/>
          <w:b/>
          <w:bCs/>
          <w:sz w:val="24"/>
          <w:szCs w:val="24"/>
          <w:highlight w:val="yellow"/>
          <w:lang w:val="en-US"/>
        </w:rPr>
        <w:t>C</w:t>
      </w:r>
      <w:r w:rsidRPr="0009616F">
        <w:rPr>
          <w:rFonts w:ascii="Times New Roman" w:eastAsia="ＭＳ Ｐゴシック" w:hAnsi="Times New Roman" w:cs="Times New Roman"/>
          <w:b/>
          <w:bCs/>
          <w:sz w:val="24"/>
          <w:szCs w:val="24"/>
          <w:highlight w:val="yellow"/>
          <w:lang w:val="en-US"/>
        </w:rPr>
        <w:t>onsequences of Firm Internationalization</w:t>
      </w:r>
    </w:p>
    <w:p w14:paraId="2653B055" w14:textId="3705354F" w:rsidR="00AC6AE6" w:rsidRPr="0009616F" w:rsidRDefault="00AC6AE6" w:rsidP="00AC6AE6">
      <w:pPr>
        <w:pStyle w:val="a9"/>
        <w:numPr>
          <w:ilvl w:val="0"/>
          <w:numId w:val="11"/>
        </w:numPr>
        <w:spacing w:after="0" w:line="240" w:lineRule="auto"/>
        <w:jc w:val="both"/>
        <w:rPr>
          <w:rFonts w:ascii="Times New Roman" w:eastAsia="ＭＳ Ｐゴシック" w:hAnsi="Times New Roman" w:cs="Times New Roman"/>
          <w:sz w:val="24"/>
          <w:szCs w:val="24"/>
          <w:highlight w:val="yellow"/>
          <w:lang w:val="en-US"/>
        </w:rPr>
      </w:pPr>
      <w:r w:rsidRPr="0009616F">
        <w:rPr>
          <w:rFonts w:ascii="Times New Roman" w:eastAsia="ＭＳ Ｐゴシック" w:hAnsi="Times New Roman" w:cs="Times New Roman"/>
          <w:b/>
          <w:bCs/>
          <w:sz w:val="24"/>
          <w:szCs w:val="24"/>
          <w:highlight w:val="yellow"/>
          <w:lang w:val="en-US"/>
        </w:rPr>
        <w:t>Hsu, W. T., Chen, H. L., &amp; Cheng, C. Y.</w:t>
      </w:r>
      <w:r w:rsidRPr="0009616F">
        <w:rPr>
          <w:rFonts w:ascii="Times New Roman" w:eastAsia="ＭＳ Ｐゴシック" w:hAnsi="Times New Roman" w:cs="Times New Roman"/>
          <w:sz w:val="24"/>
          <w:szCs w:val="24"/>
          <w:highlight w:val="yellow"/>
          <w:lang w:val="en-US"/>
        </w:rPr>
        <w:t xml:space="preserve"> (2013). “Internationalization </w:t>
      </w:r>
      <w:r w:rsidR="00DD7CE8">
        <w:rPr>
          <w:rFonts w:ascii="Times New Roman" w:eastAsia="ＭＳ Ｐゴシック" w:hAnsi="Times New Roman" w:cs="Times New Roman"/>
          <w:sz w:val="24"/>
          <w:szCs w:val="24"/>
          <w:highlight w:val="yellow"/>
          <w:lang w:val="en-US"/>
        </w:rPr>
        <w:t xml:space="preserve">&amp; </w:t>
      </w:r>
      <w:r w:rsidRPr="0009616F">
        <w:rPr>
          <w:rFonts w:ascii="Times New Roman" w:eastAsia="ＭＳ Ｐゴシック" w:hAnsi="Times New Roman" w:cs="Times New Roman"/>
          <w:sz w:val="24"/>
          <w:szCs w:val="24"/>
          <w:highlight w:val="yellow"/>
          <w:lang w:val="en-US"/>
        </w:rPr>
        <w:t xml:space="preserve">Firm Performance of SMEs: The Moderating Effects of CEO Attributes.”, </w:t>
      </w:r>
      <w:r w:rsidRPr="0009616F">
        <w:rPr>
          <w:rFonts w:ascii="Times New Roman" w:eastAsia="ＭＳ Ｐゴシック" w:hAnsi="Times New Roman" w:cs="Times New Roman"/>
          <w:i/>
          <w:iCs/>
          <w:sz w:val="24"/>
          <w:szCs w:val="24"/>
          <w:highlight w:val="yellow"/>
          <w:lang w:val="en-US"/>
        </w:rPr>
        <w:t>Journal of World Business</w:t>
      </w:r>
      <w:r w:rsidRPr="0009616F">
        <w:rPr>
          <w:rFonts w:ascii="Times New Roman" w:eastAsia="ＭＳ Ｐゴシック" w:hAnsi="Times New Roman" w:cs="Times New Roman"/>
          <w:sz w:val="24"/>
          <w:szCs w:val="24"/>
          <w:highlight w:val="yellow"/>
          <w:lang w:val="en-US"/>
        </w:rPr>
        <w:t>, 48(1), 1-12.</w:t>
      </w:r>
    </w:p>
    <w:p w14:paraId="4FB883AB" w14:textId="78CCBA5A" w:rsidR="00487206" w:rsidRPr="0009616F" w:rsidRDefault="00487206" w:rsidP="00AC6AE6">
      <w:pPr>
        <w:pStyle w:val="a9"/>
        <w:numPr>
          <w:ilvl w:val="0"/>
          <w:numId w:val="11"/>
        </w:numPr>
        <w:spacing w:after="0" w:line="240" w:lineRule="auto"/>
        <w:jc w:val="both"/>
        <w:rPr>
          <w:rFonts w:ascii="Times New Roman" w:eastAsia="ＭＳ Ｐゴシック" w:hAnsi="Times New Roman" w:cs="Times New Roman"/>
          <w:sz w:val="24"/>
          <w:szCs w:val="24"/>
          <w:highlight w:val="yellow"/>
          <w:lang w:val="en-US"/>
        </w:rPr>
      </w:pPr>
      <w:r w:rsidRPr="0009616F">
        <w:rPr>
          <w:rFonts w:ascii="Times New Roman" w:eastAsia="ＭＳ Ｐゴシック" w:hAnsi="Times New Roman" w:cs="Times New Roman"/>
          <w:b/>
          <w:bCs/>
          <w:sz w:val="24"/>
          <w:szCs w:val="24"/>
          <w:highlight w:val="yellow"/>
          <w:lang w:val="en-US"/>
        </w:rPr>
        <w:t xml:space="preserve">Vermeulen, F., &amp; Barkema, H. </w:t>
      </w:r>
      <w:r w:rsidRPr="0009616F">
        <w:rPr>
          <w:rFonts w:ascii="Times New Roman" w:eastAsia="ＭＳ Ｐゴシック" w:hAnsi="Times New Roman" w:cs="Times New Roman"/>
          <w:sz w:val="24"/>
          <w:szCs w:val="24"/>
          <w:highlight w:val="yellow"/>
          <w:lang w:val="en-US"/>
        </w:rPr>
        <w:t xml:space="preserve">(2002). “Pace, Rhythm, and Scope: Process Dependence in Building a Profitable Multinational Corporation.”, </w:t>
      </w:r>
      <w:r w:rsidRPr="0009616F">
        <w:rPr>
          <w:rFonts w:ascii="Times New Roman" w:eastAsia="ＭＳ Ｐゴシック" w:hAnsi="Times New Roman" w:cs="Times New Roman"/>
          <w:i/>
          <w:iCs/>
          <w:sz w:val="24"/>
          <w:szCs w:val="24"/>
          <w:highlight w:val="yellow"/>
          <w:lang w:val="en-US"/>
        </w:rPr>
        <w:t>Strategic Management Journal</w:t>
      </w:r>
      <w:r w:rsidRPr="0009616F">
        <w:rPr>
          <w:rFonts w:ascii="Times New Roman" w:eastAsia="ＭＳ Ｐゴシック" w:hAnsi="Times New Roman" w:cs="Times New Roman"/>
          <w:sz w:val="24"/>
          <w:szCs w:val="24"/>
          <w:highlight w:val="yellow"/>
          <w:lang w:val="en-US"/>
        </w:rPr>
        <w:t>, 23(7), 637-653.</w:t>
      </w:r>
    </w:p>
    <w:p w14:paraId="29D226C1" w14:textId="77777777" w:rsidR="00AC6AE6" w:rsidRPr="00B37E55" w:rsidRDefault="00AC6AE6" w:rsidP="00AC6AE6">
      <w:pPr>
        <w:snapToGrid w:val="0"/>
        <w:spacing w:after="0" w:line="240" w:lineRule="auto"/>
        <w:rPr>
          <w:rFonts w:ascii="Times New Roman" w:eastAsia="游ゴシック Light" w:hAnsi="Times New Roman" w:cs="Times New Roman"/>
          <w:b/>
          <w:bCs/>
          <w:sz w:val="24"/>
          <w:szCs w:val="24"/>
          <w:lang w:val="en-US"/>
        </w:rPr>
      </w:pPr>
    </w:p>
    <w:bookmarkEnd w:id="6"/>
    <w:p w14:paraId="07999193" w14:textId="77777777" w:rsidR="00C705AB" w:rsidRPr="00CC6174" w:rsidRDefault="00B41E62" w:rsidP="00C705AB">
      <w:pPr>
        <w:spacing w:after="0" w:line="240" w:lineRule="auto"/>
        <w:jc w:val="both"/>
        <w:rPr>
          <w:rFonts w:ascii="Times New Roman" w:eastAsia="ＭＳ Ｐゴシック" w:hAnsi="Times New Roman" w:cs="Times New Roman"/>
          <w:b/>
          <w:bCs/>
          <w:sz w:val="24"/>
          <w:szCs w:val="24"/>
          <w:highlight w:val="yellow"/>
          <w:lang w:val="en-US"/>
        </w:rPr>
      </w:pPr>
      <w:r w:rsidRPr="00CC6174">
        <w:rPr>
          <w:rFonts w:ascii="Times New Roman" w:eastAsia="ＭＳ 明朝" w:hAnsi="Times New Roman" w:cs="Times New Roman"/>
          <w:b/>
          <w:bCs/>
          <w:kern w:val="36"/>
          <w:sz w:val="24"/>
          <w:szCs w:val="24"/>
          <w:highlight w:val="yellow"/>
          <w:lang w:val="en"/>
        </w:rPr>
        <w:t xml:space="preserve">WEEK </w:t>
      </w:r>
      <w:r w:rsidR="000F375A" w:rsidRPr="00CC6174">
        <w:rPr>
          <w:rFonts w:ascii="Times New Roman" w:eastAsia="ＭＳ 明朝" w:hAnsi="Times New Roman" w:cs="Times New Roman"/>
          <w:b/>
          <w:bCs/>
          <w:kern w:val="36"/>
          <w:sz w:val="24"/>
          <w:szCs w:val="24"/>
          <w:highlight w:val="yellow"/>
          <w:lang w:val="en"/>
        </w:rPr>
        <w:t>3</w:t>
      </w:r>
      <w:r w:rsidRPr="00CC6174">
        <w:rPr>
          <w:rFonts w:ascii="Times New Roman" w:eastAsia="ＭＳ 明朝" w:hAnsi="Times New Roman" w:cs="Times New Roman"/>
          <w:b/>
          <w:bCs/>
          <w:kern w:val="36"/>
          <w:sz w:val="24"/>
          <w:szCs w:val="24"/>
          <w:highlight w:val="yellow"/>
          <w:lang w:val="en"/>
        </w:rPr>
        <w:t xml:space="preserve">: </w:t>
      </w:r>
      <w:r w:rsidRPr="00CC6174">
        <w:rPr>
          <w:rFonts w:ascii="Times New Roman" w:eastAsia="ＭＳ 明朝" w:hAnsi="Times New Roman" w:cs="Times New Roman"/>
          <w:b/>
          <w:bCs/>
          <w:kern w:val="36"/>
          <w:sz w:val="24"/>
          <w:szCs w:val="24"/>
          <w:highlight w:val="yellow"/>
          <w:lang w:val="en"/>
        </w:rPr>
        <w:tab/>
      </w:r>
      <w:r w:rsidRPr="00CC6174">
        <w:rPr>
          <w:rFonts w:ascii="Times New Roman" w:eastAsia="ＭＳ 明朝" w:hAnsi="Times New Roman" w:cs="Times New Roman"/>
          <w:b/>
          <w:bCs/>
          <w:kern w:val="36"/>
          <w:sz w:val="24"/>
          <w:szCs w:val="24"/>
          <w:highlight w:val="yellow"/>
          <w:lang w:val="en"/>
        </w:rPr>
        <w:tab/>
      </w:r>
      <w:r w:rsidR="00C705AB" w:rsidRPr="00CC6174">
        <w:rPr>
          <w:rFonts w:ascii="Times New Roman" w:eastAsia="ＭＳ Ｐゴシック" w:hAnsi="Times New Roman" w:cs="Times New Roman" w:hint="eastAsia"/>
          <w:b/>
          <w:bCs/>
          <w:sz w:val="24"/>
          <w:szCs w:val="24"/>
          <w:highlight w:val="yellow"/>
          <w:lang w:val="en-US"/>
        </w:rPr>
        <w:t>D</w:t>
      </w:r>
      <w:r w:rsidR="00C705AB" w:rsidRPr="00CC6174">
        <w:rPr>
          <w:rFonts w:ascii="Times New Roman" w:eastAsia="ＭＳ Ｐゴシック" w:hAnsi="Times New Roman" w:cs="Times New Roman"/>
          <w:b/>
          <w:bCs/>
          <w:sz w:val="24"/>
          <w:szCs w:val="24"/>
          <w:highlight w:val="yellow"/>
          <w:lang w:val="en-US"/>
        </w:rPr>
        <w:t>eterminants of Superior Foreign Subsidiary Performance</w:t>
      </w:r>
    </w:p>
    <w:p w14:paraId="29725705" w14:textId="15BF3D92" w:rsidR="00C705AB" w:rsidRPr="00CC6174" w:rsidRDefault="00C705AB" w:rsidP="00C705AB">
      <w:pPr>
        <w:pStyle w:val="a9"/>
        <w:numPr>
          <w:ilvl w:val="0"/>
          <w:numId w:val="11"/>
        </w:numPr>
        <w:spacing w:after="0" w:line="240" w:lineRule="auto"/>
        <w:jc w:val="both"/>
        <w:rPr>
          <w:rFonts w:ascii="Times New Roman" w:eastAsia="ＭＳ Ｐゴシック" w:hAnsi="Times New Roman" w:cs="Times New Roman"/>
          <w:sz w:val="24"/>
          <w:szCs w:val="24"/>
          <w:highlight w:val="yellow"/>
          <w:lang w:val="en-US"/>
        </w:rPr>
      </w:pPr>
      <w:proofErr w:type="spellStart"/>
      <w:r w:rsidRPr="00CC6174">
        <w:rPr>
          <w:rFonts w:ascii="Times New Roman" w:eastAsia="ＭＳ Ｐゴシック" w:hAnsi="Times New Roman" w:cs="Times New Roman"/>
          <w:b/>
          <w:bCs/>
          <w:sz w:val="24"/>
          <w:szCs w:val="24"/>
          <w:highlight w:val="yellow"/>
          <w:lang w:val="en-US"/>
        </w:rPr>
        <w:t>Delios</w:t>
      </w:r>
      <w:proofErr w:type="spellEnd"/>
      <w:r w:rsidRPr="00CC6174">
        <w:rPr>
          <w:rFonts w:ascii="Times New Roman" w:eastAsia="ＭＳ Ｐゴシック" w:hAnsi="Times New Roman" w:cs="Times New Roman"/>
          <w:b/>
          <w:bCs/>
          <w:sz w:val="24"/>
          <w:szCs w:val="24"/>
          <w:highlight w:val="yellow"/>
          <w:lang w:val="en-US"/>
        </w:rPr>
        <w:t xml:space="preserve">, A., &amp; Beamish, P. W. </w:t>
      </w:r>
      <w:r w:rsidRPr="00CC6174">
        <w:rPr>
          <w:rFonts w:ascii="Times New Roman" w:eastAsia="ＭＳ Ｐゴシック" w:hAnsi="Times New Roman" w:cs="Times New Roman"/>
          <w:sz w:val="24"/>
          <w:szCs w:val="24"/>
          <w:highlight w:val="yellow"/>
          <w:lang w:val="en-US"/>
        </w:rPr>
        <w:t xml:space="preserve">(2001). “Survival </w:t>
      </w:r>
      <w:r w:rsidR="0009616F" w:rsidRPr="00CC6174">
        <w:rPr>
          <w:rFonts w:ascii="Times New Roman" w:eastAsia="ＭＳ Ｐゴシック" w:hAnsi="Times New Roman" w:cs="Times New Roman" w:hint="eastAsia"/>
          <w:sz w:val="24"/>
          <w:szCs w:val="24"/>
          <w:highlight w:val="yellow"/>
          <w:lang w:val="en-US"/>
        </w:rPr>
        <w:t>&amp;</w:t>
      </w:r>
      <w:r w:rsidRPr="00CC6174">
        <w:rPr>
          <w:rFonts w:ascii="Times New Roman" w:eastAsia="ＭＳ Ｐゴシック" w:hAnsi="Times New Roman" w:cs="Times New Roman"/>
          <w:sz w:val="24"/>
          <w:szCs w:val="24"/>
          <w:highlight w:val="yellow"/>
          <w:lang w:val="en-US"/>
        </w:rPr>
        <w:t xml:space="preserve"> Profitability: The Roles of Experience </w:t>
      </w:r>
      <w:r w:rsidR="00DD7CE8" w:rsidRPr="00CC6174">
        <w:rPr>
          <w:rFonts w:ascii="Times New Roman" w:eastAsia="ＭＳ Ｐゴシック" w:hAnsi="Times New Roman" w:cs="Times New Roman"/>
          <w:sz w:val="24"/>
          <w:szCs w:val="24"/>
          <w:highlight w:val="yellow"/>
          <w:lang w:val="en-US"/>
        </w:rPr>
        <w:t>&amp;</w:t>
      </w:r>
      <w:r w:rsidRPr="00CC6174">
        <w:rPr>
          <w:rFonts w:ascii="Times New Roman" w:eastAsia="ＭＳ Ｐゴシック" w:hAnsi="Times New Roman" w:cs="Times New Roman"/>
          <w:sz w:val="24"/>
          <w:szCs w:val="24"/>
          <w:highlight w:val="yellow"/>
          <w:lang w:val="en-US"/>
        </w:rPr>
        <w:t xml:space="preserve"> Intangible Assets in Foreign Subsidiary Performance.”, </w:t>
      </w:r>
      <w:r w:rsidRPr="00CC6174">
        <w:rPr>
          <w:rFonts w:ascii="Times New Roman" w:eastAsia="ＭＳ Ｐゴシック" w:hAnsi="Times New Roman" w:cs="Times New Roman"/>
          <w:i/>
          <w:iCs/>
          <w:sz w:val="24"/>
          <w:szCs w:val="24"/>
          <w:highlight w:val="yellow"/>
          <w:lang w:val="en-US"/>
        </w:rPr>
        <w:t>Academy of Management Journal</w:t>
      </w:r>
      <w:r w:rsidRPr="00CC6174">
        <w:rPr>
          <w:rFonts w:ascii="Times New Roman" w:eastAsia="ＭＳ Ｐゴシック" w:hAnsi="Times New Roman" w:cs="Times New Roman"/>
          <w:sz w:val="24"/>
          <w:szCs w:val="24"/>
          <w:highlight w:val="yellow"/>
          <w:lang w:val="en-US"/>
        </w:rPr>
        <w:t>, 44(5), 1028-1038.</w:t>
      </w:r>
    </w:p>
    <w:p w14:paraId="22813183" w14:textId="06AAD272" w:rsidR="00C705AB" w:rsidRPr="00CC6174" w:rsidRDefault="00C705AB" w:rsidP="00C705AB">
      <w:pPr>
        <w:pStyle w:val="a9"/>
        <w:numPr>
          <w:ilvl w:val="0"/>
          <w:numId w:val="11"/>
        </w:numPr>
        <w:spacing w:after="0" w:line="240" w:lineRule="auto"/>
        <w:jc w:val="both"/>
        <w:rPr>
          <w:rFonts w:ascii="Times New Roman" w:eastAsia="ＭＳ Ｐゴシック" w:hAnsi="Times New Roman" w:cs="Times New Roman"/>
          <w:sz w:val="24"/>
          <w:szCs w:val="24"/>
          <w:highlight w:val="yellow"/>
          <w:lang w:val="en-US"/>
        </w:rPr>
      </w:pPr>
      <w:bookmarkStart w:id="7" w:name="_Hlk136854735"/>
      <w:r w:rsidRPr="00CC6174">
        <w:rPr>
          <w:rFonts w:ascii="Times New Roman" w:eastAsia="ＭＳ Ｐゴシック" w:hAnsi="Times New Roman" w:cs="Times New Roman"/>
          <w:b/>
          <w:bCs/>
          <w:sz w:val="24"/>
          <w:szCs w:val="24"/>
          <w:highlight w:val="yellow"/>
          <w:lang w:val="en-US"/>
        </w:rPr>
        <w:t xml:space="preserve">Isobe, T., Makino, S., &amp; Montgomery, D. B. </w:t>
      </w:r>
      <w:r w:rsidRPr="00CC6174">
        <w:rPr>
          <w:rFonts w:ascii="Times New Roman" w:eastAsia="ＭＳ Ｐゴシック" w:hAnsi="Times New Roman" w:cs="Times New Roman"/>
          <w:sz w:val="24"/>
          <w:szCs w:val="24"/>
          <w:highlight w:val="yellow"/>
          <w:lang w:val="en-US"/>
        </w:rPr>
        <w:t xml:space="preserve">(2000). “Resource Commitment, Entry Timing, </w:t>
      </w:r>
      <w:r w:rsidR="00DD7CE8" w:rsidRPr="00CC6174">
        <w:rPr>
          <w:rFonts w:ascii="Times New Roman" w:eastAsia="ＭＳ Ｐゴシック" w:hAnsi="Times New Roman" w:cs="Times New Roman"/>
          <w:sz w:val="24"/>
          <w:szCs w:val="24"/>
          <w:highlight w:val="yellow"/>
          <w:lang w:val="en-US"/>
        </w:rPr>
        <w:t>&amp;</w:t>
      </w:r>
      <w:r w:rsidRPr="00CC6174">
        <w:rPr>
          <w:rFonts w:ascii="Times New Roman" w:eastAsia="ＭＳ Ｐゴシック" w:hAnsi="Times New Roman" w:cs="Times New Roman"/>
          <w:sz w:val="24"/>
          <w:szCs w:val="24"/>
          <w:highlight w:val="yellow"/>
          <w:lang w:val="en-US"/>
        </w:rPr>
        <w:t xml:space="preserve"> Market Performance of Foreign Direct Investments in Emerging Economies: The Case of Japanese International Joint Ventures in China.” </w:t>
      </w:r>
      <w:r w:rsidRPr="00CC6174">
        <w:rPr>
          <w:rFonts w:ascii="Times New Roman" w:eastAsia="ＭＳ Ｐゴシック" w:hAnsi="Times New Roman" w:cs="Times New Roman"/>
          <w:i/>
          <w:iCs/>
          <w:sz w:val="24"/>
          <w:szCs w:val="24"/>
          <w:highlight w:val="yellow"/>
          <w:lang w:val="en-US"/>
        </w:rPr>
        <w:t>Academy of Management Journal</w:t>
      </w:r>
      <w:r w:rsidRPr="00CC6174">
        <w:rPr>
          <w:rFonts w:ascii="Times New Roman" w:eastAsia="ＭＳ Ｐゴシック" w:hAnsi="Times New Roman" w:cs="Times New Roman"/>
          <w:sz w:val="24"/>
          <w:szCs w:val="24"/>
          <w:highlight w:val="yellow"/>
          <w:lang w:val="en-US"/>
        </w:rPr>
        <w:t>, 43(3), 468-484.</w:t>
      </w:r>
    </w:p>
    <w:bookmarkEnd w:id="7"/>
    <w:p w14:paraId="2FC95A5E" w14:textId="77777777" w:rsidR="00C705AB" w:rsidRDefault="00C705AB" w:rsidP="00B41E62">
      <w:pPr>
        <w:spacing w:after="0" w:line="240" w:lineRule="auto"/>
        <w:jc w:val="both"/>
        <w:outlineLvl w:val="0"/>
        <w:rPr>
          <w:rFonts w:ascii="Times New Roman" w:eastAsia="ＭＳ 明朝" w:hAnsi="Times New Roman" w:cs="Times New Roman"/>
          <w:b/>
          <w:bCs/>
          <w:kern w:val="36"/>
          <w:sz w:val="24"/>
          <w:szCs w:val="24"/>
          <w:lang w:val="en"/>
        </w:rPr>
      </w:pPr>
    </w:p>
    <w:p w14:paraId="7CFC190B" w14:textId="4AF18D5F" w:rsidR="009E5131" w:rsidRPr="006D5EB7" w:rsidRDefault="007B3551" w:rsidP="00C705AB">
      <w:pPr>
        <w:spacing w:after="0" w:line="240" w:lineRule="auto"/>
        <w:ind w:left="1440" w:firstLine="720"/>
        <w:jc w:val="both"/>
        <w:outlineLvl w:val="0"/>
        <w:rPr>
          <w:rFonts w:ascii="Times New Roman" w:hAnsi="Times New Roman" w:cs="Times New Roman"/>
          <w:b/>
          <w:bCs/>
          <w:kern w:val="36"/>
          <w:sz w:val="24"/>
          <w:szCs w:val="24"/>
          <w:highlight w:val="yellow"/>
          <w:lang w:val="en"/>
        </w:rPr>
      </w:pPr>
      <w:r w:rsidRPr="006D5EB7">
        <w:rPr>
          <w:rFonts w:ascii="Times New Roman" w:eastAsia="ＭＳ 明朝" w:hAnsi="Times New Roman" w:cs="Times New Roman"/>
          <w:b/>
          <w:bCs/>
          <w:kern w:val="36"/>
          <w:sz w:val="24"/>
          <w:szCs w:val="24"/>
          <w:highlight w:val="yellow"/>
          <w:lang w:val="en"/>
        </w:rPr>
        <w:t>FDI Strategies - Entry Mode Selection</w:t>
      </w:r>
    </w:p>
    <w:p w14:paraId="1C3F8D81" w14:textId="77777777" w:rsidR="009D40DE" w:rsidRPr="006D5EB7" w:rsidRDefault="009D40DE" w:rsidP="009D40DE">
      <w:pPr>
        <w:pStyle w:val="a9"/>
        <w:numPr>
          <w:ilvl w:val="0"/>
          <w:numId w:val="11"/>
        </w:numPr>
        <w:snapToGrid w:val="0"/>
        <w:spacing w:after="0" w:line="240" w:lineRule="auto"/>
        <w:rPr>
          <w:rFonts w:ascii="Times New Roman" w:eastAsia="游ゴシック Light" w:hAnsi="Times New Roman" w:cs="Times New Roman"/>
          <w:sz w:val="24"/>
          <w:szCs w:val="24"/>
          <w:highlight w:val="yellow"/>
          <w:lang w:val="en-US"/>
        </w:rPr>
      </w:pPr>
      <w:r w:rsidRPr="006D5EB7">
        <w:rPr>
          <w:rFonts w:ascii="Times New Roman" w:eastAsia="游ゴシック Light" w:hAnsi="Times New Roman" w:cs="Times New Roman" w:hint="eastAsia"/>
          <w:b/>
          <w:bCs/>
          <w:sz w:val="24"/>
          <w:szCs w:val="24"/>
          <w:highlight w:val="yellow"/>
          <w:lang w:val="en-US"/>
        </w:rPr>
        <w:t>P</w:t>
      </w:r>
      <w:r w:rsidRPr="006D5EB7">
        <w:rPr>
          <w:rFonts w:ascii="Times New Roman" w:eastAsia="游ゴシック Light" w:hAnsi="Times New Roman" w:cs="Times New Roman"/>
          <w:b/>
          <w:bCs/>
          <w:sz w:val="24"/>
          <w:szCs w:val="24"/>
          <w:highlight w:val="yellow"/>
          <w:lang w:val="en-US"/>
        </w:rPr>
        <w:t xml:space="preserve">ractical Learning: </w:t>
      </w:r>
      <w:r w:rsidRPr="006D5EB7">
        <w:rPr>
          <w:rFonts w:ascii="Times New Roman" w:eastAsia="游ゴシック Light" w:hAnsi="Times New Roman" w:cs="Times New Roman"/>
          <w:sz w:val="24"/>
          <w:szCs w:val="24"/>
          <w:highlight w:val="yellow"/>
          <w:u w:val="single"/>
          <w:lang w:val="en-US"/>
        </w:rPr>
        <w:t>Quantitative Analysis vs. Qualitative Analysis</w:t>
      </w:r>
      <w:r w:rsidRPr="006D5EB7">
        <w:rPr>
          <w:rFonts w:ascii="Times New Roman" w:eastAsia="游ゴシック Light" w:hAnsi="Times New Roman" w:cs="Times New Roman"/>
          <w:sz w:val="24"/>
          <w:szCs w:val="24"/>
          <w:highlight w:val="yellow"/>
          <w:lang w:val="en-US"/>
        </w:rPr>
        <w:t>.</w:t>
      </w:r>
    </w:p>
    <w:p w14:paraId="39B0FBB9" w14:textId="77777777" w:rsidR="000B57B7" w:rsidRPr="006D5EB7" w:rsidRDefault="000B57B7" w:rsidP="000B57B7">
      <w:pPr>
        <w:pStyle w:val="a9"/>
        <w:numPr>
          <w:ilvl w:val="0"/>
          <w:numId w:val="11"/>
        </w:numPr>
        <w:snapToGrid w:val="0"/>
        <w:spacing w:after="0" w:line="240" w:lineRule="auto"/>
        <w:rPr>
          <w:rFonts w:ascii="Times New Roman" w:eastAsia="游ゴシック Light" w:hAnsi="Times New Roman" w:cs="Times New Roman"/>
          <w:sz w:val="24"/>
          <w:szCs w:val="24"/>
          <w:highlight w:val="yellow"/>
          <w:lang w:val="en-US" w:eastAsia="en-US"/>
        </w:rPr>
      </w:pPr>
      <w:bookmarkStart w:id="8" w:name="_Hlk136855965"/>
      <w:r w:rsidRPr="006D5EB7">
        <w:rPr>
          <w:rFonts w:ascii="Times New Roman" w:eastAsia="游ゴシック Light" w:hAnsi="Times New Roman" w:cs="Times New Roman"/>
          <w:b/>
          <w:bCs/>
          <w:sz w:val="24"/>
          <w:szCs w:val="24"/>
          <w:highlight w:val="yellow"/>
          <w:lang w:val="en-US" w:eastAsia="en-US"/>
        </w:rPr>
        <w:t>Peng, M. W.</w:t>
      </w:r>
      <w:r w:rsidRPr="006D5EB7">
        <w:rPr>
          <w:rFonts w:ascii="Times New Roman" w:eastAsia="游ゴシック Light" w:hAnsi="Times New Roman" w:cs="Times New Roman"/>
          <w:sz w:val="24"/>
          <w:szCs w:val="24"/>
          <w:highlight w:val="yellow"/>
          <w:lang w:val="en-US" w:eastAsia="en-US"/>
        </w:rPr>
        <w:t xml:space="preserve"> (2000). “Controlling the Foreign Agent: How Governments deal with Multinationals in a Transition Economy”, </w:t>
      </w:r>
      <w:r w:rsidRPr="006D5EB7">
        <w:rPr>
          <w:rFonts w:ascii="Times New Roman" w:eastAsia="游ゴシック Light" w:hAnsi="Times New Roman" w:cs="Times New Roman"/>
          <w:i/>
          <w:iCs/>
          <w:sz w:val="24"/>
          <w:szCs w:val="24"/>
          <w:highlight w:val="yellow"/>
          <w:lang w:val="en-US" w:eastAsia="en-US"/>
        </w:rPr>
        <w:t>Management International Review</w:t>
      </w:r>
      <w:r w:rsidRPr="006D5EB7">
        <w:rPr>
          <w:rFonts w:ascii="Times New Roman" w:eastAsia="游ゴシック Light" w:hAnsi="Times New Roman" w:cs="Times New Roman"/>
          <w:sz w:val="24"/>
          <w:szCs w:val="24"/>
          <w:highlight w:val="yellow"/>
          <w:lang w:val="en-US" w:eastAsia="en-US"/>
        </w:rPr>
        <w:t>, 141-165.</w:t>
      </w:r>
      <w:r w:rsidRPr="006D5EB7">
        <w:rPr>
          <w:rFonts w:ascii="Times New Roman" w:eastAsia="ＭＳ 明朝" w:hAnsi="Times New Roman" w:cs="Times New Roman"/>
          <w:b/>
          <w:iCs/>
          <w:sz w:val="24"/>
          <w:szCs w:val="24"/>
          <w:highlight w:val="yellow"/>
          <w:lang w:val="en-US"/>
        </w:rPr>
        <w:t xml:space="preserve"> </w:t>
      </w:r>
    </w:p>
    <w:p w14:paraId="4019E2A5" w14:textId="6D47B981" w:rsidR="009E5131" w:rsidRPr="004676C2" w:rsidRDefault="00FE7DD1" w:rsidP="004C7303">
      <w:pPr>
        <w:pStyle w:val="a9"/>
        <w:numPr>
          <w:ilvl w:val="0"/>
          <w:numId w:val="11"/>
        </w:numPr>
        <w:spacing w:after="0" w:line="240" w:lineRule="auto"/>
        <w:jc w:val="both"/>
        <w:rPr>
          <w:rFonts w:ascii="Times New Roman" w:eastAsia="ＭＳ Ｐゴシック" w:hAnsi="Times New Roman" w:cs="Times New Roman"/>
          <w:sz w:val="24"/>
          <w:szCs w:val="24"/>
          <w:highlight w:val="yellow"/>
          <w:lang w:val="en-US"/>
        </w:rPr>
      </w:pPr>
      <w:r w:rsidRPr="004676C2">
        <w:rPr>
          <w:rFonts w:ascii="Times New Roman" w:eastAsia="ＭＳ Ｐゴシック" w:hAnsi="Times New Roman" w:cs="Times New Roman"/>
          <w:b/>
          <w:bCs/>
          <w:sz w:val="24"/>
          <w:szCs w:val="24"/>
          <w:highlight w:val="yellow"/>
          <w:lang w:val="en-US"/>
        </w:rPr>
        <w:t xml:space="preserve">Meyer, K. E., Estrin, S., Bhaumik, S. K., &amp; Peng, M. W. </w:t>
      </w:r>
      <w:r w:rsidRPr="004676C2">
        <w:rPr>
          <w:rFonts w:ascii="Times New Roman" w:eastAsia="ＭＳ Ｐゴシック" w:hAnsi="Times New Roman" w:cs="Times New Roman"/>
          <w:sz w:val="24"/>
          <w:szCs w:val="24"/>
          <w:highlight w:val="yellow"/>
          <w:lang w:val="en-US"/>
        </w:rPr>
        <w:t xml:space="preserve">(2009). “Institutions, </w:t>
      </w:r>
      <w:r w:rsidR="00BC4B72" w:rsidRPr="004676C2">
        <w:rPr>
          <w:rFonts w:ascii="Times New Roman" w:eastAsia="ＭＳ Ｐゴシック" w:hAnsi="Times New Roman" w:cs="Times New Roman"/>
          <w:sz w:val="24"/>
          <w:szCs w:val="24"/>
          <w:highlight w:val="yellow"/>
          <w:lang w:val="en-US"/>
        </w:rPr>
        <w:t>R</w:t>
      </w:r>
      <w:r w:rsidRPr="004676C2">
        <w:rPr>
          <w:rFonts w:ascii="Times New Roman" w:eastAsia="ＭＳ Ｐゴシック" w:hAnsi="Times New Roman" w:cs="Times New Roman"/>
          <w:sz w:val="24"/>
          <w:szCs w:val="24"/>
          <w:highlight w:val="yellow"/>
          <w:lang w:val="en-US"/>
        </w:rPr>
        <w:t xml:space="preserve">esources, </w:t>
      </w:r>
      <w:r w:rsidR="00A47333" w:rsidRPr="004676C2">
        <w:rPr>
          <w:rFonts w:ascii="Times New Roman" w:eastAsia="ＭＳ Ｐゴシック" w:hAnsi="Times New Roman" w:cs="Times New Roman"/>
          <w:sz w:val="24"/>
          <w:szCs w:val="24"/>
          <w:highlight w:val="yellow"/>
          <w:lang w:val="en-US"/>
        </w:rPr>
        <w:t>&amp;</w:t>
      </w:r>
      <w:r w:rsidRPr="004676C2">
        <w:rPr>
          <w:rFonts w:ascii="Times New Roman" w:eastAsia="ＭＳ Ｐゴシック" w:hAnsi="Times New Roman" w:cs="Times New Roman"/>
          <w:sz w:val="24"/>
          <w:szCs w:val="24"/>
          <w:highlight w:val="yellow"/>
          <w:lang w:val="en-US"/>
        </w:rPr>
        <w:t xml:space="preserve"> </w:t>
      </w:r>
      <w:r w:rsidR="00BC4B72" w:rsidRPr="004676C2">
        <w:rPr>
          <w:rFonts w:ascii="Times New Roman" w:eastAsia="ＭＳ Ｐゴシック" w:hAnsi="Times New Roman" w:cs="Times New Roman"/>
          <w:sz w:val="24"/>
          <w:szCs w:val="24"/>
          <w:highlight w:val="yellow"/>
          <w:lang w:val="en-US"/>
        </w:rPr>
        <w:t>E</w:t>
      </w:r>
      <w:r w:rsidRPr="004676C2">
        <w:rPr>
          <w:rFonts w:ascii="Times New Roman" w:eastAsia="ＭＳ Ｐゴシック" w:hAnsi="Times New Roman" w:cs="Times New Roman"/>
          <w:sz w:val="24"/>
          <w:szCs w:val="24"/>
          <w:highlight w:val="yellow"/>
          <w:lang w:val="en-US"/>
        </w:rPr>
        <w:t xml:space="preserve">ntry </w:t>
      </w:r>
      <w:r w:rsidR="00BC4B72" w:rsidRPr="004676C2">
        <w:rPr>
          <w:rFonts w:ascii="Times New Roman" w:eastAsia="ＭＳ Ｐゴシック" w:hAnsi="Times New Roman" w:cs="Times New Roman"/>
          <w:sz w:val="24"/>
          <w:szCs w:val="24"/>
          <w:highlight w:val="yellow"/>
          <w:lang w:val="en-US"/>
        </w:rPr>
        <w:t>S</w:t>
      </w:r>
      <w:r w:rsidRPr="004676C2">
        <w:rPr>
          <w:rFonts w:ascii="Times New Roman" w:eastAsia="ＭＳ Ｐゴシック" w:hAnsi="Times New Roman" w:cs="Times New Roman"/>
          <w:sz w:val="24"/>
          <w:szCs w:val="24"/>
          <w:highlight w:val="yellow"/>
          <w:lang w:val="en-US"/>
        </w:rPr>
        <w:t xml:space="preserve">trategies in </w:t>
      </w:r>
      <w:r w:rsidR="00BC4B72" w:rsidRPr="004676C2">
        <w:rPr>
          <w:rFonts w:ascii="Times New Roman" w:eastAsia="ＭＳ Ｐゴシック" w:hAnsi="Times New Roman" w:cs="Times New Roman"/>
          <w:sz w:val="24"/>
          <w:szCs w:val="24"/>
          <w:highlight w:val="yellow"/>
          <w:lang w:val="en-US"/>
        </w:rPr>
        <w:t>E</w:t>
      </w:r>
      <w:r w:rsidRPr="004676C2">
        <w:rPr>
          <w:rFonts w:ascii="Times New Roman" w:eastAsia="ＭＳ Ｐゴシック" w:hAnsi="Times New Roman" w:cs="Times New Roman"/>
          <w:sz w:val="24"/>
          <w:szCs w:val="24"/>
          <w:highlight w:val="yellow"/>
          <w:lang w:val="en-US"/>
        </w:rPr>
        <w:t xml:space="preserve">merging </w:t>
      </w:r>
      <w:r w:rsidR="00BC4B72" w:rsidRPr="004676C2">
        <w:rPr>
          <w:rFonts w:ascii="Times New Roman" w:eastAsia="ＭＳ Ｐゴシック" w:hAnsi="Times New Roman" w:cs="Times New Roman"/>
          <w:sz w:val="24"/>
          <w:szCs w:val="24"/>
          <w:highlight w:val="yellow"/>
          <w:lang w:val="en-US"/>
        </w:rPr>
        <w:t>E</w:t>
      </w:r>
      <w:r w:rsidRPr="004676C2">
        <w:rPr>
          <w:rFonts w:ascii="Times New Roman" w:eastAsia="ＭＳ Ｐゴシック" w:hAnsi="Times New Roman" w:cs="Times New Roman"/>
          <w:sz w:val="24"/>
          <w:szCs w:val="24"/>
          <w:highlight w:val="yellow"/>
          <w:lang w:val="en-US"/>
        </w:rPr>
        <w:t xml:space="preserve">conomies”, </w:t>
      </w:r>
      <w:r w:rsidRPr="004676C2">
        <w:rPr>
          <w:rFonts w:ascii="Times New Roman" w:eastAsia="ＭＳ Ｐゴシック" w:hAnsi="Times New Roman" w:cs="Times New Roman"/>
          <w:i/>
          <w:iCs/>
          <w:sz w:val="24"/>
          <w:szCs w:val="24"/>
          <w:highlight w:val="yellow"/>
          <w:lang w:val="en-US"/>
        </w:rPr>
        <w:t>Strategic Management Journal</w:t>
      </w:r>
      <w:r w:rsidRPr="004676C2">
        <w:rPr>
          <w:rFonts w:ascii="Times New Roman" w:eastAsia="ＭＳ Ｐゴシック" w:hAnsi="Times New Roman" w:cs="Times New Roman"/>
          <w:sz w:val="24"/>
          <w:szCs w:val="24"/>
          <w:highlight w:val="yellow"/>
          <w:lang w:val="en-US"/>
        </w:rPr>
        <w:t xml:space="preserve">, </w:t>
      </w:r>
      <w:r w:rsidRPr="004676C2">
        <w:rPr>
          <w:rFonts w:ascii="Times New Roman" w:eastAsia="ＭＳ Ｐゴシック" w:hAnsi="Times New Roman" w:cs="Times New Roman"/>
          <w:i/>
          <w:iCs/>
          <w:sz w:val="24"/>
          <w:szCs w:val="24"/>
          <w:highlight w:val="yellow"/>
          <w:lang w:val="en-US"/>
        </w:rPr>
        <w:t>30</w:t>
      </w:r>
      <w:r w:rsidRPr="004676C2">
        <w:rPr>
          <w:rFonts w:ascii="Times New Roman" w:eastAsia="ＭＳ Ｐゴシック" w:hAnsi="Times New Roman" w:cs="Times New Roman"/>
          <w:sz w:val="24"/>
          <w:szCs w:val="24"/>
          <w:highlight w:val="yellow"/>
          <w:lang w:val="en-US"/>
        </w:rPr>
        <w:t>(1)</w:t>
      </w:r>
      <w:r w:rsidR="001A114E" w:rsidRPr="004676C2">
        <w:rPr>
          <w:rFonts w:ascii="Times New Roman" w:eastAsia="ＭＳ Ｐゴシック" w:hAnsi="Times New Roman" w:cs="Times New Roman"/>
          <w:sz w:val="24"/>
          <w:szCs w:val="24"/>
          <w:highlight w:val="yellow"/>
          <w:lang w:val="en-US"/>
        </w:rPr>
        <w:t xml:space="preserve">, </w:t>
      </w:r>
      <w:r w:rsidRPr="004676C2">
        <w:rPr>
          <w:rFonts w:ascii="Times New Roman" w:eastAsia="ＭＳ Ｐゴシック" w:hAnsi="Times New Roman" w:cs="Times New Roman"/>
          <w:sz w:val="24"/>
          <w:szCs w:val="24"/>
          <w:highlight w:val="yellow"/>
          <w:lang w:val="en-US"/>
        </w:rPr>
        <w:t>61-80.</w:t>
      </w:r>
      <w:r w:rsidR="006A0F00" w:rsidRPr="004676C2">
        <w:rPr>
          <w:rFonts w:ascii="Times New Roman" w:eastAsia="ＭＳ Ｐゴシック" w:hAnsi="Times New Roman" w:cs="Times New Roman"/>
          <w:sz w:val="24"/>
          <w:szCs w:val="24"/>
          <w:highlight w:val="yellow"/>
          <w:lang w:val="en-US"/>
        </w:rPr>
        <w:t xml:space="preserve"> </w:t>
      </w:r>
    </w:p>
    <w:p w14:paraId="42DD5E17" w14:textId="3E29A0EE" w:rsidR="00463FD0" w:rsidRPr="004676C2" w:rsidRDefault="00E53321" w:rsidP="004C7303">
      <w:pPr>
        <w:pStyle w:val="a9"/>
        <w:numPr>
          <w:ilvl w:val="0"/>
          <w:numId w:val="11"/>
        </w:numPr>
        <w:spacing w:after="0" w:line="240" w:lineRule="auto"/>
        <w:jc w:val="both"/>
        <w:rPr>
          <w:rFonts w:ascii="Times New Roman" w:eastAsia="ＭＳ Ｐゴシック" w:hAnsi="Times New Roman" w:cs="Times New Roman"/>
          <w:sz w:val="24"/>
          <w:szCs w:val="24"/>
          <w:highlight w:val="yellow"/>
          <w:lang w:val="en-US"/>
        </w:rPr>
      </w:pPr>
      <w:bookmarkStart w:id="9" w:name="_Hlk129615512"/>
      <w:bookmarkEnd w:id="8"/>
      <w:proofErr w:type="spellStart"/>
      <w:r w:rsidRPr="004676C2">
        <w:rPr>
          <w:rFonts w:ascii="Times New Roman" w:eastAsia="ＭＳ Ｐゴシック" w:hAnsi="Times New Roman" w:cs="Times New Roman"/>
          <w:b/>
          <w:bCs/>
          <w:sz w:val="24"/>
          <w:szCs w:val="24"/>
          <w:highlight w:val="yellow"/>
          <w:lang w:val="en-US"/>
        </w:rPr>
        <w:t>Schwens</w:t>
      </w:r>
      <w:proofErr w:type="spellEnd"/>
      <w:r w:rsidRPr="004676C2">
        <w:rPr>
          <w:rFonts w:ascii="Times New Roman" w:eastAsia="ＭＳ Ｐゴシック" w:hAnsi="Times New Roman" w:cs="Times New Roman"/>
          <w:b/>
          <w:bCs/>
          <w:sz w:val="24"/>
          <w:szCs w:val="24"/>
          <w:highlight w:val="yellow"/>
          <w:lang w:val="en-US"/>
        </w:rPr>
        <w:t xml:space="preserve">, C., Eiche, J., &amp; </w:t>
      </w:r>
      <w:proofErr w:type="spellStart"/>
      <w:r w:rsidRPr="004676C2">
        <w:rPr>
          <w:rFonts w:ascii="Times New Roman" w:eastAsia="ＭＳ Ｐゴシック" w:hAnsi="Times New Roman" w:cs="Times New Roman"/>
          <w:b/>
          <w:bCs/>
          <w:sz w:val="24"/>
          <w:szCs w:val="24"/>
          <w:highlight w:val="yellow"/>
          <w:lang w:val="en-US"/>
        </w:rPr>
        <w:t>Kabst</w:t>
      </w:r>
      <w:proofErr w:type="spellEnd"/>
      <w:r w:rsidRPr="004676C2">
        <w:rPr>
          <w:rFonts w:ascii="Times New Roman" w:eastAsia="ＭＳ Ｐゴシック" w:hAnsi="Times New Roman" w:cs="Times New Roman"/>
          <w:b/>
          <w:bCs/>
          <w:sz w:val="24"/>
          <w:szCs w:val="24"/>
          <w:highlight w:val="yellow"/>
          <w:lang w:val="en-US"/>
        </w:rPr>
        <w:t>, R.</w:t>
      </w:r>
      <w:r w:rsidRPr="004676C2">
        <w:rPr>
          <w:rFonts w:ascii="Times New Roman" w:eastAsia="ＭＳ Ｐゴシック" w:hAnsi="Times New Roman" w:cs="Times New Roman"/>
          <w:sz w:val="24"/>
          <w:szCs w:val="24"/>
          <w:highlight w:val="yellow"/>
          <w:lang w:val="en-US"/>
        </w:rPr>
        <w:t xml:space="preserve"> (2011). “The </w:t>
      </w:r>
      <w:r w:rsidR="00BC4B72" w:rsidRPr="004676C2">
        <w:rPr>
          <w:rFonts w:ascii="Times New Roman" w:eastAsia="ＭＳ Ｐゴシック" w:hAnsi="Times New Roman" w:cs="Times New Roman"/>
          <w:sz w:val="24"/>
          <w:szCs w:val="24"/>
          <w:highlight w:val="yellow"/>
          <w:lang w:val="en-US"/>
        </w:rPr>
        <w:t>M</w:t>
      </w:r>
      <w:r w:rsidRPr="004676C2">
        <w:rPr>
          <w:rFonts w:ascii="Times New Roman" w:eastAsia="ＭＳ Ｐゴシック" w:hAnsi="Times New Roman" w:cs="Times New Roman"/>
          <w:sz w:val="24"/>
          <w:szCs w:val="24"/>
          <w:highlight w:val="yellow"/>
          <w:lang w:val="en-US"/>
        </w:rPr>
        <w:t xml:space="preserve">oderating </w:t>
      </w:r>
      <w:r w:rsidR="00BC4B72" w:rsidRPr="004676C2">
        <w:rPr>
          <w:rFonts w:ascii="Times New Roman" w:eastAsia="ＭＳ Ｐゴシック" w:hAnsi="Times New Roman" w:cs="Times New Roman"/>
          <w:sz w:val="24"/>
          <w:szCs w:val="24"/>
          <w:highlight w:val="yellow"/>
          <w:lang w:val="en-US"/>
        </w:rPr>
        <w:t>I</w:t>
      </w:r>
      <w:r w:rsidRPr="004676C2">
        <w:rPr>
          <w:rFonts w:ascii="Times New Roman" w:eastAsia="ＭＳ Ｐゴシック" w:hAnsi="Times New Roman" w:cs="Times New Roman"/>
          <w:sz w:val="24"/>
          <w:szCs w:val="24"/>
          <w:highlight w:val="yellow"/>
          <w:lang w:val="en-US"/>
        </w:rPr>
        <w:t xml:space="preserve">mpact of </w:t>
      </w:r>
      <w:r w:rsidR="00BC4B72" w:rsidRPr="004676C2">
        <w:rPr>
          <w:rFonts w:ascii="Times New Roman" w:eastAsia="ＭＳ Ｐゴシック" w:hAnsi="Times New Roman" w:cs="Times New Roman"/>
          <w:sz w:val="24"/>
          <w:szCs w:val="24"/>
          <w:highlight w:val="yellow"/>
          <w:lang w:val="en-US"/>
        </w:rPr>
        <w:t>I</w:t>
      </w:r>
      <w:r w:rsidRPr="004676C2">
        <w:rPr>
          <w:rFonts w:ascii="Times New Roman" w:eastAsia="ＭＳ Ｐゴシック" w:hAnsi="Times New Roman" w:cs="Times New Roman"/>
          <w:sz w:val="24"/>
          <w:szCs w:val="24"/>
          <w:highlight w:val="yellow"/>
          <w:lang w:val="en-US"/>
        </w:rPr>
        <w:t xml:space="preserve">nformal </w:t>
      </w:r>
      <w:r w:rsidR="00BC4B72" w:rsidRPr="004676C2">
        <w:rPr>
          <w:rFonts w:ascii="Times New Roman" w:eastAsia="ＭＳ Ｐゴシック" w:hAnsi="Times New Roman" w:cs="Times New Roman"/>
          <w:sz w:val="24"/>
          <w:szCs w:val="24"/>
          <w:highlight w:val="yellow"/>
          <w:lang w:val="en-US"/>
        </w:rPr>
        <w:t>I</w:t>
      </w:r>
      <w:r w:rsidRPr="004676C2">
        <w:rPr>
          <w:rFonts w:ascii="Times New Roman" w:eastAsia="ＭＳ Ｐゴシック" w:hAnsi="Times New Roman" w:cs="Times New Roman"/>
          <w:sz w:val="24"/>
          <w:szCs w:val="24"/>
          <w:highlight w:val="yellow"/>
          <w:lang w:val="en-US"/>
        </w:rPr>
        <w:t xml:space="preserve">nstitutional </w:t>
      </w:r>
      <w:r w:rsidR="00BC4B72" w:rsidRPr="004676C2">
        <w:rPr>
          <w:rFonts w:ascii="Times New Roman" w:eastAsia="ＭＳ Ｐゴシック" w:hAnsi="Times New Roman" w:cs="Times New Roman" w:hint="eastAsia"/>
          <w:sz w:val="24"/>
          <w:szCs w:val="24"/>
          <w:highlight w:val="yellow"/>
          <w:lang w:val="en-US"/>
        </w:rPr>
        <w:t>D</w:t>
      </w:r>
      <w:r w:rsidRPr="004676C2">
        <w:rPr>
          <w:rFonts w:ascii="Times New Roman" w:eastAsia="ＭＳ Ｐゴシック" w:hAnsi="Times New Roman" w:cs="Times New Roman"/>
          <w:sz w:val="24"/>
          <w:szCs w:val="24"/>
          <w:highlight w:val="yellow"/>
          <w:lang w:val="en-US"/>
        </w:rPr>
        <w:t xml:space="preserve">istance </w:t>
      </w:r>
      <w:r w:rsidR="00DD7CE8" w:rsidRPr="004676C2">
        <w:rPr>
          <w:rFonts w:ascii="Times New Roman" w:eastAsia="ＭＳ Ｐゴシック" w:hAnsi="Times New Roman" w:cs="Times New Roman"/>
          <w:sz w:val="24"/>
          <w:szCs w:val="24"/>
          <w:highlight w:val="yellow"/>
          <w:lang w:val="en-US"/>
        </w:rPr>
        <w:t>&amp;</w:t>
      </w:r>
      <w:r w:rsidRPr="004676C2">
        <w:rPr>
          <w:rFonts w:ascii="Times New Roman" w:eastAsia="ＭＳ Ｐゴシック" w:hAnsi="Times New Roman" w:cs="Times New Roman"/>
          <w:sz w:val="24"/>
          <w:szCs w:val="24"/>
          <w:highlight w:val="yellow"/>
          <w:lang w:val="en-US"/>
        </w:rPr>
        <w:t xml:space="preserve"> </w:t>
      </w:r>
      <w:r w:rsidR="00BC4B72" w:rsidRPr="004676C2">
        <w:rPr>
          <w:rFonts w:ascii="Times New Roman" w:eastAsia="ＭＳ Ｐゴシック" w:hAnsi="Times New Roman" w:cs="Times New Roman"/>
          <w:sz w:val="24"/>
          <w:szCs w:val="24"/>
          <w:highlight w:val="yellow"/>
          <w:lang w:val="en-US"/>
        </w:rPr>
        <w:t>F</w:t>
      </w:r>
      <w:r w:rsidRPr="004676C2">
        <w:rPr>
          <w:rFonts w:ascii="Times New Roman" w:eastAsia="ＭＳ Ｐゴシック" w:hAnsi="Times New Roman" w:cs="Times New Roman"/>
          <w:sz w:val="24"/>
          <w:szCs w:val="24"/>
          <w:highlight w:val="yellow"/>
          <w:lang w:val="en-US"/>
        </w:rPr>
        <w:t xml:space="preserve">ormal </w:t>
      </w:r>
      <w:r w:rsidR="00BC4B72" w:rsidRPr="004676C2">
        <w:rPr>
          <w:rFonts w:ascii="Times New Roman" w:eastAsia="ＭＳ Ｐゴシック" w:hAnsi="Times New Roman" w:cs="Times New Roman"/>
          <w:sz w:val="24"/>
          <w:szCs w:val="24"/>
          <w:highlight w:val="yellow"/>
          <w:lang w:val="en-US"/>
        </w:rPr>
        <w:t>I</w:t>
      </w:r>
      <w:r w:rsidRPr="004676C2">
        <w:rPr>
          <w:rFonts w:ascii="Times New Roman" w:eastAsia="ＭＳ Ｐゴシック" w:hAnsi="Times New Roman" w:cs="Times New Roman"/>
          <w:sz w:val="24"/>
          <w:szCs w:val="24"/>
          <w:highlight w:val="yellow"/>
          <w:lang w:val="en-US"/>
        </w:rPr>
        <w:t xml:space="preserve">nstitutional </w:t>
      </w:r>
      <w:r w:rsidR="00BC4B72" w:rsidRPr="004676C2">
        <w:rPr>
          <w:rFonts w:ascii="Times New Roman" w:eastAsia="ＭＳ Ｐゴシック" w:hAnsi="Times New Roman" w:cs="Times New Roman"/>
          <w:sz w:val="24"/>
          <w:szCs w:val="24"/>
          <w:highlight w:val="yellow"/>
          <w:lang w:val="en-US"/>
        </w:rPr>
        <w:t>R</w:t>
      </w:r>
      <w:r w:rsidRPr="004676C2">
        <w:rPr>
          <w:rFonts w:ascii="Times New Roman" w:eastAsia="ＭＳ Ｐゴシック" w:hAnsi="Times New Roman" w:cs="Times New Roman"/>
          <w:sz w:val="24"/>
          <w:szCs w:val="24"/>
          <w:highlight w:val="yellow"/>
          <w:lang w:val="en-US"/>
        </w:rPr>
        <w:t xml:space="preserve">isk on SME </w:t>
      </w:r>
      <w:r w:rsidR="00BC4B72" w:rsidRPr="004676C2">
        <w:rPr>
          <w:rFonts w:ascii="Times New Roman" w:eastAsia="ＭＳ Ｐゴシック" w:hAnsi="Times New Roman" w:cs="Times New Roman"/>
          <w:sz w:val="24"/>
          <w:szCs w:val="24"/>
          <w:highlight w:val="yellow"/>
          <w:lang w:val="en-US"/>
        </w:rPr>
        <w:t>E</w:t>
      </w:r>
      <w:r w:rsidRPr="004676C2">
        <w:rPr>
          <w:rFonts w:ascii="Times New Roman" w:eastAsia="ＭＳ Ｐゴシック" w:hAnsi="Times New Roman" w:cs="Times New Roman"/>
          <w:sz w:val="24"/>
          <w:szCs w:val="24"/>
          <w:highlight w:val="yellow"/>
          <w:lang w:val="en-US"/>
        </w:rPr>
        <w:t xml:space="preserve">ntry </w:t>
      </w:r>
      <w:r w:rsidR="00BC4B72" w:rsidRPr="004676C2">
        <w:rPr>
          <w:rFonts w:ascii="Times New Roman" w:eastAsia="ＭＳ Ｐゴシック" w:hAnsi="Times New Roman" w:cs="Times New Roman"/>
          <w:sz w:val="24"/>
          <w:szCs w:val="24"/>
          <w:highlight w:val="yellow"/>
          <w:lang w:val="en-US"/>
        </w:rPr>
        <w:t>M</w:t>
      </w:r>
      <w:r w:rsidRPr="004676C2">
        <w:rPr>
          <w:rFonts w:ascii="Times New Roman" w:eastAsia="ＭＳ Ｐゴシック" w:hAnsi="Times New Roman" w:cs="Times New Roman"/>
          <w:sz w:val="24"/>
          <w:szCs w:val="24"/>
          <w:highlight w:val="yellow"/>
          <w:lang w:val="en-US"/>
        </w:rPr>
        <w:t xml:space="preserve">ode </w:t>
      </w:r>
      <w:r w:rsidR="00BC4B72" w:rsidRPr="004676C2">
        <w:rPr>
          <w:rFonts w:ascii="Times New Roman" w:eastAsia="ＭＳ Ｐゴシック" w:hAnsi="Times New Roman" w:cs="Times New Roman"/>
          <w:sz w:val="24"/>
          <w:szCs w:val="24"/>
          <w:highlight w:val="yellow"/>
          <w:lang w:val="en-US"/>
        </w:rPr>
        <w:t>C</w:t>
      </w:r>
      <w:r w:rsidRPr="004676C2">
        <w:rPr>
          <w:rFonts w:ascii="Times New Roman" w:eastAsia="ＭＳ Ｐゴシック" w:hAnsi="Times New Roman" w:cs="Times New Roman"/>
          <w:sz w:val="24"/>
          <w:szCs w:val="24"/>
          <w:highlight w:val="yellow"/>
          <w:lang w:val="en-US"/>
        </w:rPr>
        <w:t xml:space="preserve">hoice”, </w:t>
      </w:r>
      <w:r w:rsidRPr="004676C2">
        <w:rPr>
          <w:rFonts w:ascii="Times New Roman" w:eastAsia="ＭＳ Ｐゴシック" w:hAnsi="Times New Roman" w:cs="Times New Roman"/>
          <w:i/>
          <w:iCs/>
          <w:sz w:val="24"/>
          <w:szCs w:val="24"/>
          <w:highlight w:val="yellow"/>
          <w:lang w:val="en-US"/>
        </w:rPr>
        <w:t>Journal of Management Studies</w:t>
      </w:r>
      <w:r w:rsidRPr="004676C2">
        <w:rPr>
          <w:rFonts w:ascii="Times New Roman" w:eastAsia="ＭＳ Ｐゴシック" w:hAnsi="Times New Roman" w:cs="Times New Roman"/>
          <w:sz w:val="24"/>
          <w:szCs w:val="24"/>
          <w:highlight w:val="yellow"/>
          <w:lang w:val="en-US"/>
        </w:rPr>
        <w:t>, 48(2), 330-351.</w:t>
      </w:r>
    </w:p>
    <w:bookmarkEnd w:id="9"/>
    <w:p w14:paraId="2320DD69" w14:textId="77777777" w:rsidR="005D5302" w:rsidRPr="00B37E55" w:rsidRDefault="005D5302" w:rsidP="007629B7">
      <w:pPr>
        <w:spacing w:after="0" w:line="240" w:lineRule="auto"/>
        <w:ind w:left="1440" w:firstLine="720"/>
        <w:jc w:val="both"/>
        <w:rPr>
          <w:rFonts w:ascii="Times New Roman" w:eastAsia="ＭＳ Ｐゴシック" w:hAnsi="Times New Roman" w:cs="Times New Roman"/>
          <w:b/>
          <w:bCs/>
          <w:sz w:val="24"/>
          <w:szCs w:val="24"/>
          <w:lang w:val="en-US"/>
        </w:rPr>
      </w:pPr>
    </w:p>
    <w:p w14:paraId="5F6D37CD" w14:textId="6FDFCBE1" w:rsidR="002C5E31" w:rsidRPr="00337494" w:rsidRDefault="00C11836" w:rsidP="002C5E31">
      <w:pPr>
        <w:spacing w:after="0" w:line="240" w:lineRule="auto"/>
        <w:ind w:left="1440" w:firstLine="720"/>
        <w:jc w:val="both"/>
        <w:rPr>
          <w:rFonts w:ascii="Times New Roman" w:eastAsia="ＭＳ Ｐゴシック" w:hAnsi="Times New Roman" w:cs="Times New Roman"/>
          <w:b/>
          <w:bCs/>
          <w:sz w:val="24"/>
          <w:szCs w:val="24"/>
          <w:highlight w:val="yellow"/>
          <w:lang w:val="en-US"/>
        </w:rPr>
      </w:pPr>
      <w:bookmarkStart w:id="10" w:name="_Hlk158643577"/>
      <w:r w:rsidRPr="00337494">
        <w:rPr>
          <w:rFonts w:ascii="Times New Roman" w:eastAsia="ＭＳ Ｐゴシック" w:hAnsi="Times New Roman" w:cs="Times New Roman"/>
          <w:b/>
          <w:bCs/>
          <w:sz w:val="24"/>
          <w:szCs w:val="24"/>
          <w:highlight w:val="yellow"/>
          <w:lang w:val="en-US"/>
        </w:rPr>
        <w:t xml:space="preserve">FDI Strategies </w:t>
      </w:r>
      <w:r w:rsidR="00162E58" w:rsidRPr="00337494">
        <w:rPr>
          <w:rFonts w:ascii="Times New Roman" w:eastAsia="ＭＳ Ｐゴシック" w:hAnsi="Times New Roman" w:cs="Times New Roman"/>
          <w:b/>
          <w:bCs/>
          <w:sz w:val="24"/>
          <w:szCs w:val="24"/>
          <w:highlight w:val="yellow"/>
          <w:lang w:val="en-US"/>
        </w:rPr>
        <w:t>-</w:t>
      </w:r>
      <w:r w:rsidRPr="00337494">
        <w:rPr>
          <w:rFonts w:ascii="Times New Roman" w:eastAsia="ＭＳ Ｐゴシック" w:hAnsi="Times New Roman" w:cs="Times New Roman"/>
          <w:b/>
          <w:bCs/>
          <w:sz w:val="24"/>
          <w:szCs w:val="24"/>
          <w:highlight w:val="yellow"/>
          <w:lang w:val="en-US"/>
        </w:rPr>
        <w:t xml:space="preserve"> Location</w:t>
      </w:r>
      <w:r w:rsidR="00162E58" w:rsidRPr="00337494">
        <w:rPr>
          <w:rFonts w:ascii="Times New Roman" w:eastAsia="ＭＳ Ｐゴシック" w:hAnsi="Times New Roman" w:cs="Times New Roman"/>
          <w:b/>
          <w:bCs/>
          <w:sz w:val="24"/>
          <w:szCs w:val="24"/>
          <w:highlight w:val="yellow"/>
          <w:lang w:val="en-US"/>
        </w:rPr>
        <w:t xml:space="preserve"> </w:t>
      </w:r>
      <w:r w:rsidR="002C5E31" w:rsidRPr="00337494">
        <w:rPr>
          <w:rFonts w:ascii="Times New Roman" w:eastAsia="ＭＳ Ｐゴシック" w:hAnsi="Times New Roman" w:cs="Times New Roman"/>
          <w:b/>
          <w:bCs/>
          <w:sz w:val="24"/>
          <w:szCs w:val="24"/>
          <w:highlight w:val="yellow"/>
          <w:lang w:val="en-US"/>
        </w:rPr>
        <w:t>Choice</w:t>
      </w:r>
    </w:p>
    <w:bookmarkEnd w:id="10"/>
    <w:p w14:paraId="463D2878" w14:textId="53EA5289" w:rsidR="00C11836" w:rsidRPr="00337494" w:rsidRDefault="00C11836" w:rsidP="002C5E31">
      <w:pPr>
        <w:pStyle w:val="a9"/>
        <w:numPr>
          <w:ilvl w:val="0"/>
          <w:numId w:val="11"/>
        </w:numPr>
        <w:spacing w:after="0" w:line="240" w:lineRule="auto"/>
        <w:jc w:val="both"/>
        <w:rPr>
          <w:rFonts w:ascii="Times New Roman" w:eastAsia="ＭＳ Ｐゴシック" w:hAnsi="Times New Roman" w:cs="Times New Roman"/>
          <w:sz w:val="24"/>
          <w:szCs w:val="24"/>
          <w:highlight w:val="yellow"/>
          <w:lang w:val="en-US"/>
        </w:rPr>
      </w:pPr>
      <w:r w:rsidRPr="00337494">
        <w:rPr>
          <w:rFonts w:ascii="Times New Roman" w:eastAsia="ＭＳ Ｐゴシック" w:hAnsi="Times New Roman" w:cs="Times New Roman"/>
          <w:b/>
          <w:bCs/>
          <w:sz w:val="24"/>
          <w:szCs w:val="24"/>
          <w:highlight w:val="yellow"/>
          <w:lang w:val="en-US"/>
        </w:rPr>
        <w:t xml:space="preserve">Head, K., &amp; Mayer, T. </w:t>
      </w:r>
      <w:r w:rsidRPr="00337494">
        <w:rPr>
          <w:rFonts w:ascii="Times New Roman" w:eastAsia="ＭＳ Ｐゴシック" w:hAnsi="Times New Roman" w:cs="Times New Roman"/>
          <w:sz w:val="24"/>
          <w:szCs w:val="24"/>
          <w:highlight w:val="yellow"/>
          <w:lang w:val="en-US"/>
        </w:rPr>
        <w:t xml:space="preserve">(2004). “Market </w:t>
      </w:r>
      <w:r w:rsidR="001A114E" w:rsidRPr="00337494">
        <w:rPr>
          <w:rFonts w:ascii="Times New Roman" w:eastAsia="ＭＳ Ｐゴシック" w:hAnsi="Times New Roman" w:cs="Times New Roman"/>
          <w:sz w:val="24"/>
          <w:szCs w:val="24"/>
          <w:highlight w:val="yellow"/>
          <w:lang w:val="en-US"/>
        </w:rPr>
        <w:t>p</w:t>
      </w:r>
      <w:r w:rsidRPr="00337494">
        <w:rPr>
          <w:rFonts w:ascii="Times New Roman" w:eastAsia="ＭＳ Ｐゴシック" w:hAnsi="Times New Roman" w:cs="Times New Roman"/>
          <w:sz w:val="24"/>
          <w:szCs w:val="24"/>
          <w:highlight w:val="yellow"/>
          <w:lang w:val="en-US"/>
        </w:rPr>
        <w:t xml:space="preserve">otential &amp; the </w:t>
      </w:r>
      <w:r w:rsidR="00413B13" w:rsidRPr="00337494">
        <w:rPr>
          <w:rFonts w:ascii="Times New Roman" w:eastAsia="ＭＳ Ｐゴシック" w:hAnsi="Times New Roman" w:cs="Times New Roman"/>
          <w:sz w:val="24"/>
          <w:szCs w:val="24"/>
          <w:highlight w:val="yellow"/>
          <w:lang w:val="en-US"/>
        </w:rPr>
        <w:t>L</w:t>
      </w:r>
      <w:r w:rsidRPr="00337494">
        <w:rPr>
          <w:rFonts w:ascii="Times New Roman" w:eastAsia="ＭＳ Ｐゴシック" w:hAnsi="Times New Roman" w:cs="Times New Roman"/>
          <w:sz w:val="24"/>
          <w:szCs w:val="24"/>
          <w:highlight w:val="yellow"/>
          <w:lang w:val="en-US"/>
        </w:rPr>
        <w:t xml:space="preserve">ocation of Japanese </w:t>
      </w:r>
      <w:r w:rsidR="00413B13" w:rsidRPr="00337494">
        <w:rPr>
          <w:rFonts w:ascii="Times New Roman" w:eastAsia="ＭＳ Ｐゴシック" w:hAnsi="Times New Roman" w:cs="Times New Roman"/>
          <w:sz w:val="24"/>
          <w:szCs w:val="24"/>
          <w:highlight w:val="yellow"/>
          <w:lang w:val="en-US"/>
        </w:rPr>
        <w:t>I</w:t>
      </w:r>
      <w:r w:rsidRPr="00337494">
        <w:rPr>
          <w:rFonts w:ascii="Times New Roman" w:eastAsia="ＭＳ Ｐゴシック" w:hAnsi="Times New Roman" w:cs="Times New Roman"/>
          <w:sz w:val="24"/>
          <w:szCs w:val="24"/>
          <w:highlight w:val="yellow"/>
          <w:lang w:val="en-US"/>
        </w:rPr>
        <w:t xml:space="preserve">nvestment in the European Union”, </w:t>
      </w:r>
      <w:r w:rsidRPr="00337494">
        <w:rPr>
          <w:rFonts w:ascii="Times New Roman" w:eastAsia="ＭＳ Ｐゴシック" w:hAnsi="Times New Roman" w:cs="Times New Roman"/>
          <w:i/>
          <w:iCs/>
          <w:sz w:val="24"/>
          <w:szCs w:val="24"/>
          <w:highlight w:val="yellow"/>
          <w:lang w:val="en-US"/>
        </w:rPr>
        <w:t>Review of Economics &amp; Statistics</w:t>
      </w:r>
      <w:r w:rsidRPr="00337494">
        <w:rPr>
          <w:rFonts w:ascii="Times New Roman" w:eastAsia="ＭＳ Ｐゴシック" w:hAnsi="Times New Roman" w:cs="Times New Roman"/>
          <w:sz w:val="24"/>
          <w:szCs w:val="24"/>
          <w:highlight w:val="yellow"/>
          <w:lang w:val="en-US"/>
        </w:rPr>
        <w:t xml:space="preserve">, 86(4), 959-972. </w:t>
      </w:r>
    </w:p>
    <w:p w14:paraId="772DEB53" w14:textId="77777777" w:rsidR="00A1181C" w:rsidRPr="00337494" w:rsidRDefault="00A1181C" w:rsidP="00A1181C">
      <w:pPr>
        <w:pStyle w:val="a9"/>
        <w:numPr>
          <w:ilvl w:val="0"/>
          <w:numId w:val="10"/>
        </w:numPr>
        <w:snapToGrid w:val="0"/>
        <w:spacing w:after="0" w:line="240" w:lineRule="auto"/>
        <w:jc w:val="both"/>
        <w:outlineLvl w:val="0"/>
        <w:rPr>
          <w:rFonts w:ascii="Times New Roman" w:eastAsia="ＭＳ 明朝" w:hAnsi="Times New Roman" w:cs="Times New Roman"/>
          <w:bCs/>
          <w:kern w:val="36"/>
          <w:sz w:val="24"/>
          <w:szCs w:val="24"/>
          <w:highlight w:val="yellow"/>
          <w:lang w:val="en-US"/>
        </w:rPr>
      </w:pPr>
      <w:r w:rsidRPr="00337494">
        <w:rPr>
          <w:rFonts w:ascii="Times New Roman" w:eastAsia="ＭＳ 明朝" w:hAnsi="Times New Roman" w:cs="Times New Roman"/>
          <w:b/>
          <w:bCs/>
          <w:kern w:val="36"/>
          <w:sz w:val="24"/>
          <w:szCs w:val="24"/>
          <w:highlight w:val="yellow"/>
          <w:lang w:val="en-US"/>
        </w:rPr>
        <w:t>Meyer, K. E., &amp; Nguyen, H. V.</w:t>
      </w:r>
      <w:r w:rsidRPr="00337494">
        <w:rPr>
          <w:rFonts w:ascii="Times New Roman" w:eastAsia="ＭＳ 明朝" w:hAnsi="Times New Roman" w:cs="Times New Roman"/>
          <w:bCs/>
          <w:kern w:val="36"/>
          <w:sz w:val="24"/>
          <w:szCs w:val="24"/>
          <w:highlight w:val="yellow"/>
          <w:lang w:val="en-US"/>
        </w:rPr>
        <w:t xml:space="preserve"> (2005). “Foreign Investment Strategies &amp; Sub-National Institutions in Emerging Markets: Evidence from Vietnam”, </w:t>
      </w:r>
      <w:r w:rsidRPr="00337494">
        <w:rPr>
          <w:rFonts w:ascii="Times New Roman" w:eastAsia="ＭＳ 明朝" w:hAnsi="Times New Roman" w:cs="Times New Roman"/>
          <w:bCs/>
          <w:i/>
          <w:kern w:val="36"/>
          <w:sz w:val="24"/>
          <w:szCs w:val="24"/>
          <w:highlight w:val="yellow"/>
          <w:lang w:val="en-US"/>
        </w:rPr>
        <w:t>Journal of Management Studies</w:t>
      </w:r>
      <w:r w:rsidRPr="00337494">
        <w:rPr>
          <w:rFonts w:ascii="Times New Roman" w:eastAsia="ＭＳ 明朝" w:hAnsi="Times New Roman" w:cs="Times New Roman"/>
          <w:bCs/>
          <w:kern w:val="36"/>
          <w:sz w:val="24"/>
          <w:szCs w:val="24"/>
          <w:highlight w:val="yellow"/>
          <w:lang w:val="en-US"/>
        </w:rPr>
        <w:t xml:space="preserve">, 42(1): 63-93. </w:t>
      </w:r>
    </w:p>
    <w:p w14:paraId="4C7A2D88" w14:textId="5D3CB091" w:rsidR="00413B13" w:rsidRPr="00337494" w:rsidRDefault="00413B13" w:rsidP="00C11836">
      <w:pPr>
        <w:pStyle w:val="a9"/>
        <w:numPr>
          <w:ilvl w:val="0"/>
          <w:numId w:val="10"/>
        </w:numPr>
        <w:spacing w:after="0" w:line="240" w:lineRule="auto"/>
        <w:jc w:val="both"/>
        <w:rPr>
          <w:rFonts w:ascii="Times New Roman" w:eastAsia="ＭＳ Ｐゴシック" w:hAnsi="Times New Roman" w:cs="Times New Roman"/>
          <w:sz w:val="24"/>
          <w:szCs w:val="24"/>
          <w:highlight w:val="yellow"/>
          <w:lang w:val="en-US"/>
        </w:rPr>
      </w:pPr>
      <w:r w:rsidRPr="00337494">
        <w:rPr>
          <w:rFonts w:ascii="Times New Roman" w:eastAsia="ＭＳ Ｐゴシック" w:hAnsi="Times New Roman" w:cs="Times New Roman" w:hint="eastAsia"/>
          <w:b/>
          <w:bCs/>
          <w:sz w:val="24"/>
          <w:szCs w:val="24"/>
          <w:highlight w:val="yellow"/>
          <w:lang w:val="en-US"/>
        </w:rPr>
        <w:t xml:space="preserve">Li, Y., Li, J., Zhang, P., &amp; Gwon, S. </w:t>
      </w:r>
      <w:r w:rsidRPr="00337494">
        <w:rPr>
          <w:rFonts w:ascii="Times New Roman" w:eastAsia="ＭＳ Ｐゴシック" w:hAnsi="Times New Roman" w:cs="Times New Roman" w:hint="eastAsia"/>
          <w:sz w:val="24"/>
          <w:szCs w:val="24"/>
          <w:highlight w:val="yellow"/>
          <w:lang w:val="en-US"/>
        </w:rPr>
        <w:t xml:space="preserve">(2023). </w:t>
      </w:r>
      <w:r w:rsidRPr="00337494">
        <w:rPr>
          <w:rFonts w:ascii="Times New Roman" w:eastAsia="ＭＳ Ｐゴシック" w:hAnsi="Times New Roman" w:cs="Times New Roman"/>
          <w:sz w:val="24"/>
          <w:szCs w:val="24"/>
          <w:highlight w:val="yellow"/>
          <w:lang w:val="en-US"/>
        </w:rPr>
        <w:t>“</w:t>
      </w:r>
      <w:r w:rsidRPr="00337494">
        <w:rPr>
          <w:rFonts w:ascii="Times New Roman" w:eastAsia="ＭＳ Ｐゴシック" w:hAnsi="Times New Roman" w:cs="Times New Roman" w:hint="eastAsia"/>
          <w:sz w:val="24"/>
          <w:szCs w:val="24"/>
          <w:highlight w:val="yellow"/>
          <w:lang w:val="en-US"/>
        </w:rPr>
        <w:t xml:space="preserve">Stronger </w:t>
      </w:r>
      <w:r w:rsidRPr="00337494">
        <w:rPr>
          <w:rFonts w:ascii="Times New Roman" w:eastAsia="ＭＳ Ｐゴシック" w:hAnsi="Times New Roman" w:cs="Times New Roman"/>
          <w:sz w:val="24"/>
          <w:szCs w:val="24"/>
          <w:highlight w:val="yellow"/>
          <w:lang w:val="en-US"/>
        </w:rPr>
        <w:t>T</w:t>
      </w:r>
      <w:r w:rsidRPr="00337494">
        <w:rPr>
          <w:rFonts w:ascii="Times New Roman" w:eastAsia="ＭＳ Ｐゴシック" w:hAnsi="Times New Roman" w:cs="Times New Roman" w:hint="eastAsia"/>
          <w:sz w:val="24"/>
          <w:szCs w:val="24"/>
          <w:highlight w:val="yellow"/>
          <w:lang w:val="en-US"/>
        </w:rPr>
        <w:t>ogether: Country</w:t>
      </w:r>
      <w:r w:rsidRPr="00337494">
        <w:rPr>
          <w:rFonts w:ascii="Times New Roman" w:eastAsia="ＭＳ Ｐゴシック" w:hAnsi="Times New Roman" w:cs="Times New Roman" w:hint="eastAsia"/>
          <w:sz w:val="24"/>
          <w:szCs w:val="24"/>
          <w:highlight w:val="yellow"/>
          <w:lang w:val="en-US"/>
        </w:rPr>
        <w:t>‐</w:t>
      </w:r>
      <w:r w:rsidRPr="00337494">
        <w:rPr>
          <w:rFonts w:ascii="Times New Roman" w:eastAsia="ＭＳ Ｐゴシック" w:hAnsi="Times New Roman" w:cs="Times New Roman" w:hint="eastAsia"/>
          <w:sz w:val="24"/>
          <w:szCs w:val="24"/>
          <w:highlight w:val="yellow"/>
          <w:lang w:val="en-US"/>
        </w:rPr>
        <w:t>of</w:t>
      </w:r>
      <w:r w:rsidRPr="00337494">
        <w:rPr>
          <w:rFonts w:ascii="Times New Roman" w:eastAsia="ＭＳ Ｐゴシック" w:hAnsi="Times New Roman" w:cs="Times New Roman" w:hint="eastAsia"/>
          <w:sz w:val="24"/>
          <w:szCs w:val="24"/>
          <w:highlight w:val="yellow"/>
          <w:lang w:val="en-US"/>
        </w:rPr>
        <w:t>‐</w:t>
      </w:r>
      <w:r w:rsidRPr="00337494">
        <w:rPr>
          <w:rFonts w:ascii="Times New Roman" w:eastAsia="ＭＳ Ｐゴシック" w:hAnsi="Times New Roman" w:cs="Times New Roman" w:hint="eastAsia"/>
          <w:sz w:val="24"/>
          <w:szCs w:val="24"/>
          <w:highlight w:val="yellow"/>
          <w:lang w:val="en-US"/>
        </w:rPr>
        <w:t xml:space="preserve">Origin </w:t>
      </w:r>
      <w:r w:rsidRPr="00337494">
        <w:rPr>
          <w:rFonts w:ascii="Times New Roman" w:eastAsia="ＭＳ Ｐゴシック" w:hAnsi="Times New Roman" w:cs="Times New Roman"/>
          <w:sz w:val="24"/>
          <w:szCs w:val="24"/>
          <w:highlight w:val="yellow"/>
          <w:lang w:val="en-US"/>
        </w:rPr>
        <w:t>A</w:t>
      </w:r>
      <w:r w:rsidRPr="00337494">
        <w:rPr>
          <w:rFonts w:ascii="Times New Roman" w:eastAsia="ＭＳ Ｐゴシック" w:hAnsi="Times New Roman" w:cs="Times New Roman" w:hint="eastAsia"/>
          <w:sz w:val="24"/>
          <w:szCs w:val="24"/>
          <w:highlight w:val="yellow"/>
          <w:lang w:val="en-US"/>
        </w:rPr>
        <w:t xml:space="preserve">gglomeration </w:t>
      </w:r>
      <w:r w:rsidR="00DD7CE8" w:rsidRPr="00337494">
        <w:rPr>
          <w:rFonts w:ascii="Times New Roman" w:eastAsia="ＭＳ Ｐゴシック" w:hAnsi="Times New Roman" w:cs="Times New Roman"/>
          <w:sz w:val="24"/>
          <w:szCs w:val="24"/>
          <w:highlight w:val="yellow"/>
          <w:lang w:val="en-US"/>
        </w:rPr>
        <w:t>&amp;</w:t>
      </w:r>
      <w:r w:rsidRPr="00337494">
        <w:rPr>
          <w:rFonts w:ascii="Times New Roman" w:eastAsia="ＭＳ Ｐゴシック" w:hAnsi="Times New Roman" w:cs="Times New Roman" w:hint="eastAsia"/>
          <w:sz w:val="24"/>
          <w:szCs w:val="24"/>
          <w:highlight w:val="yellow"/>
          <w:lang w:val="en-US"/>
        </w:rPr>
        <w:t xml:space="preserve"> </w:t>
      </w:r>
      <w:r w:rsidRPr="00337494">
        <w:rPr>
          <w:rFonts w:ascii="Times New Roman" w:eastAsia="ＭＳ Ｐゴシック" w:hAnsi="Times New Roman" w:cs="Times New Roman"/>
          <w:sz w:val="24"/>
          <w:szCs w:val="24"/>
          <w:highlight w:val="yellow"/>
          <w:lang w:val="en-US"/>
        </w:rPr>
        <w:t>M</w:t>
      </w:r>
      <w:r w:rsidRPr="00337494">
        <w:rPr>
          <w:rFonts w:ascii="Times New Roman" w:eastAsia="ＭＳ Ｐゴシック" w:hAnsi="Times New Roman" w:cs="Times New Roman" w:hint="eastAsia"/>
          <w:sz w:val="24"/>
          <w:szCs w:val="24"/>
          <w:highlight w:val="yellow"/>
          <w:lang w:val="en-US"/>
        </w:rPr>
        <w:t xml:space="preserve">ultinational </w:t>
      </w:r>
      <w:r w:rsidRPr="00337494">
        <w:rPr>
          <w:rFonts w:ascii="Times New Roman" w:eastAsia="ＭＳ Ｐゴシック" w:hAnsi="Times New Roman" w:cs="Times New Roman"/>
          <w:sz w:val="24"/>
          <w:szCs w:val="24"/>
          <w:highlight w:val="yellow"/>
          <w:lang w:val="en-US"/>
        </w:rPr>
        <w:t>E</w:t>
      </w:r>
      <w:r w:rsidRPr="00337494">
        <w:rPr>
          <w:rFonts w:ascii="Times New Roman" w:eastAsia="ＭＳ Ｐゴシック" w:hAnsi="Times New Roman" w:cs="Times New Roman" w:hint="eastAsia"/>
          <w:sz w:val="24"/>
          <w:szCs w:val="24"/>
          <w:highlight w:val="yellow"/>
          <w:lang w:val="en-US"/>
        </w:rPr>
        <w:t xml:space="preserve">nterprise </w:t>
      </w:r>
      <w:r w:rsidRPr="00337494">
        <w:rPr>
          <w:rFonts w:ascii="Times New Roman" w:eastAsia="ＭＳ Ｐゴシック" w:hAnsi="Times New Roman" w:cs="Times New Roman"/>
          <w:sz w:val="24"/>
          <w:szCs w:val="24"/>
          <w:highlight w:val="yellow"/>
          <w:lang w:val="en-US"/>
        </w:rPr>
        <w:t>L</w:t>
      </w:r>
      <w:r w:rsidRPr="00337494">
        <w:rPr>
          <w:rFonts w:ascii="Times New Roman" w:eastAsia="ＭＳ Ｐゴシック" w:hAnsi="Times New Roman" w:cs="Times New Roman" w:hint="eastAsia"/>
          <w:sz w:val="24"/>
          <w:szCs w:val="24"/>
          <w:highlight w:val="yellow"/>
          <w:lang w:val="en-US"/>
        </w:rPr>
        <w:t xml:space="preserve">ocation </w:t>
      </w:r>
      <w:r w:rsidRPr="00337494">
        <w:rPr>
          <w:rFonts w:ascii="Times New Roman" w:eastAsia="ＭＳ Ｐゴシック" w:hAnsi="Times New Roman" w:cs="Times New Roman"/>
          <w:sz w:val="24"/>
          <w:szCs w:val="24"/>
          <w:highlight w:val="yellow"/>
          <w:lang w:val="en-US"/>
        </w:rPr>
        <w:t>C</w:t>
      </w:r>
      <w:r w:rsidRPr="00337494">
        <w:rPr>
          <w:rFonts w:ascii="Times New Roman" w:eastAsia="ＭＳ Ｐゴシック" w:hAnsi="Times New Roman" w:cs="Times New Roman" w:hint="eastAsia"/>
          <w:sz w:val="24"/>
          <w:szCs w:val="24"/>
          <w:highlight w:val="yellow"/>
          <w:lang w:val="en-US"/>
        </w:rPr>
        <w:t xml:space="preserve">hoice in an </w:t>
      </w:r>
      <w:r w:rsidRPr="00337494">
        <w:rPr>
          <w:rFonts w:ascii="Times New Roman" w:eastAsia="ＭＳ Ｐゴシック" w:hAnsi="Times New Roman" w:cs="Times New Roman"/>
          <w:sz w:val="24"/>
          <w:szCs w:val="24"/>
          <w:highlight w:val="yellow"/>
          <w:lang w:val="en-US"/>
        </w:rPr>
        <w:t>A</w:t>
      </w:r>
      <w:r w:rsidRPr="00337494">
        <w:rPr>
          <w:rFonts w:ascii="Times New Roman" w:eastAsia="ＭＳ Ｐゴシック" w:hAnsi="Times New Roman" w:cs="Times New Roman" w:hint="eastAsia"/>
          <w:sz w:val="24"/>
          <w:szCs w:val="24"/>
          <w:highlight w:val="yellow"/>
          <w:lang w:val="en-US"/>
        </w:rPr>
        <w:t xml:space="preserve">dverse </w:t>
      </w:r>
      <w:r w:rsidRPr="00337494">
        <w:rPr>
          <w:rFonts w:ascii="Times New Roman" w:eastAsia="ＭＳ Ｐゴシック" w:hAnsi="Times New Roman" w:cs="Times New Roman"/>
          <w:sz w:val="24"/>
          <w:szCs w:val="24"/>
          <w:highlight w:val="yellow"/>
          <w:lang w:val="en-US"/>
        </w:rPr>
        <w:t>I</w:t>
      </w:r>
      <w:r w:rsidRPr="00337494">
        <w:rPr>
          <w:rFonts w:ascii="Times New Roman" w:eastAsia="ＭＳ Ｐゴシック" w:hAnsi="Times New Roman" w:cs="Times New Roman" w:hint="eastAsia"/>
          <w:sz w:val="24"/>
          <w:szCs w:val="24"/>
          <w:highlight w:val="yellow"/>
          <w:lang w:val="en-US"/>
        </w:rPr>
        <w:t xml:space="preserve">nstitutional </w:t>
      </w:r>
      <w:r w:rsidRPr="00337494">
        <w:rPr>
          <w:rFonts w:ascii="Times New Roman" w:eastAsia="ＭＳ Ｐゴシック" w:hAnsi="Times New Roman" w:cs="Times New Roman"/>
          <w:sz w:val="24"/>
          <w:szCs w:val="24"/>
          <w:highlight w:val="yellow"/>
          <w:lang w:val="en-US"/>
        </w:rPr>
        <w:t>E</w:t>
      </w:r>
      <w:r w:rsidRPr="00337494">
        <w:rPr>
          <w:rFonts w:ascii="Times New Roman" w:eastAsia="ＭＳ Ｐゴシック" w:hAnsi="Times New Roman" w:cs="Times New Roman" w:hint="eastAsia"/>
          <w:sz w:val="24"/>
          <w:szCs w:val="24"/>
          <w:highlight w:val="yellow"/>
          <w:lang w:val="en-US"/>
        </w:rPr>
        <w:t>nvironment</w:t>
      </w:r>
      <w:r w:rsidRPr="00337494">
        <w:rPr>
          <w:rFonts w:ascii="Times New Roman" w:eastAsia="ＭＳ Ｐゴシック" w:hAnsi="Times New Roman" w:cs="Times New Roman"/>
          <w:sz w:val="24"/>
          <w:szCs w:val="24"/>
          <w:highlight w:val="yellow"/>
          <w:lang w:val="en-US"/>
        </w:rPr>
        <w:t>”,</w:t>
      </w:r>
      <w:r w:rsidRPr="00337494">
        <w:rPr>
          <w:rFonts w:ascii="Times New Roman" w:eastAsia="ＭＳ Ｐゴシック" w:hAnsi="Times New Roman" w:cs="Times New Roman" w:hint="eastAsia"/>
          <w:sz w:val="24"/>
          <w:szCs w:val="24"/>
          <w:highlight w:val="yellow"/>
          <w:lang w:val="en-US"/>
        </w:rPr>
        <w:t xml:space="preserve"> </w:t>
      </w:r>
      <w:r w:rsidRPr="00337494">
        <w:rPr>
          <w:rFonts w:ascii="Times New Roman" w:eastAsia="ＭＳ Ｐゴシック" w:hAnsi="Times New Roman" w:cs="Times New Roman" w:hint="eastAsia"/>
          <w:i/>
          <w:iCs/>
          <w:sz w:val="24"/>
          <w:szCs w:val="24"/>
          <w:highlight w:val="yellow"/>
          <w:lang w:val="en-US"/>
        </w:rPr>
        <w:t>Strategic Management Journal</w:t>
      </w:r>
      <w:r w:rsidRPr="00337494">
        <w:rPr>
          <w:rFonts w:ascii="Times New Roman" w:eastAsia="ＭＳ Ｐゴシック" w:hAnsi="Times New Roman" w:cs="Times New Roman" w:hint="eastAsia"/>
          <w:sz w:val="24"/>
          <w:szCs w:val="24"/>
          <w:highlight w:val="yellow"/>
          <w:lang w:val="en-US"/>
        </w:rPr>
        <w:t>, 44(4), 1053-1083.</w:t>
      </w:r>
    </w:p>
    <w:p w14:paraId="3DD0CDCE" w14:textId="77777777" w:rsidR="00120F35" w:rsidRPr="006F4A6F" w:rsidRDefault="00120F35" w:rsidP="003525AB">
      <w:pPr>
        <w:autoSpaceDE w:val="0"/>
        <w:autoSpaceDN w:val="0"/>
        <w:adjustRightInd w:val="0"/>
        <w:spacing w:after="0" w:line="240" w:lineRule="auto"/>
        <w:jc w:val="both"/>
        <w:rPr>
          <w:rFonts w:ascii="Times New Roman" w:eastAsia="ＭＳ 明朝" w:hAnsi="Times New Roman" w:cs="Times New Roman"/>
          <w:b/>
          <w:sz w:val="24"/>
          <w:szCs w:val="24"/>
          <w:lang w:val="en-US"/>
        </w:rPr>
      </w:pPr>
    </w:p>
    <w:p w14:paraId="1E6FB291" w14:textId="6F49943B" w:rsidR="00413B13" w:rsidRPr="00B37E55" w:rsidRDefault="00B52814" w:rsidP="007629B7">
      <w:pPr>
        <w:spacing w:after="0" w:line="240" w:lineRule="auto"/>
        <w:jc w:val="both"/>
        <w:outlineLvl w:val="0"/>
        <w:rPr>
          <w:rFonts w:ascii="Times New Roman" w:eastAsia="游ゴシック Light" w:hAnsi="Times New Roman" w:cs="Times New Roman"/>
          <w:b/>
          <w:bCs/>
          <w:sz w:val="24"/>
          <w:szCs w:val="24"/>
          <w:lang w:val="en-US" w:eastAsia="en-US"/>
        </w:rPr>
      </w:pPr>
      <w:r w:rsidRPr="00B94C6D">
        <w:rPr>
          <w:rFonts w:ascii="Times New Roman" w:eastAsia="游ゴシック Light" w:hAnsi="Times New Roman" w:cs="Times New Roman" w:hint="eastAsia"/>
          <w:b/>
          <w:bCs/>
          <w:sz w:val="24"/>
          <w:szCs w:val="24"/>
          <w:highlight w:val="yellow"/>
          <w:lang w:val="en-US"/>
        </w:rPr>
        <w:t xml:space="preserve">WEEK </w:t>
      </w:r>
      <w:r w:rsidR="007629B7" w:rsidRPr="00B94C6D">
        <w:rPr>
          <w:rFonts w:ascii="Times New Roman" w:eastAsia="游ゴシック Light" w:hAnsi="Times New Roman" w:cs="Times New Roman"/>
          <w:b/>
          <w:bCs/>
          <w:sz w:val="24"/>
          <w:szCs w:val="24"/>
          <w:highlight w:val="yellow"/>
          <w:lang w:val="en-US"/>
        </w:rPr>
        <w:t>4</w:t>
      </w:r>
      <w:r w:rsidRPr="00B94C6D">
        <w:rPr>
          <w:rFonts w:ascii="Times New Roman" w:eastAsia="游ゴシック Light" w:hAnsi="Times New Roman" w:cs="Times New Roman"/>
          <w:b/>
          <w:bCs/>
          <w:sz w:val="24"/>
          <w:szCs w:val="24"/>
          <w:highlight w:val="yellow"/>
          <w:lang w:val="en-US" w:eastAsia="en-US"/>
        </w:rPr>
        <w:t>:</w:t>
      </w:r>
      <w:r w:rsidRPr="00B94C6D">
        <w:rPr>
          <w:rFonts w:ascii="Times New Roman" w:eastAsia="游ゴシック Light" w:hAnsi="Times New Roman" w:cs="Times New Roman"/>
          <w:b/>
          <w:bCs/>
          <w:sz w:val="24"/>
          <w:szCs w:val="24"/>
          <w:highlight w:val="yellow"/>
          <w:lang w:val="en-US" w:eastAsia="en-US"/>
        </w:rPr>
        <w:tab/>
      </w:r>
      <w:r w:rsidRPr="00B94C6D">
        <w:rPr>
          <w:rFonts w:ascii="Times New Roman" w:eastAsia="游ゴシック Light" w:hAnsi="Times New Roman" w:cs="Times New Roman"/>
          <w:b/>
          <w:bCs/>
          <w:sz w:val="24"/>
          <w:szCs w:val="24"/>
          <w:highlight w:val="yellow"/>
          <w:lang w:val="en-US" w:eastAsia="en-US"/>
        </w:rPr>
        <w:tab/>
      </w:r>
      <w:r w:rsidR="00413B13" w:rsidRPr="00B94C6D">
        <w:rPr>
          <w:rFonts w:ascii="Times New Roman" w:eastAsia="游ゴシック Light" w:hAnsi="Times New Roman" w:cs="Times New Roman"/>
          <w:b/>
          <w:bCs/>
          <w:sz w:val="24"/>
          <w:szCs w:val="24"/>
          <w:highlight w:val="yellow"/>
          <w:lang w:val="en-US" w:eastAsia="en-US"/>
        </w:rPr>
        <w:t>Reviewing the Lecture Materials (WEEKS 1-3)</w:t>
      </w:r>
    </w:p>
    <w:p w14:paraId="3F6C862A" w14:textId="77777777" w:rsidR="00413B13" w:rsidRPr="00B37E55" w:rsidRDefault="00413B13" w:rsidP="00413B13">
      <w:pPr>
        <w:spacing w:after="0" w:line="240" w:lineRule="auto"/>
        <w:ind w:left="1440" w:firstLine="720"/>
        <w:jc w:val="both"/>
        <w:outlineLvl w:val="0"/>
        <w:rPr>
          <w:rFonts w:ascii="Times New Roman" w:eastAsia="游ゴシック Light" w:hAnsi="Times New Roman" w:cs="Times New Roman"/>
          <w:b/>
          <w:bCs/>
          <w:sz w:val="24"/>
          <w:szCs w:val="24"/>
          <w:lang w:val="en-US" w:eastAsia="en-US"/>
        </w:rPr>
      </w:pPr>
    </w:p>
    <w:p w14:paraId="7775DFCC" w14:textId="77777777" w:rsidR="006F4A6F" w:rsidRPr="00EE1231" w:rsidRDefault="006F4A6F" w:rsidP="006F4A6F">
      <w:pPr>
        <w:spacing w:after="0" w:line="240" w:lineRule="auto"/>
        <w:ind w:left="2160"/>
        <w:jc w:val="both"/>
        <w:rPr>
          <w:rFonts w:ascii="Times New Roman" w:eastAsia="ＭＳ 明朝" w:hAnsi="Times New Roman" w:cs="Times New Roman"/>
          <w:b/>
          <w:bCs/>
          <w:color w:val="000000" w:themeColor="text1"/>
          <w:sz w:val="24"/>
          <w:szCs w:val="24"/>
          <w:highlight w:val="yellow"/>
          <w:lang w:val="en-US"/>
        </w:rPr>
      </w:pPr>
      <w:r w:rsidRPr="00EE1231">
        <w:rPr>
          <w:rFonts w:ascii="Times New Roman" w:eastAsia="ＭＳ 明朝" w:hAnsi="Times New Roman" w:cs="Times New Roman"/>
          <w:b/>
          <w:bCs/>
          <w:color w:val="000000" w:themeColor="text1"/>
          <w:sz w:val="24"/>
          <w:szCs w:val="24"/>
          <w:highlight w:val="yellow"/>
          <w:lang w:val="en-US"/>
        </w:rPr>
        <w:t>FDI Strategies – Foreign Market Exit</w:t>
      </w:r>
    </w:p>
    <w:p w14:paraId="00178355" w14:textId="77777777" w:rsidR="006F4A6F" w:rsidRPr="00EE1231" w:rsidRDefault="006F4A6F" w:rsidP="006F4A6F">
      <w:pPr>
        <w:pStyle w:val="a9"/>
        <w:numPr>
          <w:ilvl w:val="0"/>
          <w:numId w:val="10"/>
        </w:numPr>
        <w:spacing w:after="0" w:line="240" w:lineRule="auto"/>
        <w:jc w:val="both"/>
        <w:rPr>
          <w:rFonts w:ascii="Times New Roman" w:eastAsia="ＭＳ 明朝" w:hAnsi="Times New Roman" w:cs="Times New Roman"/>
          <w:color w:val="000000" w:themeColor="text1"/>
          <w:sz w:val="24"/>
          <w:szCs w:val="24"/>
          <w:highlight w:val="yellow"/>
          <w:lang w:val="en-US"/>
        </w:rPr>
      </w:pPr>
      <w:r w:rsidRPr="00EE1231">
        <w:rPr>
          <w:rFonts w:ascii="Times New Roman" w:eastAsia="ＭＳ 明朝" w:hAnsi="Times New Roman" w:cs="Times New Roman"/>
          <w:b/>
          <w:bCs/>
          <w:color w:val="000000" w:themeColor="text1"/>
          <w:sz w:val="24"/>
          <w:szCs w:val="24"/>
          <w:highlight w:val="yellow"/>
          <w:lang w:val="en-US"/>
        </w:rPr>
        <w:t xml:space="preserve">Buckley, P. J., Horn, S. A., Cross, A. R., &amp; Stillwell, J. </w:t>
      </w:r>
      <w:r w:rsidRPr="00EE1231">
        <w:rPr>
          <w:rFonts w:ascii="Times New Roman" w:eastAsia="ＭＳ 明朝" w:hAnsi="Times New Roman" w:cs="Times New Roman"/>
          <w:color w:val="000000" w:themeColor="text1"/>
          <w:sz w:val="24"/>
          <w:szCs w:val="24"/>
          <w:highlight w:val="yellow"/>
          <w:lang w:val="en-US"/>
        </w:rPr>
        <w:t xml:space="preserve">(2013). “The Spatial Redistribution of Japanese Direct Investment in the UK between 1991 &amp; 2010”, </w:t>
      </w:r>
      <w:r w:rsidRPr="00EE1231">
        <w:rPr>
          <w:rFonts w:ascii="Times New Roman" w:eastAsia="ＭＳ 明朝" w:hAnsi="Times New Roman" w:cs="Times New Roman"/>
          <w:i/>
          <w:iCs/>
          <w:color w:val="000000" w:themeColor="text1"/>
          <w:sz w:val="24"/>
          <w:szCs w:val="24"/>
          <w:highlight w:val="yellow"/>
          <w:lang w:val="en-US"/>
        </w:rPr>
        <w:t>Business History</w:t>
      </w:r>
      <w:r w:rsidRPr="00EE1231">
        <w:rPr>
          <w:rFonts w:ascii="Times New Roman" w:eastAsia="ＭＳ 明朝" w:hAnsi="Times New Roman" w:cs="Times New Roman"/>
          <w:color w:val="000000" w:themeColor="text1"/>
          <w:sz w:val="24"/>
          <w:szCs w:val="24"/>
          <w:highlight w:val="yellow"/>
          <w:lang w:val="en-US"/>
        </w:rPr>
        <w:t xml:space="preserve">, 55(3), 405-430. </w:t>
      </w:r>
    </w:p>
    <w:p w14:paraId="21160EDA" w14:textId="66068EF8" w:rsidR="006F4A6F" w:rsidRPr="00EE1231" w:rsidRDefault="006F4A6F" w:rsidP="006F4A6F">
      <w:pPr>
        <w:pStyle w:val="a9"/>
        <w:numPr>
          <w:ilvl w:val="0"/>
          <w:numId w:val="10"/>
        </w:numPr>
        <w:spacing w:after="0" w:line="240" w:lineRule="auto"/>
        <w:jc w:val="both"/>
        <w:rPr>
          <w:rFonts w:ascii="Times New Roman" w:eastAsia="ＭＳ 明朝" w:hAnsi="Times New Roman" w:cs="Times New Roman"/>
          <w:color w:val="000000" w:themeColor="text1"/>
          <w:sz w:val="24"/>
          <w:szCs w:val="24"/>
          <w:highlight w:val="yellow"/>
          <w:lang w:val="en-US"/>
        </w:rPr>
      </w:pPr>
      <w:r w:rsidRPr="00EE1231">
        <w:rPr>
          <w:rFonts w:ascii="Times New Roman" w:eastAsia="ＭＳ 明朝" w:hAnsi="Times New Roman" w:cs="Times New Roman"/>
          <w:b/>
          <w:bCs/>
          <w:color w:val="000000" w:themeColor="text1"/>
          <w:sz w:val="24"/>
          <w:szCs w:val="24"/>
          <w:highlight w:val="yellow"/>
          <w:lang w:val="en-US"/>
        </w:rPr>
        <w:t xml:space="preserve">Thams, Y., &amp; Dau, L. A. </w:t>
      </w:r>
      <w:r w:rsidRPr="00EE1231">
        <w:rPr>
          <w:rFonts w:ascii="Times New Roman" w:eastAsia="ＭＳ 明朝" w:hAnsi="Times New Roman" w:cs="Times New Roman"/>
          <w:color w:val="000000" w:themeColor="text1"/>
          <w:sz w:val="24"/>
          <w:szCs w:val="24"/>
          <w:highlight w:val="yellow"/>
          <w:lang w:val="en-US"/>
        </w:rPr>
        <w:t xml:space="preserve">(2023). “Do Liberal </w:t>
      </w:r>
      <w:r w:rsidR="00DD7CE8" w:rsidRPr="00EE1231">
        <w:rPr>
          <w:rFonts w:ascii="Times New Roman" w:eastAsia="ＭＳ 明朝" w:hAnsi="Times New Roman" w:cs="Times New Roman"/>
          <w:color w:val="000000" w:themeColor="text1"/>
          <w:sz w:val="24"/>
          <w:szCs w:val="24"/>
          <w:highlight w:val="yellow"/>
          <w:lang w:val="en-US"/>
        </w:rPr>
        <w:t>&amp;</w:t>
      </w:r>
      <w:r w:rsidRPr="00EE1231">
        <w:rPr>
          <w:rFonts w:ascii="Times New Roman" w:eastAsia="ＭＳ 明朝" w:hAnsi="Times New Roman" w:cs="Times New Roman"/>
          <w:color w:val="000000" w:themeColor="text1"/>
          <w:sz w:val="24"/>
          <w:szCs w:val="24"/>
          <w:highlight w:val="yellow"/>
          <w:lang w:val="en-US"/>
        </w:rPr>
        <w:t xml:space="preserve"> Conservative-Leaning CEOs Approach De-Internationalization Differently? Zooming in on the Onset of the 2022 Russia/Ukraine Crisis”, </w:t>
      </w:r>
      <w:r w:rsidRPr="00EE1231">
        <w:rPr>
          <w:rFonts w:ascii="Times New Roman" w:eastAsia="ＭＳ 明朝" w:hAnsi="Times New Roman" w:cs="Times New Roman"/>
          <w:i/>
          <w:iCs/>
          <w:color w:val="000000" w:themeColor="text1"/>
          <w:sz w:val="24"/>
          <w:szCs w:val="24"/>
          <w:highlight w:val="yellow"/>
          <w:lang w:val="en-US"/>
        </w:rPr>
        <w:t>Journal of World Business</w:t>
      </w:r>
      <w:r w:rsidRPr="00EE1231">
        <w:rPr>
          <w:rFonts w:ascii="Times New Roman" w:eastAsia="ＭＳ 明朝" w:hAnsi="Times New Roman" w:cs="Times New Roman"/>
          <w:color w:val="000000" w:themeColor="text1"/>
          <w:sz w:val="24"/>
          <w:szCs w:val="24"/>
          <w:highlight w:val="yellow"/>
          <w:lang w:val="en-US"/>
        </w:rPr>
        <w:t>, 58(5), 101475.</w:t>
      </w:r>
    </w:p>
    <w:p w14:paraId="664472CC" w14:textId="77777777" w:rsidR="006F4A6F" w:rsidRPr="00EE1231" w:rsidRDefault="006F4A6F" w:rsidP="006F4A6F">
      <w:pPr>
        <w:pStyle w:val="a9"/>
        <w:numPr>
          <w:ilvl w:val="0"/>
          <w:numId w:val="10"/>
        </w:numPr>
        <w:spacing w:after="0" w:line="240" w:lineRule="auto"/>
        <w:jc w:val="both"/>
        <w:rPr>
          <w:rFonts w:ascii="Times New Roman" w:eastAsia="ＭＳ 明朝" w:hAnsi="Times New Roman" w:cs="Times New Roman"/>
          <w:color w:val="000000" w:themeColor="text1"/>
          <w:sz w:val="24"/>
          <w:szCs w:val="24"/>
          <w:highlight w:val="yellow"/>
          <w:lang w:val="en-US"/>
        </w:rPr>
      </w:pPr>
      <w:r w:rsidRPr="00EE1231">
        <w:rPr>
          <w:rFonts w:ascii="Times New Roman" w:eastAsia="ＭＳ 明朝" w:hAnsi="Times New Roman" w:cs="Times New Roman"/>
          <w:b/>
          <w:bCs/>
          <w:color w:val="000000" w:themeColor="text1"/>
          <w:sz w:val="24"/>
          <w:szCs w:val="24"/>
          <w:highlight w:val="yellow"/>
          <w:lang w:val="en-US"/>
        </w:rPr>
        <w:t xml:space="preserve">Ozkan, K. </w:t>
      </w:r>
      <w:r w:rsidRPr="00EE1231">
        <w:rPr>
          <w:rFonts w:ascii="Times New Roman" w:eastAsia="ＭＳ 明朝" w:hAnsi="Times New Roman" w:cs="Times New Roman"/>
          <w:color w:val="000000" w:themeColor="text1"/>
          <w:sz w:val="24"/>
          <w:szCs w:val="24"/>
          <w:highlight w:val="yellow"/>
          <w:lang w:val="en-US"/>
        </w:rPr>
        <w:t xml:space="preserve">(2020). “International Market Exit by Firms: Misalignment of Strategy with the Foreign Market Risk Environment”, </w:t>
      </w:r>
      <w:r w:rsidRPr="00EE1231">
        <w:rPr>
          <w:rFonts w:ascii="Times New Roman" w:eastAsia="ＭＳ 明朝" w:hAnsi="Times New Roman" w:cs="Times New Roman"/>
          <w:i/>
          <w:iCs/>
          <w:color w:val="000000" w:themeColor="text1"/>
          <w:sz w:val="24"/>
          <w:szCs w:val="24"/>
          <w:highlight w:val="yellow"/>
          <w:lang w:val="en-US"/>
        </w:rPr>
        <w:t>International Business Review</w:t>
      </w:r>
      <w:r w:rsidRPr="00EE1231">
        <w:rPr>
          <w:rFonts w:ascii="Times New Roman" w:eastAsia="ＭＳ 明朝" w:hAnsi="Times New Roman" w:cs="Times New Roman"/>
          <w:color w:val="000000" w:themeColor="text1"/>
          <w:sz w:val="24"/>
          <w:szCs w:val="24"/>
          <w:highlight w:val="yellow"/>
          <w:lang w:val="en-US"/>
        </w:rPr>
        <w:t>, 29(6): 101741</w:t>
      </w:r>
    </w:p>
    <w:p w14:paraId="783DD734" w14:textId="77777777" w:rsidR="006F4A6F" w:rsidRDefault="006F4A6F" w:rsidP="00413B13">
      <w:pPr>
        <w:spacing w:after="0" w:line="240" w:lineRule="auto"/>
        <w:ind w:left="1440" w:firstLine="720"/>
        <w:jc w:val="both"/>
        <w:outlineLvl w:val="0"/>
        <w:rPr>
          <w:rFonts w:ascii="Times New Roman" w:eastAsia="游ゴシック Light" w:hAnsi="Times New Roman" w:cs="Times New Roman"/>
          <w:b/>
          <w:bCs/>
          <w:sz w:val="24"/>
          <w:szCs w:val="24"/>
          <w:lang w:val="en-US" w:eastAsia="en-US"/>
        </w:rPr>
      </w:pPr>
    </w:p>
    <w:p w14:paraId="02F177B5" w14:textId="1353284D" w:rsidR="007629B7" w:rsidRPr="009F12F2" w:rsidRDefault="001857EA" w:rsidP="00413B13">
      <w:pPr>
        <w:spacing w:after="0" w:line="240" w:lineRule="auto"/>
        <w:ind w:left="1440" w:firstLine="720"/>
        <w:jc w:val="both"/>
        <w:outlineLvl w:val="0"/>
        <w:rPr>
          <w:rFonts w:ascii="Times New Roman" w:hAnsi="Times New Roman" w:cs="Times New Roman"/>
          <w:b/>
          <w:bCs/>
          <w:kern w:val="36"/>
          <w:sz w:val="24"/>
          <w:szCs w:val="24"/>
          <w:highlight w:val="yellow"/>
          <w:lang w:val="en"/>
        </w:rPr>
      </w:pPr>
      <w:r w:rsidRPr="009F12F2">
        <w:rPr>
          <w:rFonts w:ascii="Times New Roman" w:eastAsia="游ゴシック Light" w:hAnsi="Times New Roman" w:cs="Times New Roman"/>
          <w:b/>
          <w:bCs/>
          <w:sz w:val="24"/>
          <w:szCs w:val="24"/>
          <w:highlight w:val="yellow"/>
          <w:lang w:val="en-US" w:eastAsia="en-US"/>
        </w:rPr>
        <w:t xml:space="preserve">Cross-Border </w:t>
      </w:r>
      <w:r w:rsidR="007629B7" w:rsidRPr="009F12F2">
        <w:rPr>
          <w:rFonts w:ascii="Times New Roman" w:eastAsia="ＭＳ 明朝" w:hAnsi="Times New Roman" w:cs="Times New Roman"/>
          <w:b/>
          <w:bCs/>
          <w:kern w:val="36"/>
          <w:sz w:val="24"/>
          <w:szCs w:val="24"/>
          <w:highlight w:val="yellow"/>
          <w:lang w:val="en"/>
        </w:rPr>
        <w:t>Mergers &amp; Acquisitions</w:t>
      </w:r>
    </w:p>
    <w:p w14:paraId="048A1773" w14:textId="77777777" w:rsidR="007629B7" w:rsidRPr="009F12F2" w:rsidRDefault="007629B7" w:rsidP="007629B7">
      <w:pPr>
        <w:pStyle w:val="a9"/>
        <w:numPr>
          <w:ilvl w:val="0"/>
          <w:numId w:val="12"/>
        </w:numPr>
        <w:snapToGrid w:val="0"/>
        <w:spacing w:after="0" w:line="240" w:lineRule="auto"/>
        <w:rPr>
          <w:rFonts w:ascii="Times New Roman" w:eastAsia="游ゴシック Light" w:hAnsi="Times New Roman" w:cs="Times New Roman"/>
          <w:sz w:val="24"/>
          <w:szCs w:val="24"/>
          <w:highlight w:val="yellow"/>
          <w:lang w:val="en-US" w:eastAsia="en-US"/>
        </w:rPr>
      </w:pPr>
      <w:r w:rsidRPr="009F12F2">
        <w:rPr>
          <w:rFonts w:ascii="Times New Roman" w:eastAsia="游ゴシック Light" w:hAnsi="Times New Roman" w:cs="Times New Roman"/>
          <w:b/>
          <w:bCs/>
          <w:sz w:val="24"/>
          <w:szCs w:val="24"/>
          <w:highlight w:val="yellow"/>
          <w:lang w:val="en-US" w:eastAsia="en-US"/>
        </w:rPr>
        <w:t xml:space="preserve">Hubbard, N. </w:t>
      </w:r>
      <w:r w:rsidRPr="009F12F2">
        <w:rPr>
          <w:rFonts w:ascii="Times New Roman" w:eastAsia="游ゴシック Light" w:hAnsi="Times New Roman" w:cs="Times New Roman"/>
          <w:sz w:val="24"/>
          <w:szCs w:val="24"/>
          <w:highlight w:val="yellow"/>
          <w:lang w:val="en-US" w:eastAsia="en-US"/>
        </w:rPr>
        <w:t xml:space="preserve">(2013). </w:t>
      </w:r>
      <w:r w:rsidRPr="009F12F2">
        <w:rPr>
          <w:rFonts w:ascii="Times New Roman" w:eastAsia="游ゴシック Light" w:hAnsi="Times New Roman" w:cs="Times New Roman"/>
          <w:i/>
          <w:iCs/>
          <w:sz w:val="24"/>
          <w:szCs w:val="24"/>
          <w:highlight w:val="yellow"/>
          <w:lang w:val="en-US" w:eastAsia="en-US"/>
        </w:rPr>
        <w:t>Conquering Global Markets: Secrets from the World’s Most Successful Multinationals</w:t>
      </w:r>
      <w:r w:rsidRPr="009F12F2">
        <w:rPr>
          <w:rFonts w:ascii="Times New Roman" w:eastAsia="游ゴシック Light" w:hAnsi="Times New Roman" w:cs="Times New Roman"/>
          <w:sz w:val="24"/>
          <w:szCs w:val="24"/>
          <w:highlight w:val="yellow"/>
          <w:lang w:val="en-US" w:eastAsia="en-US"/>
        </w:rPr>
        <w:t>. Springer. (pp. 97-130).</w:t>
      </w:r>
    </w:p>
    <w:p w14:paraId="40B24F33" w14:textId="77777777" w:rsidR="007629B7" w:rsidRPr="009F12F2" w:rsidRDefault="007629B7" w:rsidP="007629B7">
      <w:pPr>
        <w:pStyle w:val="a9"/>
        <w:numPr>
          <w:ilvl w:val="0"/>
          <w:numId w:val="12"/>
        </w:numPr>
        <w:snapToGrid w:val="0"/>
        <w:spacing w:after="0" w:line="240" w:lineRule="auto"/>
        <w:rPr>
          <w:rFonts w:ascii="Times New Roman" w:eastAsia="游ゴシック Light" w:hAnsi="Times New Roman" w:cs="Times New Roman"/>
          <w:sz w:val="24"/>
          <w:szCs w:val="24"/>
          <w:highlight w:val="yellow"/>
          <w:lang w:val="en-US" w:eastAsia="en-US"/>
        </w:rPr>
      </w:pPr>
      <w:r w:rsidRPr="009F12F2">
        <w:rPr>
          <w:rFonts w:ascii="Times New Roman" w:eastAsia="ＭＳ Ｐゴシック" w:hAnsi="Times New Roman" w:cs="Times New Roman"/>
          <w:b/>
          <w:bCs/>
          <w:sz w:val="24"/>
          <w:szCs w:val="24"/>
          <w:highlight w:val="yellow"/>
          <w:lang w:val="en-US"/>
        </w:rPr>
        <w:t>Gill, C.</w:t>
      </w:r>
      <w:r w:rsidRPr="009F12F2">
        <w:rPr>
          <w:rFonts w:ascii="Times New Roman" w:eastAsia="ＭＳ Ｐゴシック" w:hAnsi="Times New Roman" w:cs="Times New Roman"/>
          <w:sz w:val="24"/>
          <w:szCs w:val="24"/>
          <w:highlight w:val="yellow"/>
          <w:lang w:val="en-US"/>
        </w:rPr>
        <w:t xml:space="preserve"> (2012). “The Role of Leadership in Successful International Mergers &amp; Acquisitions: Why Renault‐Nissan Succeeded &amp; DaimlerChrysler‐Mitsubishi Failed”, </w:t>
      </w:r>
      <w:r w:rsidRPr="009F12F2">
        <w:rPr>
          <w:rFonts w:ascii="Times New Roman" w:eastAsia="ＭＳ Ｐゴシック" w:hAnsi="Times New Roman" w:cs="Times New Roman"/>
          <w:i/>
          <w:iCs/>
          <w:sz w:val="24"/>
          <w:szCs w:val="24"/>
          <w:highlight w:val="yellow"/>
          <w:lang w:val="en-US"/>
        </w:rPr>
        <w:t>Human Resource Management</w:t>
      </w:r>
      <w:r w:rsidRPr="009F12F2">
        <w:rPr>
          <w:rFonts w:ascii="Times New Roman" w:eastAsia="ＭＳ Ｐゴシック" w:hAnsi="Times New Roman" w:cs="Times New Roman"/>
          <w:sz w:val="24"/>
          <w:szCs w:val="24"/>
          <w:highlight w:val="yellow"/>
          <w:lang w:val="en-US"/>
        </w:rPr>
        <w:t xml:space="preserve">, 51(3), 433-456. </w:t>
      </w:r>
    </w:p>
    <w:p w14:paraId="13953FBF" w14:textId="77777777" w:rsidR="007629B7" w:rsidRPr="009F12F2" w:rsidRDefault="007629B7" w:rsidP="007629B7">
      <w:pPr>
        <w:pStyle w:val="a9"/>
        <w:numPr>
          <w:ilvl w:val="0"/>
          <w:numId w:val="12"/>
        </w:numPr>
        <w:snapToGrid w:val="0"/>
        <w:spacing w:after="0" w:line="240" w:lineRule="auto"/>
        <w:rPr>
          <w:rFonts w:ascii="Times New Roman" w:eastAsia="游ゴシック Light" w:hAnsi="Times New Roman" w:cs="Times New Roman"/>
          <w:sz w:val="24"/>
          <w:szCs w:val="24"/>
          <w:highlight w:val="yellow"/>
          <w:lang w:val="en-US"/>
        </w:rPr>
      </w:pPr>
      <w:r w:rsidRPr="009F12F2">
        <w:rPr>
          <w:rFonts w:ascii="Times New Roman" w:eastAsia="游ゴシック Light" w:hAnsi="Times New Roman" w:cs="Times New Roman"/>
          <w:sz w:val="24"/>
          <w:szCs w:val="24"/>
          <w:highlight w:val="yellow"/>
          <w:lang w:val="en-US" w:eastAsia="en-US"/>
        </w:rPr>
        <w:t>“</w:t>
      </w:r>
      <w:r w:rsidRPr="009F12F2">
        <w:rPr>
          <w:rFonts w:ascii="Times New Roman" w:eastAsia="游ゴシック Light" w:hAnsi="Times New Roman" w:cs="Times New Roman"/>
          <w:i/>
          <w:iCs/>
          <w:sz w:val="24"/>
          <w:szCs w:val="24"/>
          <w:highlight w:val="yellow"/>
          <w:lang w:val="en-US" w:eastAsia="en-US"/>
        </w:rPr>
        <w:t>Cadbury Schweppes &amp; Adams</w:t>
      </w:r>
      <w:r w:rsidRPr="009F12F2">
        <w:rPr>
          <w:rFonts w:ascii="Times New Roman" w:eastAsia="游ゴシック Light" w:hAnsi="Times New Roman" w:cs="Times New Roman"/>
          <w:sz w:val="24"/>
          <w:szCs w:val="24"/>
          <w:highlight w:val="yellow"/>
          <w:lang w:val="en-US" w:eastAsia="en-US"/>
        </w:rPr>
        <w:t xml:space="preserve">”, </w:t>
      </w:r>
      <w:r w:rsidRPr="009F12F2">
        <w:rPr>
          <w:rFonts w:ascii="Times New Roman" w:eastAsia="游ゴシック Light" w:hAnsi="Times New Roman" w:cs="Times New Roman"/>
          <w:sz w:val="24"/>
          <w:szCs w:val="24"/>
          <w:highlight w:val="yellow"/>
          <w:lang w:val="en-US"/>
        </w:rPr>
        <w:t>“</w:t>
      </w:r>
      <w:r w:rsidRPr="009F12F2">
        <w:rPr>
          <w:rFonts w:ascii="Times New Roman" w:eastAsia="游ゴシック Light" w:hAnsi="Times New Roman" w:cs="Times New Roman"/>
          <w:i/>
          <w:iCs/>
          <w:sz w:val="24"/>
          <w:szCs w:val="24"/>
          <w:highlight w:val="yellow"/>
          <w:lang w:val="en-US"/>
        </w:rPr>
        <w:t xml:space="preserve">Lonrho &amp; </w:t>
      </w:r>
      <w:proofErr w:type="spellStart"/>
      <w:r w:rsidRPr="009F12F2">
        <w:rPr>
          <w:rFonts w:ascii="Times New Roman" w:eastAsia="游ゴシック Light" w:hAnsi="Times New Roman" w:cs="Times New Roman"/>
          <w:i/>
          <w:iCs/>
          <w:sz w:val="24"/>
          <w:szCs w:val="24"/>
          <w:highlight w:val="yellow"/>
          <w:lang w:val="en-US"/>
        </w:rPr>
        <w:t>Rollex</w:t>
      </w:r>
      <w:proofErr w:type="spellEnd"/>
      <w:r w:rsidRPr="009F12F2">
        <w:rPr>
          <w:rFonts w:ascii="Times New Roman" w:eastAsia="游ゴシック Light" w:hAnsi="Times New Roman" w:cs="Times New Roman"/>
          <w:sz w:val="24"/>
          <w:szCs w:val="24"/>
          <w:highlight w:val="yellow"/>
          <w:lang w:val="en-US"/>
        </w:rPr>
        <w:t>”, &amp; “</w:t>
      </w:r>
      <w:r w:rsidRPr="009F12F2">
        <w:rPr>
          <w:rFonts w:ascii="Times New Roman" w:eastAsia="游ゴシック Light" w:hAnsi="Times New Roman" w:cs="Times New Roman"/>
          <w:i/>
          <w:iCs/>
          <w:sz w:val="24"/>
          <w:szCs w:val="24"/>
          <w:highlight w:val="yellow"/>
          <w:lang w:val="en-US"/>
        </w:rPr>
        <w:t>Lafarge in India</w:t>
      </w:r>
      <w:r w:rsidRPr="009F12F2">
        <w:rPr>
          <w:rFonts w:ascii="Times New Roman" w:eastAsia="游ゴシック Light" w:hAnsi="Times New Roman" w:cs="Times New Roman"/>
          <w:sz w:val="24"/>
          <w:szCs w:val="24"/>
          <w:highlight w:val="yellow"/>
          <w:lang w:val="en-US"/>
        </w:rPr>
        <w:t xml:space="preserve">” (in Hubbard, 2013). </w:t>
      </w:r>
    </w:p>
    <w:p w14:paraId="5FBB3FFA" w14:textId="77777777" w:rsidR="007629B7" w:rsidRPr="009F12F2" w:rsidRDefault="007629B7" w:rsidP="007629B7">
      <w:pPr>
        <w:pStyle w:val="a9"/>
        <w:numPr>
          <w:ilvl w:val="0"/>
          <w:numId w:val="12"/>
        </w:numPr>
        <w:snapToGrid w:val="0"/>
        <w:spacing w:after="0" w:line="240" w:lineRule="auto"/>
        <w:rPr>
          <w:rFonts w:ascii="Times New Roman" w:eastAsia="游ゴシック Light" w:hAnsi="Times New Roman" w:cs="Times New Roman"/>
          <w:sz w:val="24"/>
          <w:szCs w:val="24"/>
          <w:highlight w:val="yellow"/>
          <w:lang w:val="en-US"/>
        </w:rPr>
      </w:pPr>
      <w:r w:rsidRPr="009F12F2">
        <w:rPr>
          <w:rFonts w:ascii="Times New Roman" w:eastAsia="游ゴシック Light" w:hAnsi="Times New Roman" w:cs="Times New Roman"/>
          <w:b/>
          <w:bCs/>
          <w:sz w:val="24"/>
          <w:szCs w:val="24"/>
          <w:highlight w:val="yellow"/>
          <w:lang w:val="en-US"/>
        </w:rPr>
        <w:t xml:space="preserve">Nayak, A. </w:t>
      </w:r>
      <w:r w:rsidRPr="009F12F2">
        <w:rPr>
          <w:rFonts w:ascii="Times New Roman" w:eastAsia="游ゴシック Light" w:hAnsi="Times New Roman" w:cs="Times New Roman"/>
          <w:sz w:val="24"/>
          <w:szCs w:val="24"/>
          <w:highlight w:val="yellow"/>
          <w:lang w:val="en-US"/>
        </w:rPr>
        <w:t>(2019). “</w:t>
      </w:r>
      <w:r w:rsidRPr="009F12F2">
        <w:rPr>
          <w:rFonts w:ascii="Times New Roman" w:eastAsia="游ゴシック Light" w:hAnsi="Times New Roman" w:cs="Times New Roman"/>
          <w:i/>
          <w:iCs/>
          <w:sz w:val="24"/>
          <w:szCs w:val="24"/>
          <w:highlight w:val="yellow"/>
          <w:lang w:val="en-US"/>
        </w:rPr>
        <w:t>Bharti Airtel Acquires Resources &amp; Companies</w:t>
      </w:r>
      <w:r w:rsidRPr="009F12F2">
        <w:rPr>
          <w:rFonts w:ascii="Times New Roman" w:eastAsia="游ゴシック Light" w:hAnsi="Times New Roman" w:cs="Times New Roman"/>
          <w:sz w:val="24"/>
          <w:szCs w:val="24"/>
          <w:highlight w:val="yellow"/>
          <w:lang w:val="en-US"/>
        </w:rPr>
        <w:t xml:space="preserve">”. </w:t>
      </w:r>
    </w:p>
    <w:p w14:paraId="2D923F80" w14:textId="77777777" w:rsidR="007629B7" w:rsidRPr="009F12F2" w:rsidRDefault="007629B7" w:rsidP="007629B7">
      <w:pPr>
        <w:pStyle w:val="a9"/>
        <w:numPr>
          <w:ilvl w:val="0"/>
          <w:numId w:val="12"/>
        </w:numPr>
        <w:snapToGrid w:val="0"/>
        <w:spacing w:after="0" w:line="240" w:lineRule="auto"/>
        <w:rPr>
          <w:rFonts w:ascii="Times New Roman" w:eastAsia="游ゴシック Light" w:hAnsi="Times New Roman" w:cs="Times New Roman"/>
          <w:sz w:val="24"/>
          <w:szCs w:val="24"/>
          <w:highlight w:val="yellow"/>
          <w:lang w:val="en-US"/>
        </w:rPr>
      </w:pPr>
      <w:r w:rsidRPr="009F12F2">
        <w:rPr>
          <w:rFonts w:ascii="Times New Roman" w:eastAsia="游ゴシック Light" w:hAnsi="Times New Roman" w:cs="Times New Roman" w:hint="eastAsia"/>
          <w:b/>
          <w:bCs/>
          <w:sz w:val="24"/>
          <w:szCs w:val="24"/>
          <w:highlight w:val="yellow"/>
          <w:lang w:val="en-US"/>
        </w:rPr>
        <w:t>P</w:t>
      </w:r>
      <w:r w:rsidRPr="009F12F2">
        <w:rPr>
          <w:rFonts w:ascii="Times New Roman" w:eastAsia="游ゴシック Light" w:hAnsi="Times New Roman" w:cs="Times New Roman"/>
          <w:b/>
          <w:bCs/>
          <w:sz w:val="24"/>
          <w:szCs w:val="24"/>
          <w:highlight w:val="yellow"/>
          <w:lang w:val="en-US"/>
        </w:rPr>
        <w:t xml:space="preserve">ractical Learning: </w:t>
      </w:r>
      <w:r w:rsidRPr="009F12F2">
        <w:rPr>
          <w:rFonts w:ascii="Times New Roman" w:eastAsia="游ゴシック Light" w:hAnsi="Times New Roman" w:cs="Times New Roman"/>
          <w:sz w:val="24"/>
          <w:szCs w:val="24"/>
          <w:highlight w:val="yellow"/>
          <w:u w:val="single"/>
          <w:lang w:val="en-US"/>
        </w:rPr>
        <w:t xml:space="preserve">(1) Improving Graph Literacy &amp; </w:t>
      </w:r>
      <w:r w:rsidRPr="009F12F2">
        <w:rPr>
          <w:rFonts w:ascii="Times New Roman" w:eastAsia="ＭＳ 明朝" w:hAnsi="Times New Roman" w:cs="Times New Roman"/>
          <w:bCs/>
          <w:iCs/>
          <w:sz w:val="24"/>
          <w:szCs w:val="24"/>
          <w:highlight w:val="yellow"/>
          <w:u w:val="single"/>
          <w:lang w:val="en-US"/>
        </w:rPr>
        <w:t>Structuring &amp; (2) Organizing Your Presentation</w:t>
      </w:r>
      <w:r w:rsidRPr="009F12F2">
        <w:rPr>
          <w:rFonts w:ascii="Times New Roman" w:eastAsia="ＭＳ 明朝" w:hAnsi="Times New Roman" w:cs="Times New Roman"/>
          <w:bCs/>
          <w:iCs/>
          <w:sz w:val="24"/>
          <w:szCs w:val="24"/>
          <w:highlight w:val="yellow"/>
          <w:lang w:val="en-US"/>
        </w:rPr>
        <w:t>.</w:t>
      </w:r>
    </w:p>
    <w:p w14:paraId="5E7E6E26" w14:textId="77777777" w:rsidR="00B52814" w:rsidRPr="006F4A6F" w:rsidRDefault="00B52814" w:rsidP="003525AB">
      <w:pPr>
        <w:autoSpaceDE w:val="0"/>
        <w:autoSpaceDN w:val="0"/>
        <w:adjustRightInd w:val="0"/>
        <w:spacing w:after="0" w:line="240" w:lineRule="auto"/>
        <w:jc w:val="both"/>
        <w:rPr>
          <w:rFonts w:ascii="Times New Roman" w:eastAsia="ＭＳ 明朝" w:hAnsi="Times New Roman" w:cs="Times New Roman"/>
          <w:b/>
          <w:sz w:val="24"/>
          <w:szCs w:val="24"/>
          <w:lang w:val="en"/>
        </w:rPr>
      </w:pPr>
    </w:p>
    <w:p w14:paraId="17F2093C" w14:textId="77777777" w:rsidR="006F4A6F" w:rsidRPr="00612DD1" w:rsidRDefault="009E5131" w:rsidP="006F4A6F">
      <w:pPr>
        <w:snapToGrid w:val="0"/>
        <w:spacing w:after="0" w:line="240" w:lineRule="auto"/>
        <w:rPr>
          <w:rFonts w:ascii="Times New Roman" w:eastAsia="游ゴシック Light" w:hAnsi="Times New Roman" w:cs="Times New Roman"/>
          <w:b/>
          <w:bCs/>
          <w:sz w:val="24"/>
          <w:szCs w:val="24"/>
          <w:highlight w:val="yellow"/>
          <w:lang w:val="en-US" w:eastAsia="en-US"/>
        </w:rPr>
      </w:pPr>
      <w:r w:rsidRPr="00612DD1">
        <w:rPr>
          <w:rFonts w:ascii="Times New Roman" w:hAnsi="Times New Roman" w:cs="Times New Roman"/>
          <w:b/>
          <w:sz w:val="24"/>
          <w:szCs w:val="24"/>
          <w:highlight w:val="yellow"/>
          <w:lang w:val="en-US"/>
        </w:rPr>
        <w:lastRenderedPageBreak/>
        <w:t xml:space="preserve">WEEK </w:t>
      </w:r>
      <w:r w:rsidR="007629B7" w:rsidRPr="00612DD1">
        <w:rPr>
          <w:rFonts w:ascii="Times New Roman" w:hAnsi="Times New Roman" w:cs="Times New Roman"/>
          <w:b/>
          <w:sz w:val="24"/>
          <w:szCs w:val="24"/>
          <w:highlight w:val="yellow"/>
          <w:lang w:val="en-US"/>
        </w:rPr>
        <w:t>5</w:t>
      </w:r>
      <w:r w:rsidRPr="00612DD1">
        <w:rPr>
          <w:rFonts w:ascii="Times New Roman" w:hAnsi="Times New Roman" w:cs="Times New Roman"/>
          <w:b/>
          <w:sz w:val="24"/>
          <w:szCs w:val="24"/>
          <w:highlight w:val="yellow"/>
          <w:lang w:val="en-US"/>
        </w:rPr>
        <w:t xml:space="preserve">: </w:t>
      </w:r>
      <w:r w:rsidRPr="00612DD1">
        <w:rPr>
          <w:rFonts w:ascii="Times New Roman" w:hAnsi="Times New Roman" w:cs="Times New Roman"/>
          <w:b/>
          <w:sz w:val="24"/>
          <w:szCs w:val="24"/>
          <w:highlight w:val="yellow"/>
          <w:lang w:val="en-US"/>
        </w:rPr>
        <w:tab/>
      </w:r>
      <w:r w:rsidR="006864E5" w:rsidRPr="00612DD1">
        <w:rPr>
          <w:rFonts w:ascii="Times New Roman" w:eastAsia="ＭＳ 明朝" w:hAnsi="Times New Roman" w:cs="Times New Roman"/>
          <w:b/>
          <w:sz w:val="24"/>
          <w:szCs w:val="24"/>
          <w:highlight w:val="yellow"/>
          <w:lang w:val="en-US"/>
        </w:rPr>
        <w:tab/>
      </w:r>
      <w:r w:rsidR="006F4A6F" w:rsidRPr="00612DD1">
        <w:rPr>
          <w:rFonts w:ascii="Times New Roman" w:eastAsia="游ゴシック Light" w:hAnsi="Times New Roman" w:cs="Times New Roman"/>
          <w:b/>
          <w:bCs/>
          <w:sz w:val="24"/>
          <w:szCs w:val="24"/>
          <w:highlight w:val="yellow"/>
          <w:lang w:val="en-US" w:eastAsia="en-US"/>
        </w:rPr>
        <w:t>Learning from Real Cases</w:t>
      </w:r>
    </w:p>
    <w:p w14:paraId="3B59021D" w14:textId="1C81E45E" w:rsidR="006F4A6F" w:rsidRPr="00612DD1" w:rsidRDefault="006F4A6F" w:rsidP="006F4A6F">
      <w:pPr>
        <w:pStyle w:val="a9"/>
        <w:numPr>
          <w:ilvl w:val="0"/>
          <w:numId w:val="12"/>
        </w:numPr>
        <w:snapToGrid w:val="0"/>
        <w:spacing w:after="0" w:line="240" w:lineRule="auto"/>
        <w:rPr>
          <w:rFonts w:ascii="Times New Roman" w:eastAsia="游ゴシック Light" w:hAnsi="Times New Roman" w:cs="Times New Roman"/>
          <w:sz w:val="24"/>
          <w:szCs w:val="24"/>
          <w:highlight w:val="yellow"/>
          <w:lang w:val="en-US" w:eastAsia="en-US"/>
        </w:rPr>
      </w:pPr>
      <w:bookmarkStart w:id="11" w:name="_Hlk106209196"/>
      <w:r w:rsidRPr="00612DD1">
        <w:rPr>
          <w:rFonts w:ascii="Times New Roman" w:eastAsia="游ゴシック Light" w:hAnsi="Times New Roman" w:cs="Times New Roman"/>
          <w:b/>
          <w:bCs/>
          <w:sz w:val="24"/>
          <w:szCs w:val="24"/>
          <w:highlight w:val="yellow"/>
          <w:lang w:val="en-US" w:eastAsia="en-US"/>
        </w:rPr>
        <w:t>Bartlett, C. A. &amp; Beamish, P. W.</w:t>
      </w:r>
      <w:r w:rsidRPr="00612DD1">
        <w:rPr>
          <w:rFonts w:ascii="Times New Roman" w:eastAsia="游ゴシック Light" w:hAnsi="Times New Roman" w:cs="Times New Roman"/>
          <w:sz w:val="24"/>
          <w:szCs w:val="24"/>
          <w:highlight w:val="yellow"/>
          <w:lang w:val="en-US" w:eastAsia="en-US"/>
        </w:rPr>
        <w:t xml:space="preserve"> (2018). Expanding Abroad: Motivations, Means, </w:t>
      </w:r>
      <w:r w:rsidR="00DD7CE8" w:rsidRPr="00612DD1">
        <w:rPr>
          <w:rFonts w:ascii="Times New Roman" w:eastAsia="游ゴシック Light" w:hAnsi="Times New Roman" w:cs="Times New Roman"/>
          <w:sz w:val="24"/>
          <w:szCs w:val="24"/>
          <w:highlight w:val="yellow"/>
          <w:lang w:val="en-US" w:eastAsia="en-US"/>
        </w:rPr>
        <w:t>&amp;</w:t>
      </w:r>
      <w:r w:rsidRPr="00612DD1">
        <w:rPr>
          <w:rFonts w:ascii="Times New Roman" w:eastAsia="游ゴシック Light" w:hAnsi="Times New Roman" w:cs="Times New Roman"/>
          <w:sz w:val="24"/>
          <w:szCs w:val="24"/>
          <w:highlight w:val="yellow"/>
          <w:lang w:val="en-US" w:eastAsia="en-US"/>
        </w:rPr>
        <w:t xml:space="preserve"> Mentalities. in </w:t>
      </w:r>
      <w:r w:rsidRPr="00612DD1">
        <w:rPr>
          <w:rFonts w:ascii="Times New Roman" w:eastAsia="游ゴシック Light" w:hAnsi="Times New Roman" w:cs="Times New Roman"/>
          <w:i/>
          <w:iCs/>
          <w:sz w:val="24"/>
          <w:szCs w:val="24"/>
          <w:highlight w:val="yellow"/>
          <w:lang w:val="en-US" w:eastAsia="en-US"/>
        </w:rPr>
        <w:t>Transnational Management: Text &amp; Cases in Cross Border Management</w:t>
      </w:r>
      <w:r w:rsidRPr="00612DD1">
        <w:rPr>
          <w:rFonts w:ascii="Times New Roman" w:eastAsia="游ゴシック Light" w:hAnsi="Times New Roman" w:cs="Times New Roman"/>
          <w:sz w:val="24"/>
          <w:szCs w:val="24"/>
          <w:highlight w:val="yellow"/>
          <w:lang w:val="en-US" w:eastAsia="en-US"/>
        </w:rPr>
        <w:t>. (pp. 11-29).</w:t>
      </w:r>
      <w:bookmarkEnd w:id="11"/>
    </w:p>
    <w:p w14:paraId="60B2D8AB" w14:textId="77777777" w:rsidR="006F4A6F" w:rsidRPr="00612DD1" w:rsidRDefault="006F4A6F" w:rsidP="006F4A6F">
      <w:pPr>
        <w:pStyle w:val="a9"/>
        <w:numPr>
          <w:ilvl w:val="0"/>
          <w:numId w:val="12"/>
        </w:numPr>
        <w:snapToGrid w:val="0"/>
        <w:spacing w:after="0" w:line="240" w:lineRule="auto"/>
        <w:rPr>
          <w:rFonts w:ascii="Times New Roman" w:eastAsia="游ゴシック Light" w:hAnsi="Times New Roman" w:cs="Times New Roman"/>
          <w:sz w:val="24"/>
          <w:szCs w:val="24"/>
          <w:highlight w:val="yellow"/>
          <w:lang w:val="en-US" w:eastAsia="en-US"/>
        </w:rPr>
      </w:pPr>
      <w:r w:rsidRPr="00612DD1">
        <w:rPr>
          <w:rFonts w:ascii="Times New Roman" w:eastAsia="游ゴシック Light" w:hAnsi="Times New Roman" w:cs="Times New Roman"/>
          <w:b/>
          <w:bCs/>
          <w:sz w:val="24"/>
          <w:szCs w:val="24"/>
          <w:highlight w:val="yellow"/>
          <w:lang w:val="en-US" w:eastAsia="en-US"/>
        </w:rPr>
        <w:t xml:space="preserve">Bartlett, C. A. &amp; Beamish, P. W. </w:t>
      </w:r>
      <w:r w:rsidRPr="00612DD1">
        <w:rPr>
          <w:rFonts w:ascii="Times New Roman" w:eastAsia="游ゴシック Light" w:hAnsi="Times New Roman" w:cs="Times New Roman"/>
          <w:sz w:val="24"/>
          <w:szCs w:val="24"/>
          <w:highlight w:val="yellow"/>
          <w:lang w:val="en-US" w:eastAsia="en-US"/>
        </w:rPr>
        <w:t xml:space="preserve">(2018). Engaging in Cross-Border Collaboration: Managing across Corporate Boundaries. In </w:t>
      </w:r>
      <w:r w:rsidRPr="00612DD1">
        <w:rPr>
          <w:rFonts w:ascii="Times New Roman" w:eastAsia="游ゴシック Light" w:hAnsi="Times New Roman" w:cs="Times New Roman"/>
          <w:i/>
          <w:iCs/>
          <w:sz w:val="24"/>
          <w:szCs w:val="24"/>
          <w:highlight w:val="yellow"/>
          <w:lang w:val="en-US" w:eastAsia="en-US"/>
        </w:rPr>
        <w:t>Transnational Management: Text &amp; Cases in Cross Border Management</w:t>
      </w:r>
      <w:r w:rsidRPr="00612DD1">
        <w:rPr>
          <w:rFonts w:ascii="Times New Roman" w:eastAsia="游ゴシック Light" w:hAnsi="Times New Roman" w:cs="Times New Roman"/>
          <w:sz w:val="24"/>
          <w:szCs w:val="24"/>
          <w:highlight w:val="yellow"/>
          <w:lang w:val="en-US" w:eastAsia="en-US"/>
        </w:rPr>
        <w:t>. (pp. 345-364).</w:t>
      </w:r>
    </w:p>
    <w:p w14:paraId="482EF28F" w14:textId="062A3214" w:rsidR="006F4A6F" w:rsidRPr="00612DD1" w:rsidRDefault="006F4A6F" w:rsidP="006F4A6F">
      <w:pPr>
        <w:pStyle w:val="a9"/>
        <w:numPr>
          <w:ilvl w:val="0"/>
          <w:numId w:val="12"/>
        </w:numPr>
        <w:snapToGrid w:val="0"/>
        <w:spacing w:after="0" w:line="240" w:lineRule="auto"/>
        <w:rPr>
          <w:rFonts w:ascii="Times New Roman" w:eastAsia="游ゴシック Light" w:hAnsi="Times New Roman" w:cs="Times New Roman"/>
          <w:sz w:val="24"/>
          <w:szCs w:val="24"/>
          <w:highlight w:val="yellow"/>
          <w:lang w:val="en-US"/>
        </w:rPr>
      </w:pPr>
      <w:r w:rsidRPr="00612DD1">
        <w:rPr>
          <w:rFonts w:ascii="Times New Roman" w:eastAsia="游ゴシック Light" w:hAnsi="Times New Roman" w:cs="Times New Roman"/>
          <w:sz w:val="24"/>
          <w:szCs w:val="24"/>
          <w:highlight w:val="yellow"/>
          <w:lang w:val="en-US" w:eastAsia="en-US"/>
        </w:rPr>
        <w:t>“</w:t>
      </w:r>
      <w:r w:rsidRPr="00612DD1">
        <w:rPr>
          <w:rFonts w:ascii="Times New Roman" w:eastAsia="游ゴシック Light" w:hAnsi="Times New Roman" w:cs="Times New Roman"/>
          <w:i/>
          <w:iCs/>
          <w:sz w:val="24"/>
          <w:szCs w:val="24"/>
          <w:highlight w:val="yellow"/>
          <w:lang w:val="en-US" w:eastAsia="en-US"/>
        </w:rPr>
        <w:t>Teva Pharmaceuticals</w:t>
      </w:r>
      <w:r w:rsidRPr="00612DD1">
        <w:rPr>
          <w:rFonts w:ascii="Times New Roman" w:eastAsia="游ゴシック Light" w:hAnsi="Times New Roman" w:cs="Times New Roman"/>
          <w:sz w:val="24"/>
          <w:szCs w:val="24"/>
          <w:highlight w:val="yellow"/>
          <w:lang w:val="en-US" w:eastAsia="en-US"/>
        </w:rPr>
        <w:t xml:space="preserve">”, </w:t>
      </w:r>
      <w:r w:rsidRPr="00612DD1">
        <w:rPr>
          <w:rFonts w:ascii="Times New Roman" w:eastAsia="游ゴシック Light" w:hAnsi="Times New Roman" w:cs="Times New Roman"/>
          <w:sz w:val="24"/>
          <w:szCs w:val="24"/>
          <w:highlight w:val="yellow"/>
          <w:u w:val="single"/>
          <w:lang w:val="en-US"/>
        </w:rPr>
        <w:t>“</w:t>
      </w:r>
      <w:r w:rsidRPr="00612DD1">
        <w:rPr>
          <w:rFonts w:ascii="Times New Roman" w:eastAsia="游ゴシック Light" w:hAnsi="Times New Roman" w:cs="Times New Roman"/>
          <w:i/>
          <w:iCs/>
          <w:sz w:val="24"/>
          <w:szCs w:val="24"/>
          <w:highlight w:val="yellow"/>
          <w:u w:val="single"/>
          <w:lang w:val="en-US"/>
        </w:rPr>
        <w:t>Fast Retailing &amp; Lotte</w:t>
      </w:r>
      <w:r w:rsidRPr="00612DD1">
        <w:rPr>
          <w:rFonts w:ascii="Times New Roman" w:eastAsia="游ゴシック Light" w:hAnsi="Times New Roman" w:cs="Times New Roman"/>
          <w:sz w:val="24"/>
          <w:szCs w:val="24"/>
          <w:highlight w:val="yellow"/>
          <w:u w:val="single"/>
          <w:lang w:val="en-US"/>
        </w:rPr>
        <w:t>” (in Hubbard, 2013).</w:t>
      </w:r>
      <w:r w:rsidRPr="00612DD1">
        <w:rPr>
          <w:rFonts w:ascii="Times New Roman" w:eastAsia="游ゴシック Light" w:hAnsi="Times New Roman" w:cs="Times New Roman" w:hint="eastAsia"/>
          <w:sz w:val="24"/>
          <w:szCs w:val="24"/>
          <w:highlight w:val="yellow"/>
          <w:lang w:val="en-US"/>
        </w:rPr>
        <w:t xml:space="preserve"> </w:t>
      </w:r>
    </w:p>
    <w:p w14:paraId="4C1C3B01" w14:textId="77777777" w:rsidR="006F4A6F" w:rsidRPr="00612DD1" w:rsidRDefault="006F4A6F" w:rsidP="006F4A6F">
      <w:pPr>
        <w:pStyle w:val="a9"/>
        <w:numPr>
          <w:ilvl w:val="0"/>
          <w:numId w:val="12"/>
        </w:numPr>
        <w:autoSpaceDE w:val="0"/>
        <w:autoSpaceDN w:val="0"/>
        <w:adjustRightInd w:val="0"/>
        <w:spacing w:after="0" w:line="240" w:lineRule="auto"/>
        <w:jc w:val="both"/>
        <w:rPr>
          <w:rFonts w:ascii="Times New Roman" w:hAnsi="Times New Roman" w:cs="Times New Roman"/>
          <w:kern w:val="36"/>
          <w:sz w:val="24"/>
          <w:szCs w:val="24"/>
          <w:highlight w:val="yellow"/>
          <w:lang w:val="en"/>
        </w:rPr>
      </w:pPr>
      <w:bookmarkStart w:id="12" w:name="_Hlk106209252"/>
      <w:r w:rsidRPr="00612DD1">
        <w:rPr>
          <w:rFonts w:ascii="Times New Roman" w:hAnsi="Times New Roman" w:cs="Times New Roman"/>
          <w:kern w:val="36"/>
          <w:sz w:val="24"/>
          <w:szCs w:val="24"/>
          <w:highlight w:val="yellow"/>
          <w:lang w:val="en"/>
        </w:rPr>
        <w:t>“</w:t>
      </w:r>
      <w:r w:rsidRPr="00612DD1">
        <w:rPr>
          <w:rFonts w:ascii="Times New Roman" w:hAnsi="Times New Roman" w:cs="Times New Roman"/>
          <w:i/>
          <w:iCs/>
          <w:kern w:val="36"/>
          <w:sz w:val="24"/>
          <w:szCs w:val="24"/>
          <w:highlight w:val="yellow"/>
          <w:lang w:val="en"/>
        </w:rPr>
        <w:t>Eli Lilly in India: Rethinking the Joint Venture Strategy</w:t>
      </w:r>
      <w:r w:rsidRPr="00612DD1">
        <w:rPr>
          <w:rFonts w:ascii="Times New Roman" w:hAnsi="Times New Roman" w:cs="Times New Roman"/>
          <w:kern w:val="36"/>
          <w:sz w:val="24"/>
          <w:szCs w:val="24"/>
          <w:highlight w:val="yellow"/>
          <w:lang w:val="en"/>
        </w:rPr>
        <w:t xml:space="preserve">” written by Celly, N. in Bartlett, C. A., &amp; Beamish, P. W. (2018). </w:t>
      </w:r>
      <w:r w:rsidRPr="00612DD1">
        <w:rPr>
          <w:rFonts w:ascii="Times New Roman" w:hAnsi="Times New Roman" w:cs="Times New Roman"/>
          <w:i/>
          <w:iCs/>
          <w:kern w:val="36"/>
          <w:sz w:val="24"/>
          <w:szCs w:val="24"/>
          <w:highlight w:val="yellow"/>
          <w:lang w:val="en"/>
        </w:rPr>
        <w:t>Transnational Management: Text &amp; Cases in Cross-Border Management</w:t>
      </w:r>
      <w:r w:rsidRPr="00612DD1">
        <w:rPr>
          <w:rFonts w:ascii="Times New Roman" w:hAnsi="Times New Roman" w:cs="Times New Roman"/>
          <w:kern w:val="36"/>
          <w:sz w:val="24"/>
          <w:szCs w:val="24"/>
          <w:highlight w:val="yellow"/>
          <w:lang w:val="en"/>
        </w:rPr>
        <w:t>, Cambridge University Press.</w:t>
      </w:r>
      <w:r w:rsidRPr="00612DD1">
        <w:rPr>
          <w:rFonts w:ascii="Times New Roman" w:eastAsia="ＭＳ 明朝" w:hAnsi="Times New Roman" w:cs="Times New Roman"/>
          <w:b/>
          <w:iCs/>
          <w:sz w:val="24"/>
          <w:szCs w:val="24"/>
          <w:highlight w:val="yellow"/>
          <w:lang w:val="en-US"/>
        </w:rPr>
        <w:t xml:space="preserve"> </w:t>
      </w:r>
      <w:bookmarkEnd w:id="12"/>
    </w:p>
    <w:p w14:paraId="70C88D7C" w14:textId="77777777" w:rsidR="006F4A6F" w:rsidRDefault="006F4A6F" w:rsidP="003525AB">
      <w:pPr>
        <w:autoSpaceDE w:val="0"/>
        <w:autoSpaceDN w:val="0"/>
        <w:adjustRightInd w:val="0"/>
        <w:spacing w:after="0" w:line="240" w:lineRule="auto"/>
        <w:jc w:val="both"/>
        <w:rPr>
          <w:rFonts w:ascii="Times New Roman" w:eastAsia="ＭＳ 明朝" w:hAnsi="Times New Roman" w:cs="Times New Roman"/>
          <w:b/>
          <w:sz w:val="24"/>
          <w:szCs w:val="24"/>
          <w:lang w:val="en-US"/>
        </w:rPr>
      </w:pPr>
    </w:p>
    <w:p w14:paraId="4305C02C" w14:textId="7C44A706" w:rsidR="009E5131" w:rsidRPr="00352AC5" w:rsidRDefault="00FD27B8" w:rsidP="00F84E36">
      <w:pPr>
        <w:autoSpaceDE w:val="0"/>
        <w:autoSpaceDN w:val="0"/>
        <w:adjustRightInd w:val="0"/>
        <w:spacing w:after="0" w:line="240" w:lineRule="auto"/>
        <w:ind w:left="1440" w:firstLine="720"/>
        <w:jc w:val="both"/>
        <w:rPr>
          <w:rFonts w:ascii="Times New Roman" w:hAnsi="Times New Roman" w:cs="Times New Roman"/>
          <w:b/>
          <w:sz w:val="24"/>
          <w:szCs w:val="24"/>
          <w:highlight w:val="yellow"/>
          <w:lang w:val="en-US"/>
        </w:rPr>
      </w:pPr>
      <w:r w:rsidRPr="00352AC5">
        <w:rPr>
          <w:rFonts w:ascii="Times New Roman" w:eastAsia="ＭＳ 明朝" w:hAnsi="Times New Roman" w:cs="Times New Roman"/>
          <w:b/>
          <w:sz w:val="24"/>
          <w:szCs w:val="24"/>
          <w:highlight w:val="yellow"/>
          <w:lang w:val="en-US"/>
        </w:rPr>
        <w:t>Multinational Strategy</w:t>
      </w:r>
    </w:p>
    <w:p w14:paraId="29D81871" w14:textId="25BEB00B" w:rsidR="00C15165" w:rsidRPr="00352AC5" w:rsidRDefault="00C15165" w:rsidP="00C15165">
      <w:pPr>
        <w:numPr>
          <w:ilvl w:val="0"/>
          <w:numId w:val="15"/>
        </w:numPr>
        <w:snapToGrid w:val="0"/>
        <w:spacing w:after="0" w:line="240" w:lineRule="auto"/>
        <w:rPr>
          <w:rFonts w:ascii="Times New Roman" w:eastAsia="游ゴシック Light" w:hAnsi="Times New Roman" w:cs="Times New Roman"/>
          <w:sz w:val="24"/>
          <w:szCs w:val="24"/>
          <w:highlight w:val="yellow"/>
          <w:lang w:val="en-US"/>
        </w:rPr>
      </w:pPr>
      <w:r w:rsidRPr="00352AC5">
        <w:rPr>
          <w:rFonts w:ascii="Times New Roman" w:eastAsia="游ゴシック Light" w:hAnsi="Times New Roman" w:cs="Times New Roman"/>
          <w:b/>
          <w:bCs/>
          <w:sz w:val="24"/>
          <w:szCs w:val="24"/>
          <w:highlight w:val="yellow"/>
          <w:lang w:val="en-US"/>
        </w:rPr>
        <w:t>Bartlett, C. A. &amp; Beamish, P. W.</w:t>
      </w:r>
      <w:r w:rsidRPr="00352AC5">
        <w:rPr>
          <w:rFonts w:ascii="Times New Roman" w:eastAsia="游ゴシック Light" w:hAnsi="Times New Roman" w:cs="Times New Roman"/>
          <w:sz w:val="24"/>
          <w:szCs w:val="24"/>
          <w:highlight w:val="yellow"/>
          <w:lang w:val="en-US"/>
        </w:rPr>
        <w:t xml:space="preserve"> (2018).</w:t>
      </w:r>
      <w:r w:rsidR="007D746E" w:rsidRPr="00352AC5">
        <w:rPr>
          <w:rFonts w:ascii="Times New Roman" w:eastAsia="游ゴシック Light" w:hAnsi="Times New Roman" w:cs="Times New Roman"/>
          <w:sz w:val="24"/>
          <w:szCs w:val="24"/>
          <w:highlight w:val="yellow"/>
          <w:lang w:val="en-US"/>
        </w:rPr>
        <w:t xml:space="preserve"> Developing </w:t>
      </w:r>
      <w:r w:rsidR="00BC4B72" w:rsidRPr="00352AC5">
        <w:rPr>
          <w:rFonts w:ascii="Times New Roman" w:eastAsia="游ゴシック Light" w:hAnsi="Times New Roman" w:cs="Times New Roman"/>
          <w:sz w:val="24"/>
          <w:szCs w:val="24"/>
          <w:highlight w:val="yellow"/>
          <w:lang w:val="en-US"/>
        </w:rPr>
        <w:t>T</w:t>
      </w:r>
      <w:r w:rsidR="007D746E" w:rsidRPr="00352AC5">
        <w:rPr>
          <w:rFonts w:ascii="Times New Roman" w:eastAsia="游ゴシック Light" w:hAnsi="Times New Roman" w:cs="Times New Roman"/>
          <w:sz w:val="24"/>
          <w:szCs w:val="24"/>
          <w:highlight w:val="yellow"/>
          <w:lang w:val="en-US"/>
        </w:rPr>
        <w:t xml:space="preserve">ransnational </w:t>
      </w:r>
      <w:r w:rsidR="00BC4B72" w:rsidRPr="00352AC5">
        <w:rPr>
          <w:rFonts w:ascii="Times New Roman" w:eastAsia="游ゴシック Light" w:hAnsi="Times New Roman" w:cs="Times New Roman"/>
          <w:sz w:val="24"/>
          <w:szCs w:val="24"/>
          <w:highlight w:val="yellow"/>
          <w:lang w:val="en-US"/>
        </w:rPr>
        <w:t>S</w:t>
      </w:r>
      <w:r w:rsidR="007D746E" w:rsidRPr="00352AC5">
        <w:rPr>
          <w:rFonts w:ascii="Times New Roman" w:eastAsia="游ゴシック Light" w:hAnsi="Times New Roman" w:cs="Times New Roman"/>
          <w:sz w:val="24"/>
          <w:szCs w:val="24"/>
          <w:highlight w:val="yellow"/>
          <w:lang w:val="en-US"/>
        </w:rPr>
        <w:t xml:space="preserve">trategies: Building </w:t>
      </w:r>
      <w:r w:rsidR="00BC4B72" w:rsidRPr="00352AC5">
        <w:rPr>
          <w:rFonts w:ascii="Times New Roman" w:eastAsia="游ゴシック Light" w:hAnsi="Times New Roman" w:cs="Times New Roman"/>
          <w:sz w:val="24"/>
          <w:szCs w:val="24"/>
          <w:highlight w:val="yellow"/>
          <w:lang w:val="en-US"/>
        </w:rPr>
        <w:t>L</w:t>
      </w:r>
      <w:r w:rsidR="007D746E" w:rsidRPr="00352AC5">
        <w:rPr>
          <w:rFonts w:ascii="Times New Roman" w:eastAsia="游ゴシック Light" w:hAnsi="Times New Roman" w:cs="Times New Roman"/>
          <w:sz w:val="24"/>
          <w:szCs w:val="24"/>
          <w:highlight w:val="yellow"/>
          <w:lang w:val="en-US"/>
        </w:rPr>
        <w:t xml:space="preserve">ayers of </w:t>
      </w:r>
      <w:r w:rsidR="00BC4B72" w:rsidRPr="00352AC5">
        <w:rPr>
          <w:rFonts w:ascii="Times New Roman" w:eastAsia="游ゴシック Light" w:hAnsi="Times New Roman" w:cs="Times New Roman"/>
          <w:sz w:val="24"/>
          <w:szCs w:val="24"/>
          <w:highlight w:val="yellow"/>
          <w:lang w:val="en-US"/>
        </w:rPr>
        <w:t>C</w:t>
      </w:r>
      <w:r w:rsidR="007D746E" w:rsidRPr="00352AC5">
        <w:rPr>
          <w:rFonts w:ascii="Times New Roman" w:eastAsia="游ゴシック Light" w:hAnsi="Times New Roman" w:cs="Times New Roman"/>
          <w:sz w:val="24"/>
          <w:szCs w:val="24"/>
          <w:highlight w:val="yellow"/>
          <w:lang w:val="en-US"/>
        </w:rPr>
        <w:t xml:space="preserve">ompetitive </w:t>
      </w:r>
      <w:r w:rsidR="00BC4B72" w:rsidRPr="00352AC5">
        <w:rPr>
          <w:rFonts w:ascii="Times New Roman" w:eastAsia="游ゴシック Light" w:hAnsi="Times New Roman" w:cs="Times New Roman"/>
          <w:sz w:val="24"/>
          <w:szCs w:val="24"/>
          <w:highlight w:val="yellow"/>
          <w:lang w:val="en-US"/>
        </w:rPr>
        <w:t>A</w:t>
      </w:r>
      <w:r w:rsidR="007D746E" w:rsidRPr="00352AC5">
        <w:rPr>
          <w:rFonts w:ascii="Times New Roman" w:eastAsia="游ゴシック Light" w:hAnsi="Times New Roman" w:cs="Times New Roman"/>
          <w:sz w:val="24"/>
          <w:szCs w:val="24"/>
          <w:highlight w:val="yellow"/>
          <w:lang w:val="en-US"/>
        </w:rPr>
        <w:t>dvantage. In</w:t>
      </w:r>
      <w:r w:rsidRPr="00352AC5">
        <w:rPr>
          <w:rFonts w:ascii="Times New Roman" w:eastAsia="游ゴシック Light" w:hAnsi="Times New Roman" w:cs="Times New Roman"/>
          <w:sz w:val="24"/>
          <w:szCs w:val="24"/>
          <w:highlight w:val="yellow"/>
          <w:lang w:val="en-US"/>
        </w:rPr>
        <w:t xml:space="preserve"> </w:t>
      </w:r>
      <w:r w:rsidRPr="00352AC5">
        <w:rPr>
          <w:rFonts w:ascii="Times New Roman" w:eastAsia="游ゴシック Light" w:hAnsi="Times New Roman" w:cs="Times New Roman"/>
          <w:i/>
          <w:iCs/>
          <w:sz w:val="24"/>
          <w:szCs w:val="24"/>
          <w:highlight w:val="yellow"/>
          <w:lang w:val="en-US"/>
        </w:rPr>
        <w:t>Transnational Management: Text &amp; Cases in Cross Border Management</w:t>
      </w:r>
      <w:r w:rsidRPr="00352AC5">
        <w:rPr>
          <w:rFonts w:ascii="Times New Roman" w:eastAsia="游ゴシック Light" w:hAnsi="Times New Roman" w:cs="Times New Roman"/>
          <w:sz w:val="24"/>
          <w:szCs w:val="24"/>
          <w:highlight w:val="yellow"/>
          <w:lang w:val="en-US"/>
        </w:rPr>
        <w:t xml:space="preserve"> (pp. 151-</w:t>
      </w:r>
      <w:r w:rsidR="00C03BAD" w:rsidRPr="00352AC5">
        <w:rPr>
          <w:rFonts w:ascii="Times New Roman" w:eastAsia="游ゴシック Light" w:hAnsi="Times New Roman" w:cs="Times New Roman"/>
          <w:sz w:val="24"/>
          <w:szCs w:val="24"/>
          <w:highlight w:val="yellow"/>
          <w:lang w:val="en-US"/>
        </w:rPr>
        <w:t>167</w:t>
      </w:r>
      <w:r w:rsidRPr="00352AC5">
        <w:rPr>
          <w:rFonts w:ascii="Times New Roman" w:eastAsia="游ゴシック Light" w:hAnsi="Times New Roman" w:cs="Times New Roman"/>
          <w:sz w:val="24"/>
          <w:szCs w:val="24"/>
          <w:highlight w:val="yellow"/>
          <w:lang w:val="en-US"/>
        </w:rPr>
        <w:t>).</w:t>
      </w:r>
      <w:r w:rsidR="00F77C15" w:rsidRPr="00352AC5">
        <w:rPr>
          <w:rFonts w:ascii="Times New Roman" w:hAnsi="Times New Roman" w:cs="Times New Roman"/>
          <w:kern w:val="36"/>
          <w:sz w:val="24"/>
          <w:szCs w:val="24"/>
          <w:highlight w:val="yellow"/>
          <w:lang w:val="en"/>
        </w:rPr>
        <w:t xml:space="preserve"> Cambridge University Press.</w:t>
      </w:r>
    </w:p>
    <w:p w14:paraId="17AB355F" w14:textId="56685BF2" w:rsidR="008B39ED" w:rsidRPr="00352AC5" w:rsidRDefault="008B39ED" w:rsidP="008B39ED">
      <w:pPr>
        <w:numPr>
          <w:ilvl w:val="0"/>
          <w:numId w:val="15"/>
        </w:numPr>
        <w:snapToGrid w:val="0"/>
        <w:spacing w:after="0" w:line="240" w:lineRule="auto"/>
        <w:rPr>
          <w:rFonts w:ascii="Times New Roman" w:eastAsia="游ゴシック Light" w:hAnsi="Times New Roman" w:cs="Times New Roman"/>
          <w:sz w:val="24"/>
          <w:szCs w:val="24"/>
          <w:highlight w:val="yellow"/>
          <w:lang w:val="en-US"/>
        </w:rPr>
      </w:pPr>
      <w:r w:rsidRPr="00352AC5">
        <w:rPr>
          <w:rFonts w:ascii="Times New Roman" w:eastAsia="游ゴシック Light" w:hAnsi="Times New Roman" w:cs="Times New Roman"/>
          <w:b/>
          <w:bCs/>
          <w:sz w:val="24"/>
          <w:szCs w:val="24"/>
          <w:highlight w:val="yellow"/>
          <w:lang w:val="en-US"/>
        </w:rPr>
        <w:t>Bartlett, C. A. &amp; Beamish, P. W.</w:t>
      </w:r>
      <w:r w:rsidRPr="00352AC5">
        <w:rPr>
          <w:rFonts w:ascii="Times New Roman" w:eastAsia="游ゴシック Light" w:hAnsi="Times New Roman" w:cs="Times New Roman"/>
          <w:sz w:val="24"/>
          <w:szCs w:val="24"/>
          <w:highlight w:val="yellow"/>
          <w:lang w:val="en-US"/>
        </w:rPr>
        <w:t xml:space="preserve"> (2018).</w:t>
      </w:r>
      <w:r w:rsidR="007D746E" w:rsidRPr="00352AC5">
        <w:rPr>
          <w:rFonts w:ascii="Times New Roman" w:eastAsia="游ゴシック Light" w:hAnsi="Times New Roman" w:cs="Times New Roman"/>
          <w:sz w:val="24"/>
          <w:szCs w:val="24"/>
          <w:highlight w:val="yellow"/>
          <w:lang w:val="en-US"/>
        </w:rPr>
        <w:t xml:space="preserve"> Developing a </w:t>
      </w:r>
      <w:r w:rsidR="00BC4B72" w:rsidRPr="00352AC5">
        <w:rPr>
          <w:rFonts w:ascii="Times New Roman" w:eastAsia="游ゴシック Light" w:hAnsi="Times New Roman" w:cs="Times New Roman"/>
          <w:sz w:val="24"/>
          <w:szCs w:val="24"/>
          <w:highlight w:val="yellow"/>
          <w:lang w:val="en-US"/>
        </w:rPr>
        <w:t>T</w:t>
      </w:r>
      <w:r w:rsidR="007D746E" w:rsidRPr="00352AC5">
        <w:rPr>
          <w:rFonts w:ascii="Times New Roman" w:eastAsia="游ゴシック Light" w:hAnsi="Times New Roman" w:cs="Times New Roman"/>
          <w:sz w:val="24"/>
          <w:szCs w:val="24"/>
          <w:highlight w:val="yellow"/>
          <w:lang w:val="en-US"/>
        </w:rPr>
        <w:t xml:space="preserve">ransnational </w:t>
      </w:r>
      <w:r w:rsidR="00BC4B72" w:rsidRPr="00352AC5">
        <w:rPr>
          <w:rFonts w:ascii="Times New Roman" w:eastAsia="游ゴシック Light" w:hAnsi="Times New Roman" w:cs="Times New Roman"/>
          <w:sz w:val="24"/>
          <w:szCs w:val="24"/>
          <w:highlight w:val="yellow"/>
          <w:lang w:val="en-US"/>
        </w:rPr>
        <w:t>O</w:t>
      </w:r>
      <w:r w:rsidR="007D746E" w:rsidRPr="00352AC5">
        <w:rPr>
          <w:rFonts w:ascii="Times New Roman" w:eastAsia="游ゴシック Light" w:hAnsi="Times New Roman" w:cs="Times New Roman"/>
          <w:sz w:val="24"/>
          <w:szCs w:val="24"/>
          <w:highlight w:val="yellow"/>
          <w:lang w:val="en-US"/>
        </w:rPr>
        <w:t xml:space="preserve">rganization: Managing </w:t>
      </w:r>
      <w:r w:rsidR="00BC4B72" w:rsidRPr="00352AC5">
        <w:rPr>
          <w:rFonts w:ascii="Times New Roman" w:eastAsia="游ゴシック Light" w:hAnsi="Times New Roman" w:cs="Times New Roman"/>
          <w:sz w:val="24"/>
          <w:szCs w:val="24"/>
          <w:highlight w:val="yellow"/>
          <w:lang w:val="en-US"/>
        </w:rPr>
        <w:t>I</w:t>
      </w:r>
      <w:r w:rsidR="007D746E" w:rsidRPr="00352AC5">
        <w:rPr>
          <w:rFonts w:ascii="Times New Roman" w:eastAsia="游ゴシック Light" w:hAnsi="Times New Roman" w:cs="Times New Roman"/>
          <w:sz w:val="24"/>
          <w:szCs w:val="24"/>
          <w:highlight w:val="yellow"/>
          <w:lang w:val="en-US"/>
        </w:rPr>
        <w:t xml:space="preserve">ntegration, </w:t>
      </w:r>
      <w:r w:rsidR="00BC4B72" w:rsidRPr="00352AC5">
        <w:rPr>
          <w:rFonts w:ascii="Times New Roman" w:eastAsia="游ゴシック Light" w:hAnsi="Times New Roman" w:cs="Times New Roman"/>
          <w:sz w:val="24"/>
          <w:szCs w:val="24"/>
          <w:highlight w:val="yellow"/>
          <w:lang w:val="en-US"/>
        </w:rPr>
        <w:t>R</w:t>
      </w:r>
      <w:r w:rsidR="007D746E" w:rsidRPr="00352AC5">
        <w:rPr>
          <w:rFonts w:ascii="Times New Roman" w:eastAsia="游ゴシック Light" w:hAnsi="Times New Roman" w:cs="Times New Roman"/>
          <w:sz w:val="24"/>
          <w:szCs w:val="24"/>
          <w:highlight w:val="yellow"/>
          <w:lang w:val="en-US"/>
        </w:rPr>
        <w:t xml:space="preserve">esponsiveness, </w:t>
      </w:r>
      <w:r w:rsidR="00DD7CE8" w:rsidRPr="00352AC5">
        <w:rPr>
          <w:rFonts w:ascii="Times New Roman" w:eastAsia="游ゴシック Light" w:hAnsi="Times New Roman" w:cs="Times New Roman"/>
          <w:sz w:val="24"/>
          <w:szCs w:val="24"/>
          <w:highlight w:val="yellow"/>
          <w:lang w:val="en-US"/>
        </w:rPr>
        <w:t>&amp;</w:t>
      </w:r>
      <w:r w:rsidR="007D746E" w:rsidRPr="00352AC5">
        <w:rPr>
          <w:rFonts w:ascii="Times New Roman" w:eastAsia="游ゴシック Light" w:hAnsi="Times New Roman" w:cs="Times New Roman"/>
          <w:sz w:val="24"/>
          <w:szCs w:val="24"/>
          <w:highlight w:val="yellow"/>
          <w:lang w:val="en-US"/>
        </w:rPr>
        <w:t xml:space="preserve"> </w:t>
      </w:r>
      <w:r w:rsidR="00BC4B72" w:rsidRPr="00352AC5">
        <w:rPr>
          <w:rFonts w:ascii="Times New Roman" w:eastAsia="游ゴシック Light" w:hAnsi="Times New Roman" w:cs="Times New Roman"/>
          <w:sz w:val="24"/>
          <w:szCs w:val="24"/>
          <w:highlight w:val="yellow"/>
          <w:lang w:val="en-US"/>
        </w:rPr>
        <w:t>F</w:t>
      </w:r>
      <w:r w:rsidR="007D746E" w:rsidRPr="00352AC5">
        <w:rPr>
          <w:rFonts w:ascii="Times New Roman" w:eastAsia="游ゴシック Light" w:hAnsi="Times New Roman" w:cs="Times New Roman"/>
          <w:sz w:val="24"/>
          <w:szCs w:val="24"/>
          <w:highlight w:val="yellow"/>
          <w:lang w:val="en-US"/>
        </w:rPr>
        <w:t>lexibility. In</w:t>
      </w:r>
      <w:r w:rsidRPr="00352AC5">
        <w:rPr>
          <w:rFonts w:ascii="Times New Roman" w:eastAsia="游ゴシック Light" w:hAnsi="Times New Roman" w:cs="Times New Roman"/>
          <w:sz w:val="24"/>
          <w:szCs w:val="24"/>
          <w:highlight w:val="yellow"/>
          <w:lang w:val="en-US"/>
        </w:rPr>
        <w:t xml:space="preserve"> </w:t>
      </w:r>
      <w:r w:rsidRPr="00352AC5">
        <w:rPr>
          <w:rFonts w:ascii="Times New Roman" w:eastAsia="游ゴシック Light" w:hAnsi="Times New Roman" w:cs="Times New Roman"/>
          <w:i/>
          <w:iCs/>
          <w:sz w:val="24"/>
          <w:szCs w:val="24"/>
          <w:highlight w:val="yellow"/>
          <w:lang w:val="en-US"/>
        </w:rPr>
        <w:t>Transnational Management: Text &amp; Cases in Cross Border Management</w:t>
      </w:r>
      <w:r w:rsidRPr="00352AC5">
        <w:rPr>
          <w:rFonts w:ascii="Times New Roman" w:eastAsia="游ゴシック Light" w:hAnsi="Times New Roman" w:cs="Times New Roman"/>
          <w:sz w:val="24"/>
          <w:szCs w:val="24"/>
          <w:highlight w:val="yellow"/>
          <w:lang w:val="en-US"/>
        </w:rPr>
        <w:t xml:space="preserve"> (pp. 215-235)</w:t>
      </w:r>
      <w:r w:rsidR="00F77C15" w:rsidRPr="00352AC5">
        <w:rPr>
          <w:rFonts w:ascii="Times New Roman" w:eastAsia="游ゴシック Light" w:hAnsi="Times New Roman" w:cs="Times New Roman"/>
          <w:sz w:val="24"/>
          <w:szCs w:val="24"/>
          <w:highlight w:val="yellow"/>
          <w:lang w:val="en-US"/>
        </w:rPr>
        <w:t>.</w:t>
      </w:r>
      <w:r w:rsidR="00F77C15" w:rsidRPr="00352AC5">
        <w:rPr>
          <w:rFonts w:ascii="Times New Roman" w:hAnsi="Times New Roman" w:cs="Times New Roman"/>
          <w:kern w:val="36"/>
          <w:sz w:val="24"/>
          <w:szCs w:val="24"/>
          <w:highlight w:val="yellow"/>
          <w:lang w:val="en"/>
        </w:rPr>
        <w:t xml:space="preserve"> Cambridge University Press.</w:t>
      </w:r>
    </w:p>
    <w:p w14:paraId="52D7EE51" w14:textId="5C5E38BC" w:rsidR="00120F35" w:rsidRPr="00352AC5" w:rsidRDefault="00FD27B8" w:rsidP="00442F56">
      <w:pPr>
        <w:pStyle w:val="a9"/>
        <w:numPr>
          <w:ilvl w:val="0"/>
          <w:numId w:val="15"/>
        </w:numPr>
        <w:autoSpaceDE w:val="0"/>
        <w:autoSpaceDN w:val="0"/>
        <w:adjustRightInd w:val="0"/>
        <w:spacing w:after="0" w:line="240" w:lineRule="auto"/>
        <w:jc w:val="both"/>
        <w:rPr>
          <w:rFonts w:ascii="Times New Roman" w:eastAsia="ＭＳ 明朝" w:hAnsi="Times New Roman" w:cs="Times New Roman"/>
          <w:bCs/>
          <w:sz w:val="24"/>
          <w:szCs w:val="24"/>
          <w:highlight w:val="yellow"/>
          <w:lang w:val="en-US"/>
        </w:rPr>
      </w:pPr>
      <w:r w:rsidRPr="00352AC5">
        <w:rPr>
          <w:rFonts w:ascii="Times New Roman" w:eastAsia="ＭＳ 明朝" w:hAnsi="Times New Roman" w:cs="Times New Roman"/>
          <w:b/>
          <w:sz w:val="24"/>
          <w:szCs w:val="24"/>
          <w:highlight w:val="yellow"/>
          <w:lang w:val="en-US"/>
        </w:rPr>
        <w:t>Kawai, N., &amp; Chung, C.</w:t>
      </w:r>
      <w:r w:rsidRPr="00352AC5">
        <w:rPr>
          <w:rFonts w:ascii="Times New Roman" w:eastAsia="ＭＳ 明朝" w:hAnsi="Times New Roman" w:cs="Times New Roman"/>
          <w:bCs/>
          <w:sz w:val="24"/>
          <w:szCs w:val="24"/>
          <w:highlight w:val="yellow"/>
          <w:lang w:val="en-US"/>
        </w:rPr>
        <w:t xml:space="preserve"> (2019). “Expatriate </w:t>
      </w:r>
      <w:r w:rsidR="00BC4B72" w:rsidRPr="00352AC5">
        <w:rPr>
          <w:rFonts w:ascii="Times New Roman" w:eastAsia="ＭＳ 明朝" w:hAnsi="Times New Roman" w:cs="Times New Roman"/>
          <w:bCs/>
          <w:sz w:val="24"/>
          <w:szCs w:val="24"/>
          <w:highlight w:val="yellow"/>
          <w:lang w:val="en-US"/>
        </w:rPr>
        <w:t>U</w:t>
      </w:r>
      <w:r w:rsidRPr="00352AC5">
        <w:rPr>
          <w:rFonts w:ascii="Times New Roman" w:eastAsia="ＭＳ 明朝" w:hAnsi="Times New Roman" w:cs="Times New Roman"/>
          <w:bCs/>
          <w:sz w:val="24"/>
          <w:szCs w:val="24"/>
          <w:highlight w:val="yellow"/>
          <w:lang w:val="en-US"/>
        </w:rPr>
        <w:t xml:space="preserve">tilization, </w:t>
      </w:r>
      <w:r w:rsidR="00BC4B72" w:rsidRPr="00352AC5">
        <w:rPr>
          <w:rFonts w:ascii="Times New Roman" w:eastAsia="ＭＳ 明朝" w:hAnsi="Times New Roman" w:cs="Times New Roman"/>
          <w:bCs/>
          <w:sz w:val="24"/>
          <w:szCs w:val="24"/>
          <w:highlight w:val="yellow"/>
          <w:lang w:val="en-US"/>
        </w:rPr>
        <w:t>S</w:t>
      </w:r>
      <w:r w:rsidRPr="00352AC5">
        <w:rPr>
          <w:rFonts w:ascii="Times New Roman" w:eastAsia="ＭＳ 明朝" w:hAnsi="Times New Roman" w:cs="Times New Roman"/>
          <w:bCs/>
          <w:sz w:val="24"/>
          <w:szCs w:val="24"/>
          <w:highlight w:val="yellow"/>
          <w:lang w:val="en-US"/>
        </w:rPr>
        <w:t xml:space="preserve">ubsidiary </w:t>
      </w:r>
      <w:r w:rsidR="00BC4B72" w:rsidRPr="00352AC5">
        <w:rPr>
          <w:rFonts w:ascii="Times New Roman" w:eastAsia="ＭＳ 明朝" w:hAnsi="Times New Roman" w:cs="Times New Roman"/>
          <w:bCs/>
          <w:sz w:val="24"/>
          <w:szCs w:val="24"/>
          <w:highlight w:val="yellow"/>
          <w:lang w:val="en-US"/>
        </w:rPr>
        <w:t>K</w:t>
      </w:r>
      <w:r w:rsidRPr="00352AC5">
        <w:rPr>
          <w:rFonts w:ascii="Times New Roman" w:eastAsia="ＭＳ 明朝" w:hAnsi="Times New Roman" w:cs="Times New Roman"/>
          <w:bCs/>
          <w:sz w:val="24"/>
          <w:szCs w:val="24"/>
          <w:highlight w:val="yellow"/>
          <w:lang w:val="en-US"/>
        </w:rPr>
        <w:t xml:space="preserve">nowledge </w:t>
      </w:r>
      <w:r w:rsidR="00BC4B72" w:rsidRPr="00352AC5">
        <w:rPr>
          <w:rFonts w:ascii="Times New Roman" w:eastAsia="ＭＳ 明朝" w:hAnsi="Times New Roman" w:cs="Times New Roman"/>
          <w:bCs/>
          <w:sz w:val="24"/>
          <w:szCs w:val="24"/>
          <w:highlight w:val="yellow"/>
          <w:lang w:val="en-US"/>
        </w:rPr>
        <w:t>C</w:t>
      </w:r>
      <w:r w:rsidRPr="00352AC5">
        <w:rPr>
          <w:rFonts w:ascii="Times New Roman" w:eastAsia="ＭＳ 明朝" w:hAnsi="Times New Roman" w:cs="Times New Roman"/>
          <w:bCs/>
          <w:sz w:val="24"/>
          <w:szCs w:val="24"/>
          <w:highlight w:val="yellow"/>
          <w:lang w:val="en-US"/>
        </w:rPr>
        <w:t xml:space="preserve">reation </w:t>
      </w:r>
      <w:r w:rsidR="00A47333" w:rsidRPr="00352AC5">
        <w:rPr>
          <w:rFonts w:ascii="Times New Roman" w:eastAsia="ＭＳ 明朝" w:hAnsi="Times New Roman" w:cs="Times New Roman"/>
          <w:bCs/>
          <w:sz w:val="24"/>
          <w:szCs w:val="24"/>
          <w:highlight w:val="yellow"/>
          <w:lang w:val="en-US"/>
        </w:rPr>
        <w:t>&amp;</w:t>
      </w:r>
      <w:r w:rsidRPr="00352AC5">
        <w:rPr>
          <w:rFonts w:ascii="Times New Roman" w:eastAsia="ＭＳ 明朝" w:hAnsi="Times New Roman" w:cs="Times New Roman"/>
          <w:bCs/>
          <w:sz w:val="24"/>
          <w:szCs w:val="24"/>
          <w:highlight w:val="yellow"/>
          <w:lang w:val="en-US"/>
        </w:rPr>
        <w:t xml:space="preserve"> </w:t>
      </w:r>
      <w:r w:rsidR="00BC4B72" w:rsidRPr="00352AC5">
        <w:rPr>
          <w:rFonts w:ascii="Times New Roman" w:eastAsia="ＭＳ 明朝" w:hAnsi="Times New Roman" w:cs="Times New Roman"/>
          <w:bCs/>
          <w:sz w:val="24"/>
          <w:szCs w:val="24"/>
          <w:highlight w:val="yellow"/>
          <w:lang w:val="en-US"/>
        </w:rPr>
        <w:t>P</w:t>
      </w:r>
      <w:r w:rsidRPr="00352AC5">
        <w:rPr>
          <w:rFonts w:ascii="Times New Roman" w:eastAsia="ＭＳ 明朝" w:hAnsi="Times New Roman" w:cs="Times New Roman"/>
          <w:bCs/>
          <w:sz w:val="24"/>
          <w:szCs w:val="24"/>
          <w:highlight w:val="yellow"/>
          <w:lang w:val="en-US"/>
        </w:rPr>
        <w:t xml:space="preserve">erformance: The Moderating </w:t>
      </w:r>
      <w:r w:rsidR="00BC4B72" w:rsidRPr="00352AC5">
        <w:rPr>
          <w:rFonts w:ascii="Times New Roman" w:eastAsia="ＭＳ 明朝" w:hAnsi="Times New Roman" w:cs="Times New Roman"/>
          <w:bCs/>
          <w:sz w:val="24"/>
          <w:szCs w:val="24"/>
          <w:highlight w:val="yellow"/>
          <w:lang w:val="en-US"/>
        </w:rPr>
        <w:t>R</w:t>
      </w:r>
      <w:r w:rsidRPr="00352AC5">
        <w:rPr>
          <w:rFonts w:ascii="Times New Roman" w:eastAsia="ＭＳ 明朝" w:hAnsi="Times New Roman" w:cs="Times New Roman"/>
          <w:bCs/>
          <w:sz w:val="24"/>
          <w:szCs w:val="24"/>
          <w:highlight w:val="yellow"/>
          <w:lang w:val="en-US"/>
        </w:rPr>
        <w:t xml:space="preserve">ole of </w:t>
      </w:r>
      <w:r w:rsidR="00BC4B72" w:rsidRPr="00352AC5">
        <w:rPr>
          <w:rFonts w:ascii="Times New Roman" w:eastAsia="ＭＳ 明朝" w:hAnsi="Times New Roman" w:cs="Times New Roman"/>
          <w:bCs/>
          <w:sz w:val="24"/>
          <w:szCs w:val="24"/>
          <w:highlight w:val="yellow"/>
          <w:lang w:val="en-US"/>
        </w:rPr>
        <w:t>S</w:t>
      </w:r>
      <w:r w:rsidRPr="00352AC5">
        <w:rPr>
          <w:rFonts w:ascii="Times New Roman" w:eastAsia="ＭＳ 明朝" w:hAnsi="Times New Roman" w:cs="Times New Roman"/>
          <w:bCs/>
          <w:sz w:val="24"/>
          <w:szCs w:val="24"/>
          <w:highlight w:val="yellow"/>
          <w:lang w:val="en-US"/>
        </w:rPr>
        <w:t xml:space="preserve">ubsidiary </w:t>
      </w:r>
      <w:r w:rsidR="00BC4B72" w:rsidRPr="00352AC5">
        <w:rPr>
          <w:rFonts w:ascii="Times New Roman" w:eastAsia="ＭＳ 明朝" w:hAnsi="Times New Roman" w:cs="Times New Roman"/>
          <w:bCs/>
          <w:sz w:val="24"/>
          <w:szCs w:val="24"/>
          <w:highlight w:val="yellow"/>
          <w:lang w:val="en-US"/>
        </w:rPr>
        <w:t>S</w:t>
      </w:r>
      <w:r w:rsidRPr="00352AC5">
        <w:rPr>
          <w:rFonts w:ascii="Times New Roman" w:eastAsia="ＭＳ 明朝" w:hAnsi="Times New Roman" w:cs="Times New Roman"/>
          <w:bCs/>
          <w:sz w:val="24"/>
          <w:szCs w:val="24"/>
          <w:highlight w:val="yellow"/>
          <w:lang w:val="en-US"/>
        </w:rPr>
        <w:t xml:space="preserve">trategic </w:t>
      </w:r>
      <w:r w:rsidR="00BC4B72" w:rsidRPr="00352AC5">
        <w:rPr>
          <w:rFonts w:ascii="Times New Roman" w:eastAsia="ＭＳ 明朝" w:hAnsi="Times New Roman" w:cs="Times New Roman"/>
          <w:bCs/>
          <w:sz w:val="24"/>
          <w:szCs w:val="24"/>
          <w:highlight w:val="yellow"/>
          <w:lang w:val="en-US"/>
        </w:rPr>
        <w:t>C</w:t>
      </w:r>
      <w:r w:rsidRPr="00352AC5">
        <w:rPr>
          <w:rFonts w:ascii="Times New Roman" w:eastAsia="ＭＳ 明朝" w:hAnsi="Times New Roman" w:cs="Times New Roman"/>
          <w:bCs/>
          <w:sz w:val="24"/>
          <w:szCs w:val="24"/>
          <w:highlight w:val="yellow"/>
          <w:lang w:val="en-US"/>
        </w:rPr>
        <w:t xml:space="preserve">ontext”, </w:t>
      </w:r>
      <w:r w:rsidRPr="00352AC5">
        <w:rPr>
          <w:rFonts w:ascii="Times New Roman" w:eastAsia="ＭＳ 明朝" w:hAnsi="Times New Roman" w:cs="Times New Roman"/>
          <w:bCs/>
          <w:i/>
          <w:iCs/>
          <w:sz w:val="24"/>
          <w:szCs w:val="24"/>
          <w:highlight w:val="yellow"/>
          <w:lang w:val="en-US"/>
        </w:rPr>
        <w:t>Journal of World Business</w:t>
      </w:r>
      <w:r w:rsidRPr="00352AC5">
        <w:rPr>
          <w:rFonts w:ascii="Times New Roman" w:eastAsia="ＭＳ 明朝" w:hAnsi="Times New Roman" w:cs="Times New Roman"/>
          <w:bCs/>
          <w:sz w:val="24"/>
          <w:szCs w:val="24"/>
          <w:highlight w:val="yellow"/>
          <w:lang w:val="en-US"/>
        </w:rPr>
        <w:t>, 54(1), 24-36.</w:t>
      </w:r>
      <w:r w:rsidR="006A0F00" w:rsidRPr="00352AC5">
        <w:rPr>
          <w:rFonts w:ascii="Times New Roman" w:eastAsia="ＭＳ 明朝" w:hAnsi="Times New Roman" w:cs="Times New Roman"/>
          <w:bCs/>
          <w:sz w:val="24"/>
          <w:szCs w:val="24"/>
          <w:highlight w:val="yellow"/>
          <w:lang w:val="en-US"/>
        </w:rPr>
        <w:t xml:space="preserve"> </w:t>
      </w:r>
    </w:p>
    <w:p w14:paraId="7D8E9FB8" w14:textId="3DDD66D1" w:rsidR="00327253" w:rsidRPr="00352AC5" w:rsidRDefault="00327253" w:rsidP="00327253">
      <w:pPr>
        <w:pStyle w:val="a9"/>
        <w:numPr>
          <w:ilvl w:val="0"/>
          <w:numId w:val="15"/>
        </w:numPr>
        <w:autoSpaceDE w:val="0"/>
        <w:autoSpaceDN w:val="0"/>
        <w:adjustRightInd w:val="0"/>
        <w:spacing w:after="0" w:line="240" w:lineRule="auto"/>
        <w:jc w:val="both"/>
        <w:rPr>
          <w:rFonts w:ascii="Times New Roman" w:hAnsi="Times New Roman" w:cs="Times New Roman"/>
          <w:kern w:val="36"/>
          <w:sz w:val="24"/>
          <w:szCs w:val="24"/>
          <w:highlight w:val="yellow"/>
          <w:lang w:val="en"/>
        </w:rPr>
      </w:pPr>
      <w:r w:rsidRPr="00352AC5">
        <w:rPr>
          <w:rFonts w:ascii="Times New Roman" w:hAnsi="Times New Roman" w:cs="Times New Roman"/>
          <w:kern w:val="36"/>
          <w:sz w:val="24"/>
          <w:szCs w:val="24"/>
          <w:highlight w:val="yellow"/>
          <w:lang w:val="en"/>
        </w:rPr>
        <w:t>“</w:t>
      </w:r>
      <w:r w:rsidRPr="00352AC5">
        <w:rPr>
          <w:rFonts w:ascii="Times New Roman" w:hAnsi="Times New Roman" w:cs="Times New Roman"/>
          <w:i/>
          <w:iCs/>
          <w:kern w:val="36"/>
          <w:sz w:val="24"/>
          <w:szCs w:val="24"/>
          <w:highlight w:val="yellow"/>
          <w:lang w:val="en"/>
        </w:rPr>
        <w:t>Kent Chemical: Organizing for International Growth</w:t>
      </w:r>
      <w:r w:rsidRPr="00352AC5">
        <w:rPr>
          <w:rFonts w:ascii="Times New Roman" w:hAnsi="Times New Roman" w:cs="Times New Roman"/>
          <w:kern w:val="36"/>
          <w:sz w:val="24"/>
          <w:szCs w:val="24"/>
          <w:highlight w:val="yellow"/>
          <w:lang w:val="en"/>
        </w:rPr>
        <w:t xml:space="preserve">” written by Bartlett, C. A., &amp; Wining, L. in Bartlett, C. A., &amp; Beamish, P. W. (2018). </w:t>
      </w:r>
      <w:r w:rsidRPr="00352AC5">
        <w:rPr>
          <w:rFonts w:ascii="Times New Roman" w:hAnsi="Times New Roman" w:cs="Times New Roman"/>
          <w:i/>
          <w:iCs/>
          <w:kern w:val="36"/>
          <w:sz w:val="24"/>
          <w:szCs w:val="24"/>
          <w:highlight w:val="yellow"/>
          <w:lang w:val="en"/>
        </w:rPr>
        <w:t>Transnational Management: Text &amp; Cases in Cross-Border Management</w:t>
      </w:r>
      <w:r w:rsidRPr="00352AC5">
        <w:rPr>
          <w:rFonts w:ascii="Times New Roman" w:hAnsi="Times New Roman" w:cs="Times New Roman"/>
          <w:kern w:val="36"/>
          <w:sz w:val="24"/>
          <w:szCs w:val="24"/>
          <w:highlight w:val="yellow"/>
          <w:lang w:val="en"/>
        </w:rPr>
        <w:t>, Cambridge University Press.</w:t>
      </w:r>
      <w:r w:rsidRPr="00352AC5">
        <w:rPr>
          <w:rFonts w:ascii="Times New Roman" w:eastAsia="ＭＳ 明朝" w:hAnsi="Times New Roman" w:cs="Times New Roman"/>
          <w:b/>
          <w:iCs/>
          <w:sz w:val="24"/>
          <w:szCs w:val="24"/>
          <w:highlight w:val="yellow"/>
          <w:lang w:val="en-US"/>
        </w:rPr>
        <w:t xml:space="preserve"> </w:t>
      </w:r>
    </w:p>
    <w:p w14:paraId="71BE2A8D" w14:textId="229E2AF0" w:rsidR="0082679D" w:rsidRPr="00352AC5" w:rsidRDefault="0082679D" w:rsidP="0082679D">
      <w:pPr>
        <w:pStyle w:val="a9"/>
        <w:numPr>
          <w:ilvl w:val="0"/>
          <w:numId w:val="15"/>
        </w:numPr>
        <w:autoSpaceDE w:val="0"/>
        <w:autoSpaceDN w:val="0"/>
        <w:adjustRightInd w:val="0"/>
        <w:spacing w:after="0" w:line="240" w:lineRule="auto"/>
        <w:jc w:val="both"/>
        <w:rPr>
          <w:rFonts w:ascii="Times New Roman" w:hAnsi="Times New Roman" w:cs="Times New Roman"/>
          <w:kern w:val="36"/>
          <w:sz w:val="24"/>
          <w:szCs w:val="24"/>
          <w:highlight w:val="yellow"/>
          <w:lang w:val="en"/>
        </w:rPr>
      </w:pPr>
      <w:r w:rsidRPr="00352AC5">
        <w:rPr>
          <w:rFonts w:ascii="Times New Roman" w:hAnsi="Times New Roman" w:cs="Times New Roman"/>
          <w:kern w:val="36"/>
          <w:sz w:val="24"/>
          <w:szCs w:val="24"/>
          <w:highlight w:val="yellow"/>
          <w:lang w:val="en"/>
        </w:rPr>
        <w:t>“</w:t>
      </w:r>
      <w:r w:rsidRPr="00352AC5">
        <w:rPr>
          <w:rFonts w:ascii="Times New Roman" w:hAnsi="Times New Roman" w:cs="Times New Roman"/>
          <w:i/>
          <w:iCs/>
          <w:kern w:val="36"/>
          <w:sz w:val="24"/>
          <w:szCs w:val="24"/>
          <w:highlight w:val="yellow"/>
          <w:lang w:val="en"/>
        </w:rPr>
        <w:t>Lundbeck Korea: Managing an International Growth Engine</w:t>
      </w:r>
      <w:r w:rsidRPr="00352AC5">
        <w:rPr>
          <w:rFonts w:ascii="Times New Roman" w:hAnsi="Times New Roman" w:cs="Times New Roman"/>
          <w:kern w:val="36"/>
          <w:sz w:val="24"/>
          <w:szCs w:val="24"/>
          <w:highlight w:val="yellow"/>
          <w:lang w:val="en"/>
        </w:rPr>
        <w:t xml:space="preserve">” written by Roberts, W. in Bartlett, C. A., &amp; Beamish, P. W. (2018). </w:t>
      </w:r>
      <w:r w:rsidRPr="00352AC5">
        <w:rPr>
          <w:rFonts w:ascii="Times New Roman" w:hAnsi="Times New Roman" w:cs="Times New Roman"/>
          <w:i/>
          <w:iCs/>
          <w:kern w:val="36"/>
          <w:sz w:val="24"/>
          <w:szCs w:val="24"/>
          <w:highlight w:val="yellow"/>
          <w:lang w:val="en"/>
        </w:rPr>
        <w:t>Transnational Management: Text &amp; Cases in Cross-Border Management</w:t>
      </w:r>
      <w:r w:rsidRPr="00352AC5">
        <w:rPr>
          <w:rFonts w:ascii="Times New Roman" w:hAnsi="Times New Roman" w:cs="Times New Roman"/>
          <w:kern w:val="36"/>
          <w:sz w:val="24"/>
          <w:szCs w:val="24"/>
          <w:highlight w:val="yellow"/>
          <w:lang w:val="en"/>
        </w:rPr>
        <w:t>, Cambridge University Press.</w:t>
      </w:r>
      <w:r w:rsidRPr="00352AC5">
        <w:rPr>
          <w:rFonts w:ascii="Times New Roman" w:eastAsia="ＭＳ 明朝" w:hAnsi="Times New Roman" w:cs="Times New Roman"/>
          <w:b/>
          <w:iCs/>
          <w:sz w:val="24"/>
          <w:szCs w:val="24"/>
          <w:highlight w:val="yellow"/>
          <w:lang w:val="en-US"/>
        </w:rPr>
        <w:t xml:space="preserve"> </w:t>
      </w:r>
    </w:p>
    <w:p w14:paraId="661FE116" w14:textId="7A664AF0" w:rsidR="006F613B" w:rsidRPr="00B37E55" w:rsidRDefault="006F613B" w:rsidP="006F613B">
      <w:pPr>
        <w:spacing w:after="0" w:line="240" w:lineRule="auto"/>
        <w:jc w:val="both"/>
        <w:outlineLvl w:val="0"/>
        <w:rPr>
          <w:rFonts w:ascii="Times New Roman" w:eastAsia="ＭＳ 明朝" w:hAnsi="Times New Roman" w:cs="Times New Roman"/>
          <w:b/>
          <w:iCs/>
          <w:sz w:val="24"/>
          <w:szCs w:val="24"/>
          <w:lang w:val="en-US"/>
        </w:rPr>
      </w:pPr>
    </w:p>
    <w:p w14:paraId="3AC3613C" w14:textId="77777777" w:rsidR="006F4A6F" w:rsidRPr="001F4BC5" w:rsidRDefault="00F14309" w:rsidP="006F4A6F">
      <w:pPr>
        <w:autoSpaceDE w:val="0"/>
        <w:autoSpaceDN w:val="0"/>
        <w:adjustRightInd w:val="0"/>
        <w:spacing w:after="0" w:line="240" w:lineRule="auto"/>
        <w:jc w:val="both"/>
        <w:rPr>
          <w:rFonts w:ascii="Times New Roman" w:eastAsia="ＭＳ 明朝" w:hAnsi="Times New Roman" w:cs="Times New Roman"/>
          <w:b/>
          <w:sz w:val="24"/>
          <w:szCs w:val="24"/>
          <w:highlight w:val="yellow"/>
          <w:lang w:val="en-US"/>
        </w:rPr>
      </w:pPr>
      <w:r w:rsidRPr="001F4BC5">
        <w:rPr>
          <w:rFonts w:ascii="Times New Roman" w:hAnsi="Times New Roman" w:cs="Times New Roman"/>
          <w:b/>
          <w:bCs/>
          <w:kern w:val="36"/>
          <w:sz w:val="24"/>
          <w:szCs w:val="24"/>
          <w:highlight w:val="yellow"/>
          <w:lang w:val="en"/>
        </w:rPr>
        <w:t xml:space="preserve">WEEK </w:t>
      </w:r>
      <w:r w:rsidR="007629B7" w:rsidRPr="001F4BC5">
        <w:rPr>
          <w:rFonts w:ascii="Times New Roman" w:hAnsi="Times New Roman" w:cs="Times New Roman"/>
          <w:b/>
          <w:bCs/>
          <w:kern w:val="36"/>
          <w:sz w:val="24"/>
          <w:szCs w:val="24"/>
          <w:highlight w:val="yellow"/>
          <w:lang w:val="en"/>
        </w:rPr>
        <w:t>6</w:t>
      </w:r>
      <w:r w:rsidRPr="001F4BC5">
        <w:rPr>
          <w:rFonts w:ascii="Times New Roman" w:hAnsi="Times New Roman" w:cs="Times New Roman"/>
          <w:b/>
          <w:bCs/>
          <w:kern w:val="36"/>
          <w:sz w:val="24"/>
          <w:szCs w:val="24"/>
          <w:highlight w:val="yellow"/>
          <w:lang w:val="en"/>
        </w:rPr>
        <w:t xml:space="preserve">: </w:t>
      </w:r>
      <w:r w:rsidRPr="001F4BC5">
        <w:rPr>
          <w:rFonts w:ascii="Times New Roman" w:hAnsi="Times New Roman" w:cs="Times New Roman"/>
          <w:b/>
          <w:bCs/>
          <w:kern w:val="36"/>
          <w:sz w:val="24"/>
          <w:szCs w:val="24"/>
          <w:highlight w:val="yellow"/>
          <w:lang w:val="en"/>
        </w:rPr>
        <w:tab/>
      </w:r>
      <w:r w:rsidRPr="001F4BC5">
        <w:rPr>
          <w:rFonts w:ascii="Times New Roman" w:eastAsia="ＭＳ 明朝" w:hAnsi="Times New Roman" w:cs="Times New Roman"/>
          <w:b/>
          <w:bCs/>
          <w:kern w:val="36"/>
          <w:sz w:val="24"/>
          <w:szCs w:val="24"/>
          <w:highlight w:val="yellow"/>
          <w:lang w:val="en"/>
        </w:rPr>
        <w:tab/>
      </w:r>
      <w:r w:rsidR="006F4A6F" w:rsidRPr="001F4BC5">
        <w:rPr>
          <w:rFonts w:ascii="Times New Roman" w:eastAsia="ＭＳ 明朝" w:hAnsi="Times New Roman" w:cs="Times New Roman"/>
          <w:b/>
          <w:sz w:val="24"/>
          <w:szCs w:val="24"/>
          <w:highlight w:val="yellow"/>
          <w:lang w:val="en-US"/>
        </w:rPr>
        <w:t>HQ-Subsidiary Relations</w:t>
      </w:r>
    </w:p>
    <w:p w14:paraId="74761CCD" w14:textId="77777777" w:rsidR="006F4A6F" w:rsidRPr="001F4BC5" w:rsidRDefault="006F4A6F" w:rsidP="006F4A6F">
      <w:pPr>
        <w:pStyle w:val="a9"/>
        <w:numPr>
          <w:ilvl w:val="0"/>
          <w:numId w:val="15"/>
        </w:numPr>
        <w:autoSpaceDE w:val="0"/>
        <w:autoSpaceDN w:val="0"/>
        <w:adjustRightInd w:val="0"/>
        <w:spacing w:after="0" w:line="240" w:lineRule="auto"/>
        <w:jc w:val="both"/>
        <w:rPr>
          <w:rFonts w:ascii="Times New Roman" w:eastAsia="ＭＳ 明朝" w:hAnsi="Times New Roman" w:cs="Times New Roman"/>
          <w:bCs/>
          <w:sz w:val="24"/>
          <w:szCs w:val="24"/>
          <w:highlight w:val="yellow"/>
          <w:lang w:val="en-US"/>
        </w:rPr>
      </w:pPr>
      <w:r w:rsidRPr="001F4BC5">
        <w:rPr>
          <w:rFonts w:ascii="Times New Roman" w:eastAsia="ＭＳ 明朝" w:hAnsi="Times New Roman" w:cs="Times New Roman"/>
          <w:b/>
          <w:sz w:val="24"/>
          <w:szCs w:val="24"/>
          <w:highlight w:val="yellow"/>
          <w:lang w:val="en-US"/>
        </w:rPr>
        <w:t xml:space="preserve">Ambos, T. C., &amp; Birkinshaw, J. </w:t>
      </w:r>
      <w:r w:rsidRPr="001F4BC5">
        <w:rPr>
          <w:rFonts w:ascii="Times New Roman" w:eastAsia="ＭＳ 明朝" w:hAnsi="Times New Roman" w:cs="Times New Roman"/>
          <w:bCs/>
          <w:sz w:val="24"/>
          <w:szCs w:val="24"/>
          <w:highlight w:val="yellow"/>
          <w:lang w:val="en-US"/>
        </w:rPr>
        <w:t xml:space="preserve">(2010). “Headquarters’ Attention &amp; its Effect on Subsidiary Performance”, </w:t>
      </w:r>
      <w:r w:rsidRPr="001F4BC5">
        <w:rPr>
          <w:rFonts w:ascii="Times New Roman" w:eastAsia="ＭＳ 明朝" w:hAnsi="Times New Roman" w:cs="Times New Roman"/>
          <w:bCs/>
          <w:i/>
          <w:iCs/>
          <w:sz w:val="24"/>
          <w:szCs w:val="24"/>
          <w:highlight w:val="yellow"/>
          <w:lang w:val="en-US"/>
        </w:rPr>
        <w:t>Management International Review</w:t>
      </w:r>
      <w:r w:rsidRPr="001F4BC5">
        <w:rPr>
          <w:rFonts w:ascii="Times New Roman" w:eastAsia="ＭＳ 明朝" w:hAnsi="Times New Roman" w:cs="Times New Roman"/>
          <w:bCs/>
          <w:sz w:val="24"/>
          <w:szCs w:val="24"/>
          <w:highlight w:val="yellow"/>
          <w:lang w:val="en-US"/>
        </w:rPr>
        <w:t>, 50(4), 449-469.</w:t>
      </w:r>
      <w:r w:rsidRPr="001F4BC5">
        <w:rPr>
          <w:rFonts w:ascii="Times New Roman" w:eastAsia="ＭＳ 明朝" w:hAnsi="Times New Roman" w:cs="Times New Roman" w:hint="eastAsia"/>
          <w:bCs/>
          <w:sz w:val="24"/>
          <w:szCs w:val="24"/>
          <w:highlight w:val="yellow"/>
          <w:lang w:val="en-US"/>
        </w:rPr>
        <w:t xml:space="preserve"> </w:t>
      </w:r>
    </w:p>
    <w:p w14:paraId="723BD4CA" w14:textId="77777777" w:rsidR="006F4A6F" w:rsidRPr="001F4BC5" w:rsidRDefault="006F4A6F" w:rsidP="006F4A6F">
      <w:pPr>
        <w:pStyle w:val="a9"/>
        <w:numPr>
          <w:ilvl w:val="0"/>
          <w:numId w:val="15"/>
        </w:numPr>
        <w:autoSpaceDE w:val="0"/>
        <w:autoSpaceDN w:val="0"/>
        <w:adjustRightInd w:val="0"/>
        <w:spacing w:after="0" w:line="240" w:lineRule="auto"/>
        <w:jc w:val="both"/>
        <w:rPr>
          <w:rFonts w:ascii="Times New Roman" w:eastAsia="ＭＳ 明朝" w:hAnsi="Times New Roman" w:cs="Times New Roman"/>
          <w:bCs/>
          <w:sz w:val="24"/>
          <w:szCs w:val="24"/>
          <w:highlight w:val="yellow"/>
          <w:lang w:val="en-US"/>
        </w:rPr>
      </w:pPr>
      <w:r w:rsidRPr="001F4BC5">
        <w:rPr>
          <w:rFonts w:ascii="Times New Roman" w:eastAsia="ＭＳ 明朝" w:hAnsi="Times New Roman" w:cs="Times New Roman"/>
          <w:b/>
          <w:sz w:val="24"/>
          <w:szCs w:val="24"/>
          <w:highlight w:val="yellow"/>
          <w:lang w:val="en-US"/>
        </w:rPr>
        <w:t xml:space="preserve">O’Brien, D., Sharkey Scott, P., Andersson, U., Ambos, T., &amp; Fu, N. </w:t>
      </w:r>
      <w:r w:rsidRPr="001F4BC5">
        <w:rPr>
          <w:rFonts w:ascii="Times New Roman" w:eastAsia="ＭＳ 明朝" w:hAnsi="Times New Roman" w:cs="Times New Roman"/>
          <w:bCs/>
          <w:sz w:val="24"/>
          <w:szCs w:val="24"/>
          <w:highlight w:val="yellow"/>
          <w:lang w:val="en-US"/>
        </w:rPr>
        <w:t xml:space="preserve">(2019). “The </w:t>
      </w:r>
      <w:proofErr w:type="spellStart"/>
      <w:r w:rsidRPr="001F4BC5">
        <w:rPr>
          <w:rFonts w:ascii="Times New Roman" w:eastAsia="ＭＳ 明朝" w:hAnsi="Times New Roman" w:cs="Times New Roman"/>
          <w:bCs/>
          <w:sz w:val="24"/>
          <w:szCs w:val="24"/>
          <w:highlight w:val="yellow"/>
          <w:lang w:val="en-US"/>
        </w:rPr>
        <w:t>Microfoundations</w:t>
      </w:r>
      <w:proofErr w:type="spellEnd"/>
      <w:r w:rsidRPr="001F4BC5">
        <w:rPr>
          <w:rFonts w:ascii="Times New Roman" w:eastAsia="ＭＳ 明朝" w:hAnsi="Times New Roman" w:cs="Times New Roman"/>
          <w:bCs/>
          <w:sz w:val="24"/>
          <w:szCs w:val="24"/>
          <w:highlight w:val="yellow"/>
          <w:lang w:val="en-US"/>
        </w:rPr>
        <w:t xml:space="preserve"> of Subsidiary Initiatives: How Subsidiary Manager Activities Unlock Entrepreneurship”, </w:t>
      </w:r>
      <w:r w:rsidRPr="001F4BC5">
        <w:rPr>
          <w:rFonts w:ascii="Times New Roman" w:eastAsia="ＭＳ 明朝" w:hAnsi="Times New Roman" w:cs="Times New Roman"/>
          <w:bCs/>
          <w:i/>
          <w:iCs/>
          <w:sz w:val="24"/>
          <w:szCs w:val="24"/>
          <w:highlight w:val="yellow"/>
          <w:lang w:val="en-US"/>
        </w:rPr>
        <w:t>Global Strategy Journal</w:t>
      </w:r>
      <w:r w:rsidRPr="001F4BC5">
        <w:rPr>
          <w:rFonts w:ascii="Times New Roman" w:eastAsia="ＭＳ 明朝" w:hAnsi="Times New Roman" w:cs="Times New Roman"/>
          <w:bCs/>
          <w:sz w:val="24"/>
          <w:szCs w:val="24"/>
          <w:highlight w:val="yellow"/>
          <w:lang w:val="en-US"/>
        </w:rPr>
        <w:t>, 9(1), 66-91.</w:t>
      </w:r>
    </w:p>
    <w:p w14:paraId="6A7500D4" w14:textId="77777777" w:rsidR="006F4A6F" w:rsidRPr="00191A6B" w:rsidRDefault="006F4A6F" w:rsidP="006F4A6F">
      <w:pPr>
        <w:pStyle w:val="a9"/>
        <w:numPr>
          <w:ilvl w:val="0"/>
          <w:numId w:val="15"/>
        </w:numPr>
        <w:autoSpaceDE w:val="0"/>
        <w:autoSpaceDN w:val="0"/>
        <w:adjustRightInd w:val="0"/>
        <w:spacing w:after="0" w:line="240" w:lineRule="auto"/>
        <w:jc w:val="both"/>
        <w:rPr>
          <w:rFonts w:ascii="Times New Roman" w:eastAsia="ＭＳ 明朝" w:hAnsi="Times New Roman" w:cs="Times New Roman"/>
          <w:bCs/>
          <w:sz w:val="24"/>
          <w:szCs w:val="24"/>
          <w:highlight w:val="yellow"/>
          <w:lang w:val="en-US"/>
        </w:rPr>
      </w:pPr>
      <w:r w:rsidRPr="00191A6B">
        <w:rPr>
          <w:rFonts w:ascii="Times New Roman" w:eastAsia="ＭＳ 明朝" w:hAnsi="Times New Roman" w:cs="Times New Roman"/>
          <w:b/>
          <w:sz w:val="24"/>
          <w:szCs w:val="24"/>
          <w:highlight w:val="yellow"/>
          <w:lang w:val="en-US"/>
        </w:rPr>
        <w:t xml:space="preserve">Meyer, K. </w:t>
      </w:r>
      <w:r w:rsidRPr="00191A6B">
        <w:rPr>
          <w:rFonts w:ascii="Times New Roman" w:eastAsia="ＭＳ 明朝" w:hAnsi="Times New Roman" w:cs="Times New Roman"/>
          <w:bCs/>
          <w:sz w:val="24"/>
          <w:szCs w:val="24"/>
          <w:highlight w:val="yellow"/>
          <w:lang w:val="en-US"/>
        </w:rPr>
        <w:t>(2019). “</w:t>
      </w:r>
      <w:r w:rsidRPr="00191A6B">
        <w:rPr>
          <w:rFonts w:ascii="Times New Roman" w:eastAsia="ＭＳ 明朝" w:hAnsi="Times New Roman" w:cs="Times New Roman"/>
          <w:bCs/>
          <w:i/>
          <w:iCs/>
          <w:sz w:val="24"/>
          <w:szCs w:val="24"/>
          <w:highlight w:val="yellow"/>
          <w:lang w:val="en-US"/>
        </w:rPr>
        <w:t>McDonald’s Reinvents Itself in India</w:t>
      </w:r>
      <w:r w:rsidRPr="00191A6B">
        <w:rPr>
          <w:rFonts w:ascii="Times New Roman" w:eastAsia="ＭＳ 明朝" w:hAnsi="Times New Roman" w:cs="Times New Roman"/>
          <w:bCs/>
          <w:sz w:val="24"/>
          <w:szCs w:val="24"/>
          <w:highlight w:val="yellow"/>
          <w:lang w:val="en-US"/>
        </w:rPr>
        <w:t xml:space="preserve">”. </w:t>
      </w:r>
    </w:p>
    <w:p w14:paraId="1D0DF02B" w14:textId="77777777" w:rsidR="006F4A6F" w:rsidRPr="00191A6B" w:rsidRDefault="006F4A6F" w:rsidP="007B4298">
      <w:pPr>
        <w:autoSpaceDE w:val="0"/>
        <w:autoSpaceDN w:val="0"/>
        <w:adjustRightInd w:val="0"/>
        <w:spacing w:after="0" w:line="240" w:lineRule="auto"/>
        <w:jc w:val="both"/>
        <w:rPr>
          <w:rFonts w:ascii="Times New Roman" w:eastAsia="ＭＳ 明朝" w:hAnsi="Times New Roman" w:cs="Times New Roman"/>
          <w:b/>
          <w:bCs/>
          <w:kern w:val="36"/>
          <w:sz w:val="24"/>
          <w:szCs w:val="24"/>
          <w:highlight w:val="yellow"/>
          <w:lang w:val="en"/>
        </w:rPr>
      </w:pPr>
    </w:p>
    <w:p w14:paraId="43CBD6F9" w14:textId="1CA9116B" w:rsidR="007B4298" w:rsidRPr="00191A6B" w:rsidRDefault="007B4298" w:rsidP="006F4A6F">
      <w:pPr>
        <w:autoSpaceDE w:val="0"/>
        <w:autoSpaceDN w:val="0"/>
        <w:adjustRightInd w:val="0"/>
        <w:spacing w:after="0" w:line="240" w:lineRule="auto"/>
        <w:ind w:left="1440" w:firstLine="720"/>
        <w:jc w:val="both"/>
        <w:rPr>
          <w:rFonts w:ascii="Times New Roman" w:eastAsia="ＭＳ 明朝" w:hAnsi="Times New Roman" w:cs="Times New Roman"/>
          <w:b/>
          <w:bCs/>
          <w:sz w:val="24"/>
          <w:szCs w:val="24"/>
          <w:highlight w:val="yellow"/>
          <w:lang w:val="en-GB"/>
        </w:rPr>
      </w:pPr>
      <w:r w:rsidRPr="00191A6B">
        <w:rPr>
          <w:rFonts w:ascii="Times New Roman" w:eastAsia="ＭＳ 明朝" w:hAnsi="Times New Roman" w:cs="Times New Roman"/>
          <w:b/>
          <w:bCs/>
          <w:sz w:val="24"/>
          <w:szCs w:val="24"/>
          <w:highlight w:val="yellow"/>
          <w:lang w:val="en-GB"/>
        </w:rPr>
        <w:t>Emerging Market Companies as Globalizers</w:t>
      </w:r>
    </w:p>
    <w:p w14:paraId="7E02D6FC" w14:textId="77777777" w:rsidR="007B4298" w:rsidRPr="00191A6B" w:rsidRDefault="007B4298" w:rsidP="007B4298">
      <w:pPr>
        <w:pStyle w:val="a9"/>
        <w:numPr>
          <w:ilvl w:val="0"/>
          <w:numId w:val="16"/>
        </w:numPr>
        <w:autoSpaceDE w:val="0"/>
        <w:autoSpaceDN w:val="0"/>
        <w:adjustRightInd w:val="0"/>
        <w:spacing w:after="0" w:line="240" w:lineRule="auto"/>
        <w:jc w:val="both"/>
        <w:rPr>
          <w:rFonts w:ascii="Times New Roman" w:eastAsia="ＭＳ 明朝" w:hAnsi="Times New Roman" w:cs="Times New Roman"/>
          <w:sz w:val="24"/>
          <w:szCs w:val="24"/>
          <w:highlight w:val="yellow"/>
          <w:lang w:val="en-GB"/>
        </w:rPr>
      </w:pPr>
      <w:r w:rsidRPr="00191A6B">
        <w:rPr>
          <w:rFonts w:ascii="Times New Roman" w:eastAsia="ＭＳ 明朝" w:hAnsi="Times New Roman" w:cs="Times New Roman"/>
          <w:b/>
          <w:bCs/>
          <w:sz w:val="24"/>
          <w:szCs w:val="24"/>
          <w:highlight w:val="yellow"/>
          <w:lang w:val="en-GB"/>
        </w:rPr>
        <w:t xml:space="preserve">Yang, X., Jiang, Y., Kang, R. &amp; Ke, Y. </w:t>
      </w:r>
      <w:r w:rsidRPr="00191A6B">
        <w:rPr>
          <w:rFonts w:ascii="Times New Roman" w:eastAsia="ＭＳ 明朝" w:hAnsi="Times New Roman" w:cs="Times New Roman"/>
          <w:sz w:val="24"/>
          <w:szCs w:val="24"/>
          <w:highlight w:val="yellow"/>
          <w:lang w:val="en-GB"/>
        </w:rPr>
        <w:t xml:space="preserve">(2009). “A Comparative Analysis of the Internationalization of Chinese &amp; Japanese Firms”, </w:t>
      </w:r>
      <w:r w:rsidRPr="00191A6B">
        <w:rPr>
          <w:rFonts w:ascii="Times New Roman" w:eastAsia="ＭＳ 明朝" w:hAnsi="Times New Roman" w:cs="Times New Roman"/>
          <w:i/>
          <w:iCs/>
          <w:sz w:val="24"/>
          <w:szCs w:val="24"/>
          <w:highlight w:val="yellow"/>
          <w:lang w:val="en-GB"/>
        </w:rPr>
        <w:t>Asia Pacific Journal of Management</w:t>
      </w:r>
      <w:r w:rsidRPr="00191A6B">
        <w:rPr>
          <w:rFonts w:ascii="Times New Roman" w:eastAsia="ＭＳ 明朝" w:hAnsi="Times New Roman" w:cs="Times New Roman"/>
          <w:sz w:val="24"/>
          <w:szCs w:val="24"/>
          <w:highlight w:val="yellow"/>
          <w:lang w:val="en-GB"/>
        </w:rPr>
        <w:t xml:space="preserve">, 26: 141-162. </w:t>
      </w:r>
    </w:p>
    <w:p w14:paraId="4DFE7B28" w14:textId="77777777" w:rsidR="007B4298" w:rsidRPr="00191A6B" w:rsidRDefault="007B4298" w:rsidP="007B4298">
      <w:pPr>
        <w:pStyle w:val="a9"/>
        <w:numPr>
          <w:ilvl w:val="0"/>
          <w:numId w:val="16"/>
        </w:numPr>
        <w:spacing w:after="0" w:line="240" w:lineRule="auto"/>
        <w:jc w:val="both"/>
        <w:outlineLvl w:val="0"/>
        <w:rPr>
          <w:rFonts w:ascii="Times New Roman" w:eastAsia="ＭＳ 明朝" w:hAnsi="Times New Roman" w:cs="Times New Roman"/>
          <w:b/>
          <w:iCs/>
          <w:sz w:val="24"/>
          <w:szCs w:val="24"/>
          <w:highlight w:val="yellow"/>
          <w:lang w:val="en-US"/>
        </w:rPr>
      </w:pPr>
      <w:r w:rsidRPr="00191A6B">
        <w:rPr>
          <w:rFonts w:ascii="Times New Roman" w:eastAsia="ＭＳ 明朝" w:hAnsi="Times New Roman" w:cs="Times New Roman"/>
          <w:sz w:val="24"/>
          <w:szCs w:val="24"/>
          <w:highlight w:val="yellow"/>
          <w:lang w:val="en-US"/>
        </w:rPr>
        <w:t>“</w:t>
      </w:r>
      <w:r w:rsidRPr="00191A6B">
        <w:rPr>
          <w:rFonts w:ascii="Times New Roman" w:eastAsia="ＭＳ 明朝" w:hAnsi="Times New Roman" w:cs="Times New Roman"/>
          <w:i/>
          <w:iCs/>
          <w:sz w:val="24"/>
          <w:szCs w:val="24"/>
          <w:highlight w:val="yellow"/>
          <w:lang w:val="en-US"/>
        </w:rPr>
        <w:t>Xiaomi Challenges Global Smartphone Leaders</w:t>
      </w:r>
      <w:r w:rsidRPr="00191A6B">
        <w:rPr>
          <w:rFonts w:ascii="Times New Roman" w:eastAsia="ＭＳ 明朝" w:hAnsi="Times New Roman" w:cs="Times New Roman"/>
          <w:sz w:val="24"/>
          <w:szCs w:val="24"/>
          <w:highlight w:val="yellow"/>
          <w:lang w:val="en-US"/>
        </w:rPr>
        <w:t xml:space="preserve">” (pp. 500-504 in P&amp;M). </w:t>
      </w:r>
    </w:p>
    <w:p w14:paraId="36C77FE1" w14:textId="77777777" w:rsidR="007B4298" w:rsidRPr="00191A6B" w:rsidRDefault="007B4298" w:rsidP="007B4298">
      <w:pPr>
        <w:pStyle w:val="a9"/>
        <w:numPr>
          <w:ilvl w:val="0"/>
          <w:numId w:val="16"/>
        </w:numPr>
        <w:spacing w:after="0" w:line="240" w:lineRule="auto"/>
        <w:jc w:val="both"/>
        <w:outlineLvl w:val="0"/>
        <w:rPr>
          <w:rFonts w:ascii="Times New Roman" w:eastAsia="ＭＳ 明朝" w:hAnsi="Times New Roman" w:cs="Times New Roman"/>
          <w:b/>
          <w:iCs/>
          <w:sz w:val="24"/>
          <w:szCs w:val="24"/>
          <w:highlight w:val="yellow"/>
          <w:lang w:val="en-US"/>
        </w:rPr>
      </w:pPr>
      <w:r w:rsidRPr="00191A6B">
        <w:rPr>
          <w:rFonts w:ascii="Times New Roman" w:eastAsia="ＭＳ 明朝" w:hAnsi="Times New Roman" w:cs="Times New Roman"/>
          <w:bCs/>
          <w:iCs/>
          <w:sz w:val="24"/>
          <w:szCs w:val="24"/>
          <w:highlight w:val="yellow"/>
          <w:lang w:val="en-US"/>
        </w:rPr>
        <w:t>“</w:t>
      </w:r>
      <w:r w:rsidRPr="00191A6B">
        <w:rPr>
          <w:rFonts w:ascii="Times New Roman" w:eastAsia="ＭＳ 明朝" w:hAnsi="Times New Roman" w:cs="Times New Roman"/>
          <w:bCs/>
          <w:i/>
          <w:sz w:val="24"/>
          <w:szCs w:val="24"/>
          <w:highlight w:val="yellow"/>
          <w:lang w:val="en-US"/>
        </w:rPr>
        <w:t>Beko Washes Clothes Across Europe</w:t>
      </w:r>
      <w:r w:rsidRPr="00191A6B">
        <w:rPr>
          <w:rFonts w:ascii="Times New Roman" w:eastAsia="ＭＳ 明朝" w:hAnsi="Times New Roman" w:cs="Times New Roman"/>
          <w:bCs/>
          <w:iCs/>
          <w:sz w:val="24"/>
          <w:szCs w:val="24"/>
          <w:highlight w:val="yellow"/>
          <w:lang w:val="en-US"/>
        </w:rPr>
        <w:t>”</w:t>
      </w:r>
      <w:r w:rsidRPr="00191A6B">
        <w:rPr>
          <w:rFonts w:ascii="Times New Roman" w:eastAsia="ＭＳ 明朝" w:hAnsi="Times New Roman" w:cs="Times New Roman"/>
          <w:b/>
          <w:iCs/>
          <w:sz w:val="24"/>
          <w:szCs w:val="24"/>
          <w:highlight w:val="yellow"/>
          <w:lang w:val="en-US"/>
        </w:rPr>
        <w:t xml:space="preserve"> </w:t>
      </w:r>
      <w:r w:rsidRPr="00191A6B">
        <w:rPr>
          <w:rFonts w:ascii="Times New Roman" w:eastAsia="ＭＳ 明朝" w:hAnsi="Times New Roman" w:cs="Times New Roman"/>
          <w:sz w:val="24"/>
          <w:szCs w:val="24"/>
          <w:highlight w:val="yellow"/>
          <w:lang w:val="en-US"/>
        </w:rPr>
        <w:t xml:space="preserve">(pp. 558-560 in P&amp;M). </w:t>
      </w:r>
    </w:p>
    <w:p w14:paraId="1E81A61E" w14:textId="77777777" w:rsidR="007B4298" w:rsidRPr="00191A6B" w:rsidRDefault="007B4298" w:rsidP="007B4298">
      <w:pPr>
        <w:pStyle w:val="a9"/>
        <w:numPr>
          <w:ilvl w:val="0"/>
          <w:numId w:val="16"/>
        </w:numPr>
        <w:spacing w:after="0" w:line="240" w:lineRule="auto"/>
        <w:jc w:val="both"/>
        <w:outlineLvl w:val="0"/>
        <w:rPr>
          <w:rFonts w:ascii="Times New Roman" w:eastAsia="ＭＳ 明朝" w:hAnsi="Times New Roman" w:cs="Times New Roman"/>
          <w:b/>
          <w:iCs/>
          <w:sz w:val="24"/>
          <w:szCs w:val="24"/>
          <w:highlight w:val="yellow"/>
          <w:lang w:val="en-US"/>
        </w:rPr>
      </w:pPr>
      <w:r w:rsidRPr="00191A6B">
        <w:rPr>
          <w:rFonts w:ascii="Times New Roman" w:eastAsia="ＭＳ 明朝" w:hAnsi="Times New Roman" w:cs="Times New Roman"/>
          <w:bCs/>
          <w:iCs/>
          <w:sz w:val="24"/>
          <w:szCs w:val="24"/>
          <w:highlight w:val="yellow"/>
          <w:lang w:val="en-US"/>
        </w:rPr>
        <w:t>“</w:t>
      </w:r>
      <w:r w:rsidRPr="00191A6B">
        <w:rPr>
          <w:rFonts w:ascii="Times New Roman" w:eastAsia="ＭＳ 明朝" w:hAnsi="Times New Roman" w:cs="Times New Roman" w:hint="eastAsia"/>
          <w:bCs/>
          <w:i/>
          <w:sz w:val="24"/>
          <w:szCs w:val="24"/>
          <w:highlight w:val="yellow"/>
          <w:lang w:val="en-US"/>
        </w:rPr>
        <w:t>N</w:t>
      </w:r>
      <w:r w:rsidRPr="00191A6B">
        <w:rPr>
          <w:rFonts w:ascii="Times New Roman" w:eastAsia="ＭＳ 明朝" w:hAnsi="Times New Roman" w:cs="Times New Roman"/>
          <w:bCs/>
          <w:i/>
          <w:sz w:val="24"/>
          <w:szCs w:val="24"/>
          <w:highlight w:val="yellow"/>
          <w:lang w:val="en-US"/>
        </w:rPr>
        <w:t>idec Corporation</w:t>
      </w:r>
      <w:r w:rsidRPr="00191A6B">
        <w:rPr>
          <w:rFonts w:ascii="Times New Roman" w:eastAsia="ＭＳ 明朝" w:hAnsi="Times New Roman" w:cs="Times New Roman"/>
          <w:bCs/>
          <w:iCs/>
          <w:sz w:val="24"/>
          <w:szCs w:val="24"/>
          <w:highlight w:val="yellow"/>
          <w:lang w:val="en-US"/>
        </w:rPr>
        <w:t xml:space="preserve">” </w:t>
      </w:r>
      <w:r w:rsidRPr="00191A6B">
        <w:rPr>
          <w:rFonts w:ascii="Times New Roman" w:eastAsia="ＭＳ 明朝" w:hAnsi="Times New Roman" w:cs="Times New Roman"/>
          <w:bCs/>
          <w:sz w:val="24"/>
          <w:szCs w:val="24"/>
          <w:highlight w:val="yellow"/>
          <w:lang w:val="en-GB"/>
        </w:rPr>
        <w:t>(i</w:t>
      </w:r>
      <w:r w:rsidRPr="00191A6B">
        <w:rPr>
          <w:rFonts w:ascii="Times New Roman" w:eastAsia="ＭＳ 明朝" w:hAnsi="Times New Roman" w:cs="Times New Roman"/>
          <w:sz w:val="24"/>
          <w:szCs w:val="24"/>
          <w:highlight w:val="yellow"/>
          <w:lang w:val="en-GB"/>
        </w:rPr>
        <w:t>n Hubbard, 2013).</w:t>
      </w:r>
      <w:r w:rsidRPr="00191A6B">
        <w:rPr>
          <w:rFonts w:ascii="Times New Roman" w:eastAsia="ＭＳ 明朝" w:hAnsi="Times New Roman" w:cs="Times New Roman"/>
          <w:sz w:val="24"/>
          <w:szCs w:val="24"/>
          <w:highlight w:val="yellow"/>
          <w:lang w:val="en-US"/>
        </w:rPr>
        <w:t xml:space="preserve"> </w:t>
      </w:r>
    </w:p>
    <w:p w14:paraId="5DA0FAEB" w14:textId="77777777" w:rsidR="00426A11" w:rsidRPr="000B57B7" w:rsidRDefault="00426A11" w:rsidP="007629B7">
      <w:pPr>
        <w:snapToGrid w:val="0"/>
        <w:spacing w:after="0" w:line="240" w:lineRule="auto"/>
        <w:rPr>
          <w:rFonts w:ascii="Times New Roman" w:eastAsia="游ゴシック Light" w:hAnsi="Times New Roman" w:cs="Times New Roman"/>
          <w:sz w:val="24"/>
          <w:szCs w:val="24"/>
          <w:lang w:val="en-US"/>
        </w:rPr>
      </w:pPr>
    </w:p>
    <w:p w14:paraId="6A1E69F3" w14:textId="602C11F3" w:rsidR="00413B13" w:rsidRPr="00B37E55" w:rsidRDefault="002255E4" w:rsidP="007629B7">
      <w:pPr>
        <w:snapToGrid w:val="0"/>
        <w:spacing w:after="0" w:line="240" w:lineRule="auto"/>
        <w:rPr>
          <w:rFonts w:ascii="Times New Roman" w:eastAsia="游ゴシック Light" w:hAnsi="Times New Roman" w:cs="Times New Roman"/>
          <w:b/>
          <w:bCs/>
          <w:sz w:val="24"/>
          <w:szCs w:val="24"/>
          <w:lang w:val="en-US"/>
        </w:rPr>
      </w:pPr>
      <w:r w:rsidRPr="00B37E55">
        <w:rPr>
          <w:rFonts w:ascii="Times New Roman" w:eastAsia="游ゴシック Light" w:hAnsi="Times New Roman" w:cs="Times New Roman"/>
          <w:b/>
          <w:bCs/>
          <w:sz w:val="24"/>
          <w:szCs w:val="24"/>
          <w:lang w:val="en-US"/>
        </w:rPr>
        <w:lastRenderedPageBreak/>
        <w:t xml:space="preserve">WEEK </w:t>
      </w:r>
      <w:r w:rsidR="007629B7" w:rsidRPr="00B37E55">
        <w:rPr>
          <w:rFonts w:ascii="Times New Roman" w:eastAsia="游ゴシック Light" w:hAnsi="Times New Roman" w:cs="Times New Roman"/>
          <w:b/>
          <w:bCs/>
          <w:sz w:val="24"/>
          <w:szCs w:val="24"/>
          <w:lang w:val="en-US"/>
        </w:rPr>
        <w:t>7</w:t>
      </w:r>
      <w:r w:rsidRPr="00B37E55">
        <w:rPr>
          <w:rFonts w:ascii="Times New Roman" w:eastAsia="游ゴシック Light" w:hAnsi="Times New Roman" w:cs="Times New Roman"/>
          <w:b/>
          <w:bCs/>
          <w:sz w:val="24"/>
          <w:szCs w:val="24"/>
          <w:lang w:val="en-US"/>
        </w:rPr>
        <w:t xml:space="preserve">: </w:t>
      </w:r>
      <w:r w:rsidRPr="00B37E55">
        <w:rPr>
          <w:rFonts w:ascii="Times New Roman" w:eastAsia="游ゴシック Light" w:hAnsi="Times New Roman" w:cs="Times New Roman"/>
          <w:b/>
          <w:bCs/>
          <w:sz w:val="24"/>
          <w:szCs w:val="24"/>
          <w:lang w:val="en-US"/>
        </w:rPr>
        <w:tab/>
      </w:r>
      <w:r w:rsidRPr="00B37E55">
        <w:rPr>
          <w:rFonts w:ascii="Times New Roman" w:eastAsia="游ゴシック Light" w:hAnsi="Times New Roman" w:cs="Times New Roman"/>
          <w:b/>
          <w:bCs/>
          <w:sz w:val="24"/>
          <w:szCs w:val="24"/>
          <w:lang w:val="en-US"/>
        </w:rPr>
        <w:tab/>
      </w:r>
      <w:bookmarkStart w:id="13" w:name="_Hlk106209142"/>
      <w:r w:rsidR="00413B13" w:rsidRPr="00B37E55">
        <w:rPr>
          <w:rFonts w:ascii="Times New Roman" w:eastAsia="游ゴシック Light" w:hAnsi="Times New Roman" w:cs="Times New Roman"/>
          <w:b/>
          <w:bCs/>
          <w:sz w:val="24"/>
          <w:szCs w:val="24"/>
          <w:lang w:val="en-US"/>
        </w:rPr>
        <w:t>Reviewing the Lecture Materials (WEEKS 4-6)</w:t>
      </w:r>
    </w:p>
    <w:p w14:paraId="6CBE9B2B" w14:textId="77777777" w:rsidR="00413B13" w:rsidRPr="00B37E55" w:rsidRDefault="00413B13" w:rsidP="007629B7">
      <w:pPr>
        <w:snapToGrid w:val="0"/>
        <w:spacing w:after="0" w:line="240" w:lineRule="auto"/>
        <w:rPr>
          <w:rFonts w:ascii="Times New Roman" w:eastAsia="游ゴシック Light" w:hAnsi="Times New Roman" w:cs="Times New Roman"/>
          <w:b/>
          <w:bCs/>
          <w:sz w:val="24"/>
          <w:szCs w:val="24"/>
          <w:lang w:val="en-US"/>
        </w:rPr>
      </w:pPr>
    </w:p>
    <w:p w14:paraId="6533F585" w14:textId="2BD385BE" w:rsidR="002255E4" w:rsidRPr="00B37E55" w:rsidRDefault="002255E4" w:rsidP="00413B13">
      <w:pPr>
        <w:snapToGrid w:val="0"/>
        <w:spacing w:after="0" w:line="240" w:lineRule="auto"/>
        <w:ind w:left="1440" w:firstLine="720"/>
        <w:rPr>
          <w:rFonts w:ascii="Times New Roman" w:eastAsia="游ゴシック Light" w:hAnsi="Times New Roman" w:cs="Times New Roman"/>
          <w:b/>
          <w:bCs/>
          <w:sz w:val="24"/>
          <w:szCs w:val="24"/>
          <w:lang w:val="en-US"/>
        </w:rPr>
      </w:pPr>
      <w:r w:rsidRPr="00B37E55">
        <w:rPr>
          <w:rFonts w:ascii="Times New Roman" w:eastAsia="游ゴシック Light" w:hAnsi="Times New Roman" w:cs="Times New Roman"/>
          <w:b/>
          <w:bCs/>
          <w:sz w:val="24"/>
          <w:szCs w:val="24"/>
          <w:lang w:val="en-US"/>
        </w:rPr>
        <w:t>Forces for Global Integration &amp; Coordination</w:t>
      </w:r>
      <w:bookmarkEnd w:id="13"/>
    </w:p>
    <w:p w14:paraId="155EE6FB" w14:textId="7B89CD9E" w:rsidR="002255E4" w:rsidRPr="00B37E55" w:rsidRDefault="002255E4" w:rsidP="002255E4">
      <w:pPr>
        <w:numPr>
          <w:ilvl w:val="0"/>
          <w:numId w:val="12"/>
        </w:numPr>
        <w:snapToGrid w:val="0"/>
        <w:spacing w:after="0" w:line="240" w:lineRule="auto"/>
        <w:rPr>
          <w:rFonts w:ascii="Times New Roman" w:eastAsia="游ゴシック Light" w:hAnsi="Times New Roman" w:cs="Times New Roman"/>
          <w:sz w:val="24"/>
          <w:szCs w:val="24"/>
          <w:lang w:val="en-US"/>
        </w:rPr>
      </w:pPr>
      <w:r w:rsidRPr="00B37E55">
        <w:rPr>
          <w:rFonts w:ascii="Times New Roman" w:eastAsia="游ゴシック Light" w:hAnsi="Times New Roman" w:cs="Times New Roman"/>
          <w:b/>
          <w:bCs/>
          <w:sz w:val="24"/>
          <w:szCs w:val="24"/>
          <w:lang w:val="en-US"/>
        </w:rPr>
        <w:t>Bartlett, C. A. &amp; Beamish, P. W.</w:t>
      </w:r>
      <w:r w:rsidRPr="00B37E55">
        <w:rPr>
          <w:rFonts w:ascii="Times New Roman" w:eastAsia="游ゴシック Light" w:hAnsi="Times New Roman" w:cs="Times New Roman"/>
          <w:sz w:val="24"/>
          <w:szCs w:val="24"/>
          <w:lang w:val="en-US"/>
        </w:rPr>
        <w:t xml:space="preserve"> (2018). Understanding the </w:t>
      </w:r>
      <w:r w:rsidR="00BC4B72" w:rsidRPr="00B37E55">
        <w:rPr>
          <w:rFonts w:ascii="Times New Roman" w:eastAsia="游ゴシック Light" w:hAnsi="Times New Roman" w:cs="Times New Roman"/>
          <w:sz w:val="24"/>
          <w:szCs w:val="24"/>
          <w:lang w:val="en-US"/>
        </w:rPr>
        <w:t>I</w:t>
      </w:r>
      <w:r w:rsidRPr="00B37E55">
        <w:rPr>
          <w:rFonts w:ascii="Times New Roman" w:eastAsia="游ゴシック Light" w:hAnsi="Times New Roman" w:cs="Times New Roman"/>
          <w:sz w:val="24"/>
          <w:szCs w:val="24"/>
          <w:lang w:val="en-US"/>
        </w:rPr>
        <w:t xml:space="preserve">nternational </w:t>
      </w:r>
      <w:r w:rsidR="00BC4B72" w:rsidRPr="00B37E55">
        <w:rPr>
          <w:rFonts w:ascii="Times New Roman" w:eastAsia="游ゴシック Light" w:hAnsi="Times New Roman" w:cs="Times New Roman"/>
          <w:sz w:val="24"/>
          <w:szCs w:val="24"/>
          <w:lang w:val="en-US"/>
        </w:rPr>
        <w:t>C</w:t>
      </w:r>
      <w:r w:rsidRPr="00B37E55">
        <w:rPr>
          <w:rFonts w:ascii="Times New Roman" w:eastAsia="游ゴシック Light" w:hAnsi="Times New Roman" w:cs="Times New Roman"/>
          <w:sz w:val="24"/>
          <w:szCs w:val="24"/>
          <w:lang w:val="en-US"/>
        </w:rPr>
        <w:t xml:space="preserve">ontext: Responding to </w:t>
      </w:r>
      <w:r w:rsidR="00BC4B72" w:rsidRPr="00B37E55">
        <w:rPr>
          <w:rFonts w:ascii="Times New Roman" w:eastAsia="游ゴシック Light" w:hAnsi="Times New Roman" w:cs="Times New Roman"/>
          <w:sz w:val="24"/>
          <w:szCs w:val="24"/>
          <w:lang w:val="en-US"/>
        </w:rPr>
        <w:t>C</w:t>
      </w:r>
      <w:r w:rsidRPr="00B37E55">
        <w:rPr>
          <w:rFonts w:ascii="Times New Roman" w:eastAsia="游ゴシック Light" w:hAnsi="Times New Roman" w:cs="Times New Roman"/>
          <w:sz w:val="24"/>
          <w:szCs w:val="24"/>
          <w:lang w:val="en-US"/>
        </w:rPr>
        <w:t xml:space="preserve">onflicting </w:t>
      </w:r>
      <w:r w:rsidR="00BC4B72" w:rsidRPr="00B37E55">
        <w:rPr>
          <w:rFonts w:ascii="Times New Roman" w:eastAsia="游ゴシック Light" w:hAnsi="Times New Roman" w:cs="Times New Roman"/>
          <w:sz w:val="24"/>
          <w:szCs w:val="24"/>
          <w:lang w:val="en-US"/>
        </w:rPr>
        <w:t>E</w:t>
      </w:r>
      <w:r w:rsidRPr="00B37E55">
        <w:rPr>
          <w:rFonts w:ascii="Times New Roman" w:eastAsia="游ゴシック Light" w:hAnsi="Times New Roman" w:cs="Times New Roman"/>
          <w:sz w:val="24"/>
          <w:szCs w:val="24"/>
          <w:lang w:val="en-US"/>
        </w:rPr>
        <w:t xml:space="preserve">nvironmental </w:t>
      </w:r>
      <w:r w:rsidR="00BC4B72" w:rsidRPr="00B37E55">
        <w:rPr>
          <w:rFonts w:ascii="Times New Roman" w:eastAsia="游ゴシック Light" w:hAnsi="Times New Roman" w:cs="Times New Roman"/>
          <w:sz w:val="24"/>
          <w:szCs w:val="24"/>
          <w:lang w:val="en-US"/>
        </w:rPr>
        <w:t>F</w:t>
      </w:r>
      <w:r w:rsidRPr="00B37E55">
        <w:rPr>
          <w:rFonts w:ascii="Times New Roman" w:eastAsia="游ゴシック Light" w:hAnsi="Times New Roman" w:cs="Times New Roman"/>
          <w:sz w:val="24"/>
          <w:szCs w:val="24"/>
          <w:lang w:val="en-US"/>
        </w:rPr>
        <w:t xml:space="preserve">orces. In </w:t>
      </w:r>
      <w:r w:rsidRPr="00B37E55">
        <w:rPr>
          <w:rFonts w:ascii="Times New Roman" w:eastAsia="游ゴシック Light" w:hAnsi="Times New Roman" w:cs="Times New Roman"/>
          <w:i/>
          <w:iCs/>
          <w:sz w:val="24"/>
          <w:szCs w:val="24"/>
          <w:lang w:val="en-US"/>
        </w:rPr>
        <w:t>Transnational Management: Text &amp; Cases in Cross Border Management</w:t>
      </w:r>
      <w:r w:rsidRPr="00B37E55">
        <w:rPr>
          <w:rFonts w:ascii="Times New Roman" w:eastAsia="游ゴシック Light" w:hAnsi="Times New Roman" w:cs="Times New Roman"/>
          <w:sz w:val="24"/>
          <w:szCs w:val="24"/>
          <w:lang w:val="en-US"/>
        </w:rPr>
        <w:t xml:space="preserve"> (pp. 64-82).</w:t>
      </w:r>
      <w:r w:rsidRPr="00B37E55">
        <w:rPr>
          <w:rFonts w:ascii="Times New Roman" w:hAnsi="Times New Roman" w:cs="Times New Roman"/>
          <w:kern w:val="36"/>
          <w:sz w:val="24"/>
          <w:szCs w:val="24"/>
          <w:lang w:val="en"/>
        </w:rPr>
        <w:t xml:space="preserve"> Cambridge University Press.</w:t>
      </w:r>
    </w:p>
    <w:p w14:paraId="74CFE1BA" w14:textId="77777777" w:rsidR="002255E4" w:rsidRPr="00B37E55" w:rsidRDefault="002255E4" w:rsidP="002255E4">
      <w:pPr>
        <w:pStyle w:val="a9"/>
        <w:numPr>
          <w:ilvl w:val="0"/>
          <w:numId w:val="12"/>
        </w:numPr>
        <w:autoSpaceDE w:val="0"/>
        <w:autoSpaceDN w:val="0"/>
        <w:adjustRightInd w:val="0"/>
        <w:spacing w:after="0" w:line="240" w:lineRule="auto"/>
        <w:jc w:val="both"/>
        <w:rPr>
          <w:rFonts w:ascii="Times New Roman" w:hAnsi="Times New Roman" w:cs="Times New Roman"/>
          <w:kern w:val="36"/>
          <w:sz w:val="24"/>
          <w:szCs w:val="24"/>
          <w:lang w:val="en"/>
        </w:rPr>
      </w:pPr>
      <w:r w:rsidRPr="00B37E55">
        <w:rPr>
          <w:rFonts w:ascii="Times New Roman" w:hAnsi="Times New Roman" w:cs="Times New Roman"/>
          <w:kern w:val="36"/>
          <w:sz w:val="24"/>
          <w:szCs w:val="24"/>
          <w:lang w:val="en"/>
        </w:rPr>
        <w:t>“</w:t>
      </w:r>
      <w:r w:rsidRPr="00B37E55">
        <w:rPr>
          <w:rFonts w:ascii="Times New Roman" w:hAnsi="Times New Roman" w:cs="Times New Roman"/>
          <w:i/>
          <w:iCs/>
          <w:kern w:val="36"/>
          <w:sz w:val="24"/>
          <w:szCs w:val="24"/>
          <w:lang w:val="en"/>
        </w:rPr>
        <w:t>Global Wine War 2015: New World Versus Old</w:t>
      </w:r>
      <w:r w:rsidRPr="00B37E55">
        <w:rPr>
          <w:rFonts w:ascii="Times New Roman" w:hAnsi="Times New Roman" w:cs="Times New Roman"/>
          <w:kern w:val="36"/>
          <w:sz w:val="24"/>
          <w:szCs w:val="24"/>
          <w:lang w:val="en"/>
        </w:rPr>
        <w:t xml:space="preserve">” written by Bartlett, C. A. &amp; McAra, S. in Bartlett, C. A., &amp; Beamish, P. W. (2018). </w:t>
      </w:r>
      <w:r w:rsidRPr="00B37E55">
        <w:rPr>
          <w:rFonts w:ascii="Times New Roman" w:hAnsi="Times New Roman" w:cs="Times New Roman"/>
          <w:i/>
          <w:iCs/>
          <w:kern w:val="36"/>
          <w:sz w:val="24"/>
          <w:szCs w:val="24"/>
          <w:lang w:val="en"/>
        </w:rPr>
        <w:t>Transnational Management: Text &amp; Cases in Cross-Border Management</w:t>
      </w:r>
      <w:r w:rsidRPr="00B37E55">
        <w:rPr>
          <w:rFonts w:ascii="Times New Roman" w:hAnsi="Times New Roman" w:cs="Times New Roman"/>
          <w:kern w:val="36"/>
          <w:sz w:val="24"/>
          <w:szCs w:val="24"/>
          <w:lang w:val="en"/>
        </w:rPr>
        <w:t>, Cambridge University Press.</w:t>
      </w:r>
      <w:r w:rsidRPr="00B37E55">
        <w:rPr>
          <w:rFonts w:ascii="Times New Roman" w:eastAsia="ＭＳ 明朝" w:hAnsi="Times New Roman" w:cs="Times New Roman"/>
          <w:b/>
          <w:iCs/>
          <w:sz w:val="24"/>
          <w:szCs w:val="24"/>
          <w:lang w:val="en-US"/>
        </w:rPr>
        <w:t xml:space="preserve"> </w:t>
      </w:r>
    </w:p>
    <w:p w14:paraId="6613A5C3" w14:textId="77777777" w:rsidR="002255E4" w:rsidRPr="00B37E55" w:rsidRDefault="002255E4" w:rsidP="002255E4">
      <w:pPr>
        <w:pStyle w:val="a9"/>
        <w:numPr>
          <w:ilvl w:val="0"/>
          <w:numId w:val="12"/>
        </w:numPr>
        <w:autoSpaceDE w:val="0"/>
        <w:autoSpaceDN w:val="0"/>
        <w:adjustRightInd w:val="0"/>
        <w:spacing w:after="0" w:line="240" w:lineRule="auto"/>
        <w:jc w:val="both"/>
        <w:rPr>
          <w:rFonts w:ascii="Times New Roman" w:hAnsi="Times New Roman" w:cs="Times New Roman"/>
          <w:kern w:val="36"/>
          <w:sz w:val="24"/>
          <w:szCs w:val="24"/>
          <w:lang w:val="en"/>
        </w:rPr>
      </w:pPr>
      <w:r w:rsidRPr="00B37E55">
        <w:rPr>
          <w:rFonts w:ascii="Times New Roman" w:hAnsi="Times New Roman" w:cs="Times New Roman"/>
          <w:kern w:val="36"/>
          <w:sz w:val="24"/>
          <w:szCs w:val="24"/>
          <w:lang w:val="en"/>
        </w:rPr>
        <w:t>“</w:t>
      </w:r>
      <w:r w:rsidRPr="00B37E55">
        <w:rPr>
          <w:rFonts w:ascii="Times New Roman" w:hAnsi="Times New Roman" w:cs="Times New Roman"/>
          <w:i/>
          <w:iCs/>
          <w:kern w:val="36"/>
          <w:sz w:val="24"/>
          <w:szCs w:val="24"/>
          <w:lang w:val="en"/>
        </w:rPr>
        <w:t>Imax: Expansion in BRIC Economies</w:t>
      </w:r>
      <w:r w:rsidRPr="00B37E55">
        <w:rPr>
          <w:rFonts w:ascii="Times New Roman" w:hAnsi="Times New Roman" w:cs="Times New Roman"/>
          <w:kern w:val="36"/>
          <w:sz w:val="24"/>
          <w:szCs w:val="24"/>
          <w:lang w:val="en"/>
        </w:rPr>
        <w:t xml:space="preserve">” written by Chakravarty, D. in Bartlett, C. A., &amp; Beamish, P. W. (2018). </w:t>
      </w:r>
      <w:r w:rsidRPr="00B37E55">
        <w:rPr>
          <w:rFonts w:ascii="Times New Roman" w:hAnsi="Times New Roman" w:cs="Times New Roman"/>
          <w:i/>
          <w:iCs/>
          <w:kern w:val="36"/>
          <w:sz w:val="24"/>
          <w:szCs w:val="24"/>
          <w:lang w:val="en"/>
        </w:rPr>
        <w:t>Transnational Management: Text &amp; Cases in Cross-Border Management</w:t>
      </w:r>
      <w:r w:rsidRPr="00B37E55">
        <w:rPr>
          <w:rFonts w:ascii="Times New Roman" w:hAnsi="Times New Roman" w:cs="Times New Roman"/>
          <w:kern w:val="36"/>
          <w:sz w:val="24"/>
          <w:szCs w:val="24"/>
          <w:lang w:val="en"/>
        </w:rPr>
        <w:t>, Cambridge University Press.</w:t>
      </w:r>
      <w:r w:rsidRPr="00B37E55">
        <w:rPr>
          <w:rFonts w:ascii="Times New Roman" w:eastAsia="ＭＳ 明朝" w:hAnsi="Times New Roman" w:cs="Times New Roman"/>
          <w:b/>
          <w:iCs/>
          <w:sz w:val="24"/>
          <w:szCs w:val="24"/>
          <w:lang w:val="en-US"/>
        </w:rPr>
        <w:t xml:space="preserve"> </w:t>
      </w:r>
    </w:p>
    <w:p w14:paraId="575CDF6A" w14:textId="77777777" w:rsidR="00120F35" w:rsidRPr="00B37E55" w:rsidRDefault="00120F35" w:rsidP="00434026">
      <w:pPr>
        <w:spacing w:after="0" w:line="240" w:lineRule="auto"/>
        <w:rPr>
          <w:rFonts w:ascii="Times New Roman" w:eastAsia="ＭＳ Ｐゴシック" w:hAnsi="Times New Roman" w:cs="Times New Roman"/>
          <w:sz w:val="24"/>
          <w:szCs w:val="24"/>
          <w:lang w:val="en-US"/>
        </w:rPr>
      </w:pPr>
    </w:p>
    <w:p w14:paraId="06BDF5FA" w14:textId="4176DBA5" w:rsidR="006F4A6F" w:rsidRPr="00B37E55" w:rsidRDefault="009E5131" w:rsidP="00057E48">
      <w:pPr>
        <w:spacing w:after="0" w:line="240" w:lineRule="auto"/>
        <w:ind w:left="2160" w:hanging="2160"/>
        <w:jc w:val="both"/>
        <w:outlineLvl w:val="0"/>
        <w:rPr>
          <w:rFonts w:ascii="Times New Roman" w:eastAsia="ＭＳ 明朝" w:hAnsi="Times New Roman" w:cs="Times New Roman"/>
          <w:b/>
          <w:iCs/>
          <w:sz w:val="24"/>
          <w:szCs w:val="24"/>
          <w:lang w:val="en-US"/>
        </w:rPr>
      </w:pPr>
      <w:r w:rsidRPr="00B37E55">
        <w:rPr>
          <w:rFonts w:ascii="Times New Roman" w:hAnsi="Times New Roman" w:cs="Times New Roman"/>
          <w:b/>
          <w:bCs/>
          <w:kern w:val="36"/>
          <w:sz w:val="24"/>
          <w:szCs w:val="24"/>
          <w:lang w:val="en"/>
        </w:rPr>
        <w:tab/>
      </w:r>
      <w:r w:rsidR="00057E48">
        <w:rPr>
          <w:rFonts w:ascii="Times New Roman" w:eastAsia="ＭＳ 明朝" w:hAnsi="Times New Roman" w:cs="Times New Roman" w:hint="eastAsia"/>
          <w:b/>
          <w:bCs/>
          <w:kern w:val="36"/>
          <w:sz w:val="24"/>
          <w:szCs w:val="24"/>
          <w:lang w:val="en"/>
        </w:rPr>
        <w:t>K</w:t>
      </w:r>
      <w:proofErr w:type="spellStart"/>
      <w:r w:rsidR="006F4A6F" w:rsidRPr="00B37E55">
        <w:rPr>
          <w:rFonts w:ascii="Times New Roman" w:eastAsia="ＭＳ 明朝" w:hAnsi="Times New Roman" w:cs="Times New Roman"/>
          <w:b/>
          <w:iCs/>
          <w:sz w:val="24"/>
          <w:szCs w:val="24"/>
          <w:lang w:val="en-US"/>
        </w:rPr>
        <w:t>ey</w:t>
      </w:r>
      <w:proofErr w:type="spellEnd"/>
      <w:r w:rsidR="006F4A6F" w:rsidRPr="00B37E55">
        <w:rPr>
          <w:rFonts w:ascii="Times New Roman" w:eastAsia="ＭＳ 明朝" w:hAnsi="Times New Roman" w:cs="Times New Roman"/>
          <w:b/>
          <w:iCs/>
          <w:sz w:val="24"/>
          <w:szCs w:val="24"/>
          <w:lang w:val="en-US"/>
        </w:rPr>
        <w:t xml:space="preserve"> Management Groups in the Evolution of Transnational Organization Models</w:t>
      </w:r>
    </w:p>
    <w:p w14:paraId="40922766" w14:textId="77777777" w:rsidR="006F4A6F" w:rsidRPr="00B37E55" w:rsidRDefault="006F4A6F" w:rsidP="006F4A6F">
      <w:pPr>
        <w:pStyle w:val="a9"/>
        <w:numPr>
          <w:ilvl w:val="0"/>
          <w:numId w:val="29"/>
        </w:numPr>
        <w:autoSpaceDE w:val="0"/>
        <w:autoSpaceDN w:val="0"/>
        <w:adjustRightInd w:val="0"/>
        <w:spacing w:after="0" w:line="240" w:lineRule="auto"/>
        <w:jc w:val="both"/>
        <w:rPr>
          <w:rFonts w:ascii="Times New Roman" w:hAnsi="Times New Roman" w:cs="Times New Roman"/>
          <w:kern w:val="36"/>
          <w:sz w:val="24"/>
          <w:szCs w:val="24"/>
          <w:lang w:val="en"/>
        </w:rPr>
      </w:pPr>
      <w:r w:rsidRPr="00B37E55">
        <w:rPr>
          <w:rFonts w:ascii="Times New Roman" w:eastAsia="游ゴシック Light" w:hAnsi="Times New Roman" w:cs="Times New Roman"/>
          <w:b/>
          <w:bCs/>
          <w:sz w:val="24"/>
          <w:szCs w:val="24"/>
          <w:lang w:val="en-US"/>
        </w:rPr>
        <w:t>Bartlett, C. A. &amp; Beamish, P. W.</w:t>
      </w:r>
      <w:r w:rsidRPr="00B37E55">
        <w:rPr>
          <w:rFonts w:ascii="Times New Roman" w:eastAsia="游ゴシック Light" w:hAnsi="Times New Roman" w:cs="Times New Roman"/>
          <w:sz w:val="24"/>
          <w:szCs w:val="24"/>
          <w:lang w:val="en-US"/>
        </w:rPr>
        <w:t xml:space="preserve"> (2018). Building New Management Capabilities: Key to Effective Implementation. In </w:t>
      </w:r>
      <w:r w:rsidRPr="00B37E55">
        <w:rPr>
          <w:rFonts w:ascii="Times New Roman" w:eastAsia="游ゴシック Light" w:hAnsi="Times New Roman" w:cs="Times New Roman"/>
          <w:i/>
          <w:iCs/>
          <w:sz w:val="24"/>
          <w:szCs w:val="24"/>
          <w:lang w:val="en-US"/>
        </w:rPr>
        <w:t>Transnational Management: Text &amp; Cases in Cross Border Management</w:t>
      </w:r>
      <w:r w:rsidRPr="00B37E55">
        <w:rPr>
          <w:rFonts w:ascii="Times New Roman" w:eastAsia="游ゴシック Light" w:hAnsi="Times New Roman" w:cs="Times New Roman"/>
          <w:sz w:val="24"/>
          <w:szCs w:val="24"/>
          <w:lang w:val="en-US"/>
        </w:rPr>
        <w:t xml:space="preserve"> (pp. 407-425) </w:t>
      </w:r>
      <w:bookmarkStart w:id="14" w:name="_Hlk106212473"/>
      <w:r w:rsidRPr="00B37E55">
        <w:rPr>
          <w:rFonts w:ascii="Times New Roman" w:hAnsi="Times New Roman" w:cs="Times New Roman"/>
          <w:kern w:val="36"/>
          <w:sz w:val="24"/>
          <w:szCs w:val="24"/>
          <w:lang w:val="en"/>
        </w:rPr>
        <w:t>Cambridge University Press.</w:t>
      </w:r>
      <w:r w:rsidRPr="00B37E55">
        <w:rPr>
          <w:rFonts w:ascii="Times New Roman" w:eastAsia="ＭＳ 明朝" w:hAnsi="Times New Roman" w:cs="Times New Roman"/>
          <w:b/>
          <w:iCs/>
          <w:sz w:val="24"/>
          <w:szCs w:val="24"/>
          <w:lang w:val="en-US"/>
        </w:rPr>
        <w:t xml:space="preserve"> </w:t>
      </w:r>
      <w:bookmarkEnd w:id="14"/>
    </w:p>
    <w:p w14:paraId="41FE5B02" w14:textId="77777777" w:rsidR="006F4A6F" w:rsidRPr="00B37E55" w:rsidRDefault="006F4A6F" w:rsidP="006F4A6F">
      <w:pPr>
        <w:pStyle w:val="a9"/>
        <w:numPr>
          <w:ilvl w:val="0"/>
          <w:numId w:val="29"/>
        </w:numPr>
        <w:autoSpaceDE w:val="0"/>
        <w:autoSpaceDN w:val="0"/>
        <w:adjustRightInd w:val="0"/>
        <w:spacing w:after="0" w:line="240" w:lineRule="auto"/>
        <w:jc w:val="both"/>
        <w:rPr>
          <w:rFonts w:ascii="Times New Roman" w:hAnsi="Times New Roman" w:cs="Times New Roman"/>
          <w:kern w:val="36"/>
          <w:sz w:val="24"/>
          <w:szCs w:val="24"/>
          <w:lang w:val="en"/>
        </w:rPr>
      </w:pPr>
      <w:r w:rsidRPr="00B37E55">
        <w:rPr>
          <w:rFonts w:ascii="Times New Roman" w:hAnsi="Times New Roman" w:cs="Times New Roman"/>
          <w:kern w:val="36"/>
          <w:sz w:val="24"/>
          <w:szCs w:val="24"/>
          <w:lang w:val="en"/>
        </w:rPr>
        <w:t>“</w:t>
      </w:r>
      <w:proofErr w:type="spellStart"/>
      <w:r w:rsidRPr="00B37E55">
        <w:rPr>
          <w:rFonts w:ascii="Times New Roman" w:hAnsi="Times New Roman" w:cs="Times New Roman"/>
          <w:i/>
          <w:iCs/>
          <w:kern w:val="36"/>
          <w:sz w:val="24"/>
          <w:szCs w:val="24"/>
          <w:lang w:val="en"/>
        </w:rPr>
        <w:t>Levendary</w:t>
      </w:r>
      <w:proofErr w:type="spellEnd"/>
      <w:r w:rsidRPr="00B37E55">
        <w:rPr>
          <w:rFonts w:ascii="Times New Roman" w:hAnsi="Times New Roman" w:cs="Times New Roman"/>
          <w:i/>
          <w:iCs/>
          <w:kern w:val="36"/>
          <w:sz w:val="24"/>
          <w:szCs w:val="24"/>
          <w:lang w:val="en"/>
        </w:rPr>
        <w:t xml:space="preserve"> Café: The China Challenge</w:t>
      </w:r>
      <w:r w:rsidRPr="00B37E55">
        <w:rPr>
          <w:rFonts w:ascii="Times New Roman" w:hAnsi="Times New Roman" w:cs="Times New Roman"/>
          <w:kern w:val="36"/>
          <w:sz w:val="24"/>
          <w:szCs w:val="24"/>
          <w:lang w:val="en"/>
        </w:rPr>
        <w:t xml:space="preserve">” written by Bartlett, C. A., &amp; Han, A. in Bartlett, C. A., &amp; Beamish, P. W. (2018). </w:t>
      </w:r>
      <w:r w:rsidRPr="00B37E55">
        <w:rPr>
          <w:rFonts w:ascii="Times New Roman" w:hAnsi="Times New Roman" w:cs="Times New Roman"/>
          <w:i/>
          <w:iCs/>
          <w:kern w:val="36"/>
          <w:sz w:val="24"/>
          <w:szCs w:val="24"/>
          <w:lang w:val="en"/>
        </w:rPr>
        <w:t>Transnational Management: Text &amp; Cases in Cross-Border Management</w:t>
      </w:r>
      <w:r w:rsidRPr="00B37E55">
        <w:rPr>
          <w:rFonts w:ascii="Times New Roman" w:hAnsi="Times New Roman" w:cs="Times New Roman"/>
          <w:kern w:val="36"/>
          <w:sz w:val="24"/>
          <w:szCs w:val="24"/>
          <w:lang w:val="en"/>
        </w:rPr>
        <w:t>, Cambridge University Press.</w:t>
      </w:r>
      <w:r w:rsidRPr="00B37E55">
        <w:rPr>
          <w:rFonts w:ascii="Times New Roman" w:eastAsia="ＭＳ 明朝" w:hAnsi="Times New Roman" w:cs="Times New Roman"/>
          <w:b/>
          <w:iCs/>
          <w:sz w:val="24"/>
          <w:szCs w:val="24"/>
          <w:lang w:val="en-US"/>
        </w:rPr>
        <w:t xml:space="preserve"> </w:t>
      </w:r>
    </w:p>
    <w:p w14:paraId="55F6253B" w14:textId="77777777" w:rsidR="006F4A6F" w:rsidRPr="00B37E55" w:rsidRDefault="006F4A6F" w:rsidP="006F4A6F">
      <w:pPr>
        <w:pStyle w:val="a9"/>
        <w:numPr>
          <w:ilvl w:val="0"/>
          <w:numId w:val="29"/>
        </w:numPr>
        <w:autoSpaceDE w:val="0"/>
        <w:autoSpaceDN w:val="0"/>
        <w:adjustRightInd w:val="0"/>
        <w:spacing w:after="0" w:line="240" w:lineRule="auto"/>
        <w:jc w:val="both"/>
        <w:rPr>
          <w:rFonts w:ascii="Times New Roman" w:hAnsi="Times New Roman" w:cs="Times New Roman"/>
          <w:kern w:val="36"/>
          <w:sz w:val="24"/>
          <w:szCs w:val="24"/>
          <w:lang w:val="en"/>
        </w:rPr>
      </w:pPr>
      <w:r w:rsidRPr="00B37E55">
        <w:rPr>
          <w:rFonts w:ascii="Times New Roman" w:hAnsi="Times New Roman" w:cs="Times New Roman"/>
          <w:kern w:val="36"/>
          <w:sz w:val="24"/>
          <w:szCs w:val="24"/>
          <w:lang w:val="en"/>
        </w:rPr>
        <w:t>“</w:t>
      </w:r>
      <w:r w:rsidRPr="00B37E55">
        <w:rPr>
          <w:rFonts w:ascii="Times New Roman" w:hAnsi="Times New Roman" w:cs="Times New Roman"/>
          <w:i/>
          <w:iCs/>
          <w:kern w:val="36"/>
          <w:sz w:val="24"/>
          <w:szCs w:val="24"/>
          <w:lang w:val="en"/>
        </w:rPr>
        <w:t>Silvio Napoli at Schindler India</w:t>
      </w:r>
      <w:r w:rsidRPr="00B37E55">
        <w:rPr>
          <w:rFonts w:ascii="Times New Roman" w:hAnsi="Times New Roman" w:cs="Times New Roman"/>
          <w:kern w:val="36"/>
          <w:sz w:val="24"/>
          <w:szCs w:val="24"/>
          <w:lang w:val="en"/>
        </w:rPr>
        <w:t xml:space="preserve">” written by Roberts, W. in Bartlett, C. A., &amp; Beamish, P. W. (2018). </w:t>
      </w:r>
      <w:r w:rsidRPr="00B37E55">
        <w:rPr>
          <w:rFonts w:ascii="Times New Roman" w:hAnsi="Times New Roman" w:cs="Times New Roman"/>
          <w:i/>
          <w:iCs/>
          <w:kern w:val="36"/>
          <w:sz w:val="24"/>
          <w:szCs w:val="24"/>
          <w:lang w:val="en"/>
        </w:rPr>
        <w:t>Transnational Management: Text &amp; Cases in Cross-Border Management</w:t>
      </w:r>
      <w:r w:rsidRPr="00B37E55">
        <w:rPr>
          <w:rFonts w:ascii="Times New Roman" w:hAnsi="Times New Roman" w:cs="Times New Roman"/>
          <w:kern w:val="36"/>
          <w:sz w:val="24"/>
          <w:szCs w:val="24"/>
          <w:lang w:val="en"/>
        </w:rPr>
        <w:t>, Cambridge University Press.</w:t>
      </w:r>
      <w:r w:rsidRPr="00B37E55">
        <w:rPr>
          <w:rFonts w:ascii="Times New Roman" w:eastAsia="ＭＳ 明朝" w:hAnsi="Times New Roman" w:cs="Times New Roman"/>
          <w:b/>
          <w:iCs/>
          <w:sz w:val="24"/>
          <w:szCs w:val="24"/>
          <w:lang w:val="en-US"/>
        </w:rPr>
        <w:t xml:space="preserve"> </w:t>
      </w:r>
    </w:p>
    <w:p w14:paraId="60A8815B" w14:textId="77777777" w:rsidR="006F4A6F" w:rsidRDefault="006F4A6F" w:rsidP="001F522C">
      <w:pPr>
        <w:spacing w:after="0" w:line="240" w:lineRule="auto"/>
        <w:jc w:val="both"/>
        <w:outlineLvl w:val="0"/>
        <w:rPr>
          <w:rFonts w:ascii="Times New Roman" w:eastAsia="ＭＳ 明朝" w:hAnsi="Times New Roman" w:cs="Times New Roman"/>
          <w:b/>
          <w:bCs/>
          <w:kern w:val="36"/>
          <w:sz w:val="24"/>
          <w:szCs w:val="24"/>
          <w:lang w:val="en"/>
        </w:rPr>
      </w:pPr>
    </w:p>
    <w:p w14:paraId="62C4FF40" w14:textId="39AE1429" w:rsidR="009E5131" w:rsidRPr="00B37E55" w:rsidRDefault="000A5C37" w:rsidP="000A5C37">
      <w:pPr>
        <w:spacing w:after="0" w:line="240" w:lineRule="auto"/>
        <w:jc w:val="both"/>
        <w:outlineLvl w:val="0"/>
        <w:rPr>
          <w:rFonts w:ascii="Times New Roman" w:eastAsia="ＭＳ 明朝" w:hAnsi="Times New Roman" w:cs="Times New Roman"/>
          <w:b/>
          <w:bCs/>
          <w:kern w:val="36"/>
          <w:sz w:val="24"/>
          <w:szCs w:val="24"/>
          <w:lang w:val="en"/>
        </w:rPr>
      </w:pPr>
      <w:r w:rsidRPr="00B37E55">
        <w:rPr>
          <w:rFonts w:ascii="Times New Roman" w:hAnsi="Times New Roman" w:cs="Times New Roman"/>
          <w:b/>
          <w:bCs/>
          <w:kern w:val="36"/>
          <w:sz w:val="24"/>
          <w:szCs w:val="24"/>
          <w:lang w:val="en"/>
        </w:rPr>
        <w:t xml:space="preserve">WEEK </w:t>
      </w:r>
      <w:r w:rsidRPr="00B37E55">
        <w:rPr>
          <w:rFonts w:ascii="Times New Roman" w:eastAsia="ＭＳ 明朝" w:hAnsi="Times New Roman" w:cs="Times New Roman"/>
          <w:b/>
          <w:bCs/>
          <w:kern w:val="36"/>
          <w:sz w:val="24"/>
          <w:szCs w:val="24"/>
          <w:lang w:val="en"/>
        </w:rPr>
        <w:t>8</w:t>
      </w:r>
      <w:r w:rsidRPr="00B37E55">
        <w:rPr>
          <w:rFonts w:ascii="Times New Roman" w:hAnsi="Times New Roman" w:cs="Times New Roman"/>
          <w:b/>
          <w:bCs/>
          <w:kern w:val="36"/>
          <w:sz w:val="24"/>
          <w:szCs w:val="24"/>
          <w:lang w:val="en"/>
        </w:rPr>
        <w:t xml:space="preserve">: </w:t>
      </w:r>
      <w:r>
        <w:rPr>
          <w:rFonts w:ascii="Times New Roman" w:eastAsia="ＭＳ 明朝" w:hAnsi="Times New Roman" w:cs="Times New Roman"/>
          <w:b/>
          <w:bCs/>
          <w:kern w:val="36"/>
          <w:sz w:val="24"/>
          <w:szCs w:val="24"/>
          <w:lang w:val="en"/>
        </w:rPr>
        <w:tab/>
      </w:r>
      <w:r>
        <w:rPr>
          <w:rFonts w:ascii="Times New Roman" w:eastAsia="ＭＳ 明朝" w:hAnsi="Times New Roman" w:cs="Times New Roman"/>
          <w:b/>
          <w:bCs/>
          <w:kern w:val="36"/>
          <w:sz w:val="24"/>
          <w:szCs w:val="24"/>
          <w:lang w:val="en"/>
        </w:rPr>
        <w:tab/>
      </w:r>
      <w:r w:rsidR="00143A05" w:rsidRPr="00B37E55">
        <w:rPr>
          <w:rFonts w:ascii="Times New Roman" w:eastAsia="ＭＳ 明朝" w:hAnsi="Times New Roman" w:cs="Times New Roman"/>
          <w:b/>
          <w:bCs/>
          <w:kern w:val="36"/>
          <w:sz w:val="24"/>
          <w:szCs w:val="24"/>
          <w:lang w:val="en"/>
        </w:rPr>
        <w:t>The East Asian Economies: From Miracle to Crisis</w:t>
      </w:r>
    </w:p>
    <w:p w14:paraId="18F68374" w14:textId="14FCC724" w:rsidR="00143A05" w:rsidRPr="00B37E55" w:rsidRDefault="00143A05" w:rsidP="001D1111">
      <w:pPr>
        <w:pStyle w:val="a9"/>
        <w:numPr>
          <w:ilvl w:val="0"/>
          <w:numId w:val="17"/>
        </w:numPr>
        <w:autoSpaceDE w:val="0"/>
        <w:autoSpaceDN w:val="0"/>
        <w:adjustRightInd w:val="0"/>
        <w:spacing w:after="0" w:line="240" w:lineRule="auto"/>
        <w:jc w:val="both"/>
        <w:rPr>
          <w:rFonts w:ascii="Times New Roman" w:hAnsi="Times New Roman" w:cs="Times New Roman"/>
          <w:b/>
          <w:sz w:val="24"/>
          <w:szCs w:val="24"/>
          <w:lang w:val="en-US"/>
        </w:rPr>
      </w:pPr>
      <w:bookmarkStart w:id="15" w:name="_Hlk136858934"/>
      <w:r w:rsidRPr="00B37E55">
        <w:rPr>
          <w:rFonts w:ascii="Times New Roman" w:hAnsi="Times New Roman" w:cs="Times New Roman"/>
          <w:b/>
          <w:sz w:val="24"/>
          <w:szCs w:val="24"/>
          <w:lang w:val="en-US"/>
        </w:rPr>
        <w:t xml:space="preserve">Li, J. </w:t>
      </w:r>
      <w:r w:rsidRPr="00B37E55">
        <w:rPr>
          <w:rFonts w:ascii="Times New Roman" w:hAnsi="Times New Roman" w:cs="Times New Roman"/>
          <w:bCs/>
          <w:sz w:val="24"/>
          <w:szCs w:val="24"/>
          <w:lang w:val="en-US"/>
        </w:rPr>
        <w:t xml:space="preserve">(2003). “Relation-based versus </w:t>
      </w:r>
      <w:r w:rsidR="008360DC" w:rsidRPr="00B37E55">
        <w:rPr>
          <w:rFonts w:ascii="Times New Roman" w:hAnsi="Times New Roman" w:cs="Times New Roman"/>
          <w:bCs/>
          <w:sz w:val="24"/>
          <w:szCs w:val="24"/>
          <w:lang w:val="en-US"/>
        </w:rPr>
        <w:t>R</w:t>
      </w:r>
      <w:r w:rsidRPr="00B37E55">
        <w:rPr>
          <w:rFonts w:ascii="Times New Roman" w:hAnsi="Times New Roman" w:cs="Times New Roman"/>
          <w:bCs/>
          <w:sz w:val="24"/>
          <w:szCs w:val="24"/>
          <w:lang w:val="en-US"/>
        </w:rPr>
        <w:t xml:space="preserve">ule-based </w:t>
      </w:r>
      <w:r w:rsidR="008360DC" w:rsidRPr="00B37E55">
        <w:rPr>
          <w:rFonts w:ascii="Times New Roman" w:hAnsi="Times New Roman" w:cs="Times New Roman"/>
          <w:bCs/>
          <w:sz w:val="24"/>
          <w:szCs w:val="24"/>
          <w:lang w:val="en-US"/>
        </w:rPr>
        <w:t>G</w:t>
      </w:r>
      <w:r w:rsidRPr="00B37E55">
        <w:rPr>
          <w:rFonts w:ascii="Times New Roman" w:hAnsi="Times New Roman" w:cs="Times New Roman"/>
          <w:bCs/>
          <w:sz w:val="24"/>
          <w:szCs w:val="24"/>
          <w:lang w:val="en-US"/>
        </w:rPr>
        <w:t xml:space="preserve">overnance: An </w:t>
      </w:r>
      <w:r w:rsidR="008360DC" w:rsidRPr="00B37E55">
        <w:rPr>
          <w:rFonts w:ascii="Times New Roman" w:hAnsi="Times New Roman" w:cs="Times New Roman"/>
          <w:bCs/>
          <w:sz w:val="24"/>
          <w:szCs w:val="24"/>
          <w:lang w:val="en-US"/>
        </w:rPr>
        <w:t>E</w:t>
      </w:r>
      <w:r w:rsidRPr="00B37E55">
        <w:rPr>
          <w:rFonts w:ascii="Times New Roman" w:hAnsi="Times New Roman" w:cs="Times New Roman"/>
          <w:bCs/>
          <w:sz w:val="24"/>
          <w:szCs w:val="24"/>
          <w:lang w:val="en-US"/>
        </w:rPr>
        <w:t xml:space="preserve">xplanation of the East Asian </w:t>
      </w:r>
      <w:r w:rsidR="008360DC" w:rsidRPr="00B37E55">
        <w:rPr>
          <w:rFonts w:ascii="Times New Roman" w:hAnsi="Times New Roman" w:cs="Times New Roman"/>
          <w:bCs/>
          <w:sz w:val="24"/>
          <w:szCs w:val="24"/>
          <w:lang w:val="en-US"/>
        </w:rPr>
        <w:t>M</w:t>
      </w:r>
      <w:r w:rsidRPr="00B37E55">
        <w:rPr>
          <w:rFonts w:ascii="Times New Roman" w:hAnsi="Times New Roman" w:cs="Times New Roman"/>
          <w:bCs/>
          <w:sz w:val="24"/>
          <w:szCs w:val="24"/>
          <w:lang w:val="en-US"/>
        </w:rPr>
        <w:t xml:space="preserve">iracle &amp; Asian </w:t>
      </w:r>
      <w:r w:rsidR="008360DC" w:rsidRPr="00B37E55">
        <w:rPr>
          <w:rFonts w:ascii="Times New Roman" w:hAnsi="Times New Roman" w:cs="Times New Roman"/>
          <w:bCs/>
          <w:sz w:val="24"/>
          <w:szCs w:val="24"/>
          <w:lang w:val="en-US"/>
        </w:rPr>
        <w:t>C</w:t>
      </w:r>
      <w:r w:rsidRPr="00B37E55">
        <w:rPr>
          <w:rFonts w:ascii="Times New Roman" w:hAnsi="Times New Roman" w:cs="Times New Roman"/>
          <w:bCs/>
          <w:sz w:val="24"/>
          <w:szCs w:val="24"/>
          <w:lang w:val="en-US"/>
        </w:rPr>
        <w:t xml:space="preserve">risis”, </w:t>
      </w:r>
      <w:r w:rsidRPr="00B37E55">
        <w:rPr>
          <w:rFonts w:ascii="Times New Roman" w:hAnsi="Times New Roman" w:cs="Times New Roman"/>
          <w:bCs/>
          <w:i/>
          <w:iCs/>
          <w:sz w:val="24"/>
          <w:szCs w:val="24"/>
          <w:lang w:val="en-US"/>
        </w:rPr>
        <w:t>Review of International Economics</w:t>
      </w:r>
      <w:r w:rsidRPr="00B37E55">
        <w:rPr>
          <w:rFonts w:ascii="Times New Roman" w:hAnsi="Times New Roman" w:cs="Times New Roman"/>
          <w:bCs/>
          <w:sz w:val="24"/>
          <w:szCs w:val="24"/>
          <w:lang w:val="en-US"/>
        </w:rPr>
        <w:t>, 11(4)</w:t>
      </w:r>
      <w:r w:rsidR="008E4FA6" w:rsidRPr="00B37E55">
        <w:rPr>
          <w:rFonts w:ascii="Times New Roman" w:hAnsi="Times New Roman" w:cs="Times New Roman"/>
          <w:bCs/>
          <w:sz w:val="24"/>
          <w:szCs w:val="24"/>
          <w:lang w:val="en-US"/>
        </w:rPr>
        <w:t xml:space="preserve">, </w:t>
      </w:r>
      <w:r w:rsidRPr="00B37E55">
        <w:rPr>
          <w:rFonts w:ascii="Times New Roman" w:hAnsi="Times New Roman" w:cs="Times New Roman"/>
          <w:bCs/>
          <w:sz w:val="24"/>
          <w:szCs w:val="24"/>
          <w:lang w:val="en-US"/>
        </w:rPr>
        <w:t>651-673.</w:t>
      </w:r>
      <w:r w:rsidR="006A0F00" w:rsidRPr="00B37E55">
        <w:rPr>
          <w:rFonts w:ascii="Times New Roman" w:hAnsi="Times New Roman" w:cs="Times New Roman"/>
          <w:bCs/>
          <w:sz w:val="24"/>
          <w:szCs w:val="24"/>
          <w:lang w:val="en-US"/>
        </w:rPr>
        <w:t xml:space="preserve"> </w:t>
      </w:r>
      <w:bookmarkEnd w:id="15"/>
    </w:p>
    <w:p w14:paraId="36F937E6" w14:textId="77777777" w:rsidR="0007024E" w:rsidRPr="00B37E55" w:rsidRDefault="0007024E" w:rsidP="00694C92">
      <w:pPr>
        <w:autoSpaceDE w:val="0"/>
        <w:autoSpaceDN w:val="0"/>
        <w:adjustRightInd w:val="0"/>
        <w:spacing w:after="0" w:line="240" w:lineRule="auto"/>
        <w:ind w:left="2160"/>
        <w:jc w:val="both"/>
        <w:rPr>
          <w:rFonts w:ascii="Times New Roman" w:hAnsi="Times New Roman" w:cs="Times New Roman"/>
          <w:b/>
          <w:sz w:val="24"/>
          <w:szCs w:val="24"/>
          <w:lang w:val="en-US"/>
        </w:rPr>
      </w:pPr>
    </w:p>
    <w:p w14:paraId="6DD911F7" w14:textId="22BFE677" w:rsidR="001D1111" w:rsidRPr="00B37E55" w:rsidRDefault="001D1111" w:rsidP="00694C92">
      <w:pPr>
        <w:autoSpaceDE w:val="0"/>
        <w:autoSpaceDN w:val="0"/>
        <w:adjustRightInd w:val="0"/>
        <w:spacing w:after="0" w:line="240" w:lineRule="auto"/>
        <w:ind w:left="2160"/>
        <w:jc w:val="both"/>
        <w:rPr>
          <w:rFonts w:ascii="Times New Roman" w:hAnsi="Times New Roman" w:cs="Times New Roman"/>
          <w:b/>
          <w:sz w:val="24"/>
          <w:szCs w:val="24"/>
          <w:lang w:val="en-US"/>
        </w:rPr>
      </w:pPr>
      <w:r w:rsidRPr="00B37E55">
        <w:rPr>
          <w:rFonts w:ascii="Times New Roman" w:hAnsi="Times New Roman" w:cs="Times New Roman"/>
          <w:b/>
          <w:sz w:val="24"/>
          <w:szCs w:val="24"/>
          <w:lang w:val="en-US"/>
        </w:rPr>
        <w:t>Business System of Asia</w:t>
      </w:r>
    </w:p>
    <w:p w14:paraId="38D0C61A" w14:textId="170024DD" w:rsidR="00490547" w:rsidRPr="00B37E55" w:rsidRDefault="00490547" w:rsidP="00490547">
      <w:pPr>
        <w:pStyle w:val="a9"/>
        <w:numPr>
          <w:ilvl w:val="0"/>
          <w:numId w:val="17"/>
        </w:numPr>
        <w:autoSpaceDE w:val="0"/>
        <w:autoSpaceDN w:val="0"/>
        <w:adjustRightInd w:val="0"/>
        <w:spacing w:after="0" w:line="240" w:lineRule="auto"/>
        <w:jc w:val="both"/>
        <w:rPr>
          <w:rFonts w:ascii="Times New Roman" w:hAnsi="Times New Roman" w:cs="Times New Roman"/>
          <w:b/>
          <w:bCs/>
          <w:kern w:val="36"/>
          <w:sz w:val="24"/>
          <w:szCs w:val="24"/>
          <w:lang w:val="en"/>
        </w:rPr>
      </w:pPr>
      <w:r w:rsidRPr="00B37E55">
        <w:rPr>
          <w:rFonts w:ascii="Times New Roman" w:eastAsia="ＭＳ 明朝" w:hAnsi="Times New Roman" w:cs="Times New Roman"/>
          <w:b/>
          <w:bCs/>
          <w:kern w:val="36"/>
          <w:sz w:val="24"/>
          <w:szCs w:val="24"/>
          <w:lang w:val="en"/>
        </w:rPr>
        <w:t>Hasegawa, H., &amp; Noronha, C.</w:t>
      </w:r>
      <w:r w:rsidR="000469AA" w:rsidRPr="00B37E55">
        <w:rPr>
          <w:rFonts w:ascii="Times New Roman" w:eastAsia="ＭＳ 明朝" w:hAnsi="Times New Roman" w:cs="Times New Roman"/>
          <w:b/>
          <w:bCs/>
          <w:kern w:val="36"/>
          <w:sz w:val="24"/>
          <w:szCs w:val="24"/>
          <w:lang w:val="en"/>
        </w:rPr>
        <w:t xml:space="preserve"> </w:t>
      </w:r>
      <w:r w:rsidRPr="00B37E55">
        <w:rPr>
          <w:rFonts w:ascii="Times New Roman" w:eastAsia="ＭＳ 明朝" w:hAnsi="Times New Roman" w:cs="Times New Roman"/>
          <w:kern w:val="36"/>
          <w:sz w:val="24"/>
          <w:szCs w:val="24"/>
          <w:lang w:val="en"/>
        </w:rPr>
        <w:t>(2009). Asian Business &amp; Management: Theory, Practice &amp; Perspectives. New York: Palgrave Macmillan. (pp. 6-30).</w:t>
      </w:r>
    </w:p>
    <w:p w14:paraId="4790E61B" w14:textId="7FEB4AE6" w:rsidR="001D1111" w:rsidRPr="00B37E55" w:rsidRDefault="001D1111" w:rsidP="001D1111">
      <w:pPr>
        <w:pStyle w:val="a9"/>
        <w:numPr>
          <w:ilvl w:val="0"/>
          <w:numId w:val="17"/>
        </w:numPr>
        <w:autoSpaceDE w:val="0"/>
        <w:autoSpaceDN w:val="0"/>
        <w:adjustRightInd w:val="0"/>
        <w:spacing w:after="0" w:line="240" w:lineRule="auto"/>
        <w:jc w:val="both"/>
        <w:rPr>
          <w:rFonts w:ascii="Times New Roman" w:hAnsi="Times New Roman" w:cs="Times New Roman"/>
          <w:bCs/>
          <w:sz w:val="24"/>
          <w:szCs w:val="24"/>
          <w:lang w:val="en-US"/>
        </w:rPr>
      </w:pPr>
      <w:proofErr w:type="spellStart"/>
      <w:r w:rsidRPr="00B37E55">
        <w:rPr>
          <w:rFonts w:ascii="Times New Roman" w:hAnsi="Times New Roman" w:cs="Times New Roman"/>
          <w:b/>
          <w:sz w:val="24"/>
          <w:szCs w:val="24"/>
          <w:lang w:val="en-US"/>
        </w:rPr>
        <w:t>Trappolini</w:t>
      </w:r>
      <w:proofErr w:type="spellEnd"/>
      <w:r w:rsidRPr="00B37E55">
        <w:rPr>
          <w:rFonts w:ascii="Times New Roman" w:hAnsi="Times New Roman" w:cs="Times New Roman"/>
          <w:b/>
          <w:sz w:val="24"/>
          <w:szCs w:val="24"/>
          <w:lang w:val="en-US"/>
        </w:rPr>
        <w:t xml:space="preserve">, D. </w:t>
      </w:r>
      <w:r w:rsidRPr="00B37E55">
        <w:rPr>
          <w:rFonts w:ascii="Times New Roman" w:hAnsi="Times New Roman" w:cs="Times New Roman"/>
          <w:bCs/>
          <w:sz w:val="24"/>
          <w:szCs w:val="24"/>
          <w:lang w:val="en-US"/>
        </w:rPr>
        <w:t xml:space="preserve">(2013). A Tale of Three Companies: The Survival Strategies of Sony, Hitachi, &amp; Canon, (eds) Parissa </w:t>
      </w:r>
      <w:proofErr w:type="spellStart"/>
      <w:r w:rsidRPr="00B37E55">
        <w:rPr>
          <w:rFonts w:ascii="Times New Roman" w:hAnsi="Times New Roman" w:cs="Times New Roman"/>
          <w:bCs/>
          <w:sz w:val="24"/>
          <w:szCs w:val="24"/>
          <w:lang w:val="en-US"/>
        </w:rPr>
        <w:t>Haghirian</w:t>
      </w:r>
      <w:proofErr w:type="spellEnd"/>
      <w:r w:rsidRPr="00B37E55">
        <w:rPr>
          <w:rFonts w:ascii="Times New Roman" w:hAnsi="Times New Roman" w:cs="Times New Roman"/>
          <w:bCs/>
          <w:sz w:val="24"/>
          <w:szCs w:val="24"/>
          <w:lang w:val="en-US"/>
        </w:rPr>
        <w:t>, Case Studies in Asian Management, World Scientific.</w:t>
      </w:r>
      <w:r w:rsidR="000469AA" w:rsidRPr="00B37E55">
        <w:rPr>
          <w:rFonts w:ascii="Times New Roman" w:hAnsi="Times New Roman" w:cs="Times New Roman"/>
          <w:bCs/>
          <w:sz w:val="24"/>
          <w:szCs w:val="24"/>
          <w:lang w:val="en-US"/>
        </w:rPr>
        <w:t xml:space="preserve"> </w:t>
      </w:r>
    </w:p>
    <w:p w14:paraId="3B60267A" w14:textId="77777777" w:rsidR="00120F35" w:rsidRPr="00B37E55" w:rsidRDefault="00120F35" w:rsidP="00120F35">
      <w:pPr>
        <w:autoSpaceDE w:val="0"/>
        <w:autoSpaceDN w:val="0"/>
        <w:adjustRightInd w:val="0"/>
        <w:spacing w:after="0" w:line="240" w:lineRule="auto"/>
        <w:jc w:val="both"/>
        <w:rPr>
          <w:rFonts w:ascii="Times New Roman" w:eastAsia="ＭＳ 明朝" w:hAnsi="Times New Roman" w:cs="Times New Roman"/>
          <w:b/>
          <w:bCs/>
          <w:kern w:val="36"/>
          <w:sz w:val="24"/>
          <w:szCs w:val="24"/>
          <w:lang w:val="en"/>
        </w:rPr>
      </w:pPr>
    </w:p>
    <w:p w14:paraId="7802011E" w14:textId="68FEC47A" w:rsidR="006F4A6F" w:rsidRPr="00B37E55" w:rsidRDefault="00E533C5" w:rsidP="000A5C37">
      <w:pPr>
        <w:autoSpaceDE w:val="0"/>
        <w:autoSpaceDN w:val="0"/>
        <w:adjustRightInd w:val="0"/>
        <w:spacing w:after="0" w:line="240" w:lineRule="auto"/>
        <w:jc w:val="both"/>
        <w:rPr>
          <w:rFonts w:ascii="Times New Roman" w:hAnsi="Times New Roman" w:cs="Times New Roman"/>
          <w:b/>
          <w:sz w:val="24"/>
          <w:szCs w:val="24"/>
          <w:lang w:val="en-US"/>
        </w:rPr>
      </w:pPr>
      <w:r w:rsidRPr="00B37E55">
        <w:rPr>
          <w:rFonts w:ascii="Times New Roman" w:hAnsi="Times New Roman" w:cs="Times New Roman"/>
          <w:b/>
          <w:bCs/>
          <w:kern w:val="36"/>
          <w:sz w:val="24"/>
          <w:szCs w:val="24"/>
          <w:lang w:val="en"/>
        </w:rPr>
        <w:t xml:space="preserve">WEEK </w:t>
      </w:r>
      <w:r w:rsidR="00057E48">
        <w:rPr>
          <w:rFonts w:ascii="Times New Roman" w:eastAsia="ＭＳ 明朝" w:hAnsi="Times New Roman" w:cs="Times New Roman" w:hint="eastAsia"/>
          <w:b/>
          <w:bCs/>
          <w:kern w:val="36"/>
          <w:sz w:val="24"/>
          <w:szCs w:val="24"/>
          <w:lang w:val="en"/>
        </w:rPr>
        <w:t>9</w:t>
      </w:r>
      <w:r w:rsidR="009E5131" w:rsidRPr="00B37E55">
        <w:rPr>
          <w:rFonts w:ascii="Times New Roman" w:hAnsi="Times New Roman" w:cs="Times New Roman"/>
          <w:b/>
          <w:bCs/>
          <w:kern w:val="36"/>
          <w:sz w:val="24"/>
          <w:szCs w:val="24"/>
          <w:lang w:val="en"/>
        </w:rPr>
        <w:t xml:space="preserve">: </w:t>
      </w:r>
      <w:r w:rsidR="009E5131" w:rsidRPr="00B37E55">
        <w:rPr>
          <w:rFonts w:ascii="Times New Roman" w:hAnsi="Times New Roman" w:cs="Times New Roman"/>
          <w:b/>
          <w:bCs/>
          <w:kern w:val="36"/>
          <w:sz w:val="24"/>
          <w:szCs w:val="24"/>
          <w:lang w:val="en"/>
        </w:rPr>
        <w:tab/>
      </w:r>
      <w:r w:rsidR="00C617CF" w:rsidRPr="00B37E55">
        <w:rPr>
          <w:rFonts w:ascii="Times New Roman" w:eastAsia="ＭＳ 明朝" w:hAnsi="Times New Roman" w:cs="Times New Roman"/>
          <w:b/>
          <w:bCs/>
          <w:kern w:val="36"/>
          <w:sz w:val="24"/>
          <w:szCs w:val="24"/>
          <w:lang w:val="en"/>
        </w:rPr>
        <w:tab/>
      </w:r>
      <w:r w:rsidR="006F4A6F" w:rsidRPr="00B37E55">
        <w:rPr>
          <w:rFonts w:ascii="Times New Roman" w:hAnsi="Times New Roman" w:cs="Times New Roman"/>
          <w:b/>
          <w:sz w:val="24"/>
          <w:szCs w:val="24"/>
          <w:lang w:val="en-US"/>
        </w:rPr>
        <w:t>Technology Development in Asia</w:t>
      </w:r>
    </w:p>
    <w:p w14:paraId="7FF1C505" w14:textId="77777777" w:rsidR="006F4A6F" w:rsidRPr="00B37E55" w:rsidRDefault="006F4A6F" w:rsidP="006F4A6F">
      <w:pPr>
        <w:pStyle w:val="a9"/>
        <w:numPr>
          <w:ilvl w:val="0"/>
          <w:numId w:val="17"/>
        </w:numPr>
        <w:autoSpaceDE w:val="0"/>
        <w:autoSpaceDN w:val="0"/>
        <w:adjustRightInd w:val="0"/>
        <w:spacing w:after="0" w:line="240" w:lineRule="auto"/>
        <w:jc w:val="both"/>
        <w:outlineLvl w:val="0"/>
        <w:rPr>
          <w:rFonts w:ascii="Times New Roman" w:eastAsia="ＭＳ 明朝" w:hAnsi="Times New Roman" w:cs="Times New Roman"/>
          <w:b/>
          <w:iCs/>
          <w:sz w:val="24"/>
          <w:szCs w:val="24"/>
          <w:lang w:val="en-US"/>
        </w:rPr>
      </w:pPr>
      <w:r w:rsidRPr="00B37E55">
        <w:rPr>
          <w:rFonts w:ascii="Times New Roman" w:hAnsi="Times New Roman" w:cs="Times New Roman"/>
          <w:b/>
          <w:sz w:val="24"/>
          <w:szCs w:val="24"/>
          <w:lang w:val="en-US"/>
        </w:rPr>
        <w:t xml:space="preserve">Hemmert, M. </w:t>
      </w:r>
      <w:r w:rsidRPr="00B37E55">
        <w:rPr>
          <w:rFonts w:ascii="Times New Roman" w:hAnsi="Times New Roman" w:cs="Times New Roman"/>
          <w:bCs/>
          <w:sz w:val="24"/>
          <w:szCs w:val="24"/>
          <w:lang w:val="en-US"/>
        </w:rPr>
        <w:t xml:space="preserve">(2008). “Innovation Management of Japanese &amp; Korean Firms: A Comparative Analysis”, </w:t>
      </w:r>
      <w:r w:rsidRPr="00B37E55">
        <w:rPr>
          <w:rFonts w:ascii="Times New Roman" w:hAnsi="Times New Roman" w:cs="Times New Roman"/>
          <w:bCs/>
          <w:i/>
          <w:iCs/>
          <w:sz w:val="24"/>
          <w:szCs w:val="24"/>
          <w:lang w:val="en-US"/>
        </w:rPr>
        <w:t>Asia Pacific Business Review</w:t>
      </w:r>
      <w:r w:rsidRPr="00B37E55">
        <w:rPr>
          <w:rFonts w:ascii="Times New Roman" w:hAnsi="Times New Roman" w:cs="Times New Roman"/>
          <w:bCs/>
          <w:sz w:val="24"/>
          <w:szCs w:val="24"/>
          <w:lang w:val="en-US"/>
        </w:rPr>
        <w:t xml:space="preserve">, 14(3), 293-314. </w:t>
      </w:r>
    </w:p>
    <w:p w14:paraId="22357624" w14:textId="77777777" w:rsidR="006F4A6F" w:rsidRDefault="006F4A6F" w:rsidP="00413B13">
      <w:pPr>
        <w:autoSpaceDE w:val="0"/>
        <w:autoSpaceDN w:val="0"/>
        <w:adjustRightInd w:val="0"/>
        <w:spacing w:after="0" w:line="240" w:lineRule="auto"/>
        <w:ind w:left="1440" w:firstLine="720"/>
        <w:jc w:val="both"/>
        <w:rPr>
          <w:rFonts w:ascii="Times New Roman" w:eastAsia="ＭＳ 明朝" w:hAnsi="Times New Roman" w:cs="Times New Roman"/>
          <w:b/>
          <w:bCs/>
          <w:kern w:val="36"/>
          <w:sz w:val="24"/>
          <w:szCs w:val="24"/>
          <w:lang w:val="en"/>
        </w:rPr>
      </w:pPr>
    </w:p>
    <w:p w14:paraId="17064E22" w14:textId="428C7A1D" w:rsidR="009E5131" w:rsidRPr="00B37E55" w:rsidRDefault="009065AF" w:rsidP="00413B13">
      <w:pPr>
        <w:autoSpaceDE w:val="0"/>
        <w:autoSpaceDN w:val="0"/>
        <w:adjustRightInd w:val="0"/>
        <w:spacing w:after="0" w:line="240" w:lineRule="auto"/>
        <w:ind w:left="1440" w:firstLine="720"/>
        <w:jc w:val="both"/>
        <w:rPr>
          <w:rFonts w:ascii="Times New Roman" w:hAnsi="Times New Roman" w:cs="Times New Roman"/>
          <w:b/>
          <w:bCs/>
          <w:kern w:val="36"/>
          <w:sz w:val="24"/>
          <w:szCs w:val="24"/>
          <w:lang w:val="en"/>
        </w:rPr>
      </w:pPr>
      <w:r w:rsidRPr="00B37E55">
        <w:rPr>
          <w:rFonts w:ascii="Times New Roman" w:eastAsia="ＭＳ 明朝" w:hAnsi="Times New Roman" w:cs="Times New Roman"/>
          <w:b/>
          <w:bCs/>
          <w:kern w:val="36"/>
          <w:sz w:val="24"/>
          <w:szCs w:val="24"/>
          <w:lang w:val="en"/>
        </w:rPr>
        <w:t>Management in Japan</w:t>
      </w:r>
    </w:p>
    <w:p w14:paraId="10AEF1F2" w14:textId="32BA5063" w:rsidR="009065AF" w:rsidRPr="00B37E55" w:rsidRDefault="009065AF" w:rsidP="009065AF">
      <w:pPr>
        <w:pStyle w:val="a9"/>
        <w:numPr>
          <w:ilvl w:val="0"/>
          <w:numId w:val="17"/>
        </w:numPr>
        <w:autoSpaceDE w:val="0"/>
        <w:autoSpaceDN w:val="0"/>
        <w:adjustRightInd w:val="0"/>
        <w:spacing w:after="0" w:line="240" w:lineRule="auto"/>
        <w:jc w:val="both"/>
        <w:rPr>
          <w:rFonts w:ascii="Times New Roman" w:hAnsi="Times New Roman" w:cs="Times New Roman"/>
          <w:b/>
          <w:bCs/>
          <w:kern w:val="36"/>
          <w:sz w:val="24"/>
          <w:szCs w:val="24"/>
          <w:lang w:val="en"/>
        </w:rPr>
      </w:pPr>
      <w:r w:rsidRPr="00B37E55">
        <w:rPr>
          <w:rFonts w:ascii="Times New Roman" w:eastAsia="ＭＳ 明朝" w:hAnsi="Times New Roman" w:cs="Times New Roman"/>
          <w:b/>
          <w:bCs/>
          <w:kern w:val="36"/>
          <w:sz w:val="24"/>
          <w:szCs w:val="24"/>
          <w:lang w:val="en"/>
        </w:rPr>
        <w:t>Hasegawa, H., &amp; Noronha, C.</w:t>
      </w:r>
      <w:r w:rsidR="000469AA" w:rsidRPr="00B37E55">
        <w:rPr>
          <w:rFonts w:ascii="Times New Roman" w:eastAsia="ＭＳ 明朝" w:hAnsi="Times New Roman" w:cs="Times New Roman"/>
          <w:b/>
          <w:bCs/>
          <w:kern w:val="36"/>
          <w:sz w:val="24"/>
          <w:szCs w:val="24"/>
          <w:lang w:val="en"/>
        </w:rPr>
        <w:t xml:space="preserve"> </w:t>
      </w:r>
      <w:r w:rsidRPr="00B37E55">
        <w:rPr>
          <w:rFonts w:ascii="Times New Roman" w:eastAsia="ＭＳ 明朝" w:hAnsi="Times New Roman" w:cs="Times New Roman"/>
          <w:kern w:val="36"/>
          <w:sz w:val="24"/>
          <w:szCs w:val="24"/>
          <w:lang w:val="en"/>
        </w:rPr>
        <w:t xml:space="preserve">(2009). Asian Business </w:t>
      </w:r>
      <w:r w:rsidR="00A47333" w:rsidRPr="00B37E55">
        <w:rPr>
          <w:rFonts w:ascii="Times New Roman" w:eastAsia="ＭＳ 明朝" w:hAnsi="Times New Roman" w:cs="Times New Roman"/>
          <w:kern w:val="36"/>
          <w:sz w:val="24"/>
          <w:szCs w:val="24"/>
          <w:lang w:val="en"/>
        </w:rPr>
        <w:t>&amp;</w:t>
      </w:r>
      <w:r w:rsidRPr="00B37E55">
        <w:rPr>
          <w:rFonts w:ascii="Times New Roman" w:eastAsia="ＭＳ 明朝" w:hAnsi="Times New Roman" w:cs="Times New Roman"/>
          <w:kern w:val="36"/>
          <w:sz w:val="24"/>
          <w:szCs w:val="24"/>
          <w:lang w:val="en"/>
        </w:rPr>
        <w:t xml:space="preserve"> Management: Theory, Practice </w:t>
      </w:r>
      <w:r w:rsidR="00753C26" w:rsidRPr="00B37E55">
        <w:rPr>
          <w:rFonts w:ascii="Times New Roman" w:eastAsia="ＭＳ 明朝" w:hAnsi="Times New Roman" w:cs="Times New Roman"/>
          <w:kern w:val="36"/>
          <w:sz w:val="24"/>
          <w:szCs w:val="24"/>
          <w:lang w:val="en"/>
        </w:rPr>
        <w:t>&amp;</w:t>
      </w:r>
      <w:r w:rsidRPr="00B37E55">
        <w:rPr>
          <w:rFonts w:ascii="Times New Roman" w:eastAsia="ＭＳ 明朝" w:hAnsi="Times New Roman" w:cs="Times New Roman"/>
          <w:kern w:val="36"/>
          <w:sz w:val="24"/>
          <w:szCs w:val="24"/>
          <w:lang w:val="en"/>
        </w:rPr>
        <w:t xml:space="preserve"> Perspectives. New York: Palgrave Macmillan.</w:t>
      </w:r>
      <w:r w:rsidR="00490547" w:rsidRPr="00B37E55">
        <w:rPr>
          <w:rFonts w:ascii="Times New Roman" w:eastAsia="ＭＳ 明朝" w:hAnsi="Times New Roman" w:cs="Times New Roman"/>
          <w:kern w:val="36"/>
          <w:sz w:val="24"/>
          <w:szCs w:val="24"/>
          <w:lang w:val="en"/>
        </w:rPr>
        <w:t xml:space="preserve"> (pp.176-196).</w:t>
      </w:r>
    </w:p>
    <w:p w14:paraId="6258856E" w14:textId="1C9BB646" w:rsidR="006E2C50" w:rsidRPr="00B37E55" w:rsidRDefault="006E2C50" w:rsidP="009065AF">
      <w:pPr>
        <w:pStyle w:val="a9"/>
        <w:numPr>
          <w:ilvl w:val="0"/>
          <w:numId w:val="17"/>
        </w:numPr>
        <w:spacing w:after="0" w:line="240" w:lineRule="auto"/>
        <w:jc w:val="both"/>
        <w:outlineLvl w:val="0"/>
        <w:rPr>
          <w:rFonts w:ascii="Times New Roman" w:hAnsi="Times New Roman" w:cs="Times New Roman"/>
          <w:sz w:val="24"/>
          <w:szCs w:val="24"/>
          <w:lang w:val="en-US"/>
        </w:rPr>
      </w:pPr>
      <w:r w:rsidRPr="00B37E55">
        <w:rPr>
          <w:rFonts w:ascii="Times New Roman" w:hAnsi="Times New Roman" w:cs="Times New Roman"/>
          <w:b/>
          <w:bCs/>
          <w:sz w:val="24"/>
          <w:szCs w:val="24"/>
          <w:lang w:val="en-US"/>
        </w:rPr>
        <w:t xml:space="preserve">Aoki, K., &amp; </w:t>
      </w:r>
      <w:proofErr w:type="spellStart"/>
      <w:r w:rsidRPr="00B37E55">
        <w:rPr>
          <w:rFonts w:ascii="Times New Roman" w:hAnsi="Times New Roman" w:cs="Times New Roman"/>
          <w:b/>
          <w:bCs/>
          <w:sz w:val="24"/>
          <w:szCs w:val="24"/>
          <w:lang w:val="en-US"/>
        </w:rPr>
        <w:t>Lennerfors</w:t>
      </w:r>
      <w:proofErr w:type="spellEnd"/>
      <w:r w:rsidRPr="00B37E55">
        <w:rPr>
          <w:rFonts w:ascii="Times New Roman" w:hAnsi="Times New Roman" w:cs="Times New Roman"/>
          <w:b/>
          <w:bCs/>
          <w:sz w:val="24"/>
          <w:szCs w:val="24"/>
          <w:lang w:val="en-US"/>
        </w:rPr>
        <w:t>, T. T.</w:t>
      </w:r>
      <w:r w:rsidRPr="00B37E55">
        <w:rPr>
          <w:rFonts w:ascii="Times New Roman" w:hAnsi="Times New Roman" w:cs="Times New Roman"/>
          <w:sz w:val="24"/>
          <w:szCs w:val="24"/>
          <w:lang w:val="en-US"/>
        </w:rPr>
        <w:t xml:space="preserve"> (2013). “Global Business the New, Improved Keiretsu.”, </w:t>
      </w:r>
      <w:r w:rsidRPr="00B37E55">
        <w:rPr>
          <w:rFonts w:ascii="Times New Roman" w:hAnsi="Times New Roman" w:cs="Times New Roman"/>
          <w:i/>
          <w:iCs/>
          <w:sz w:val="24"/>
          <w:szCs w:val="24"/>
          <w:lang w:val="en-US"/>
        </w:rPr>
        <w:t>Harvard Business Review</w:t>
      </w:r>
      <w:r w:rsidRPr="00B37E55">
        <w:rPr>
          <w:rFonts w:ascii="Times New Roman" w:hAnsi="Times New Roman" w:cs="Times New Roman"/>
          <w:sz w:val="24"/>
          <w:szCs w:val="24"/>
          <w:lang w:val="en-US"/>
        </w:rPr>
        <w:t>, 91(9)</w:t>
      </w:r>
      <w:r w:rsidR="00444D9B" w:rsidRPr="00B37E55">
        <w:rPr>
          <w:rFonts w:ascii="Times New Roman" w:hAnsi="Times New Roman" w:cs="Times New Roman"/>
          <w:sz w:val="24"/>
          <w:szCs w:val="24"/>
          <w:lang w:val="en-US"/>
        </w:rPr>
        <w:t>,</w:t>
      </w:r>
      <w:r w:rsidR="00FC0DE7" w:rsidRPr="00B37E55">
        <w:rPr>
          <w:rFonts w:ascii="Times New Roman" w:hAnsi="Times New Roman" w:cs="Times New Roman"/>
          <w:sz w:val="24"/>
          <w:szCs w:val="24"/>
          <w:lang w:val="en-US"/>
        </w:rPr>
        <w:t xml:space="preserve"> 109-113.</w:t>
      </w:r>
    </w:p>
    <w:p w14:paraId="18D38D12" w14:textId="3BF043D8" w:rsidR="009065AF" w:rsidRPr="00B37E55" w:rsidRDefault="009065AF" w:rsidP="009065AF">
      <w:pPr>
        <w:pStyle w:val="a9"/>
        <w:numPr>
          <w:ilvl w:val="0"/>
          <w:numId w:val="17"/>
        </w:numPr>
        <w:spacing w:after="0" w:line="240" w:lineRule="auto"/>
        <w:jc w:val="both"/>
        <w:outlineLvl w:val="0"/>
        <w:rPr>
          <w:rFonts w:ascii="Times New Roman" w:hAnsi="Times New Roman" w:cs="Times New Roman"/>
          <w:sz w:val="24"/>
          <w:szCs w:val="24"/>
          <w:lang w:val="en-US"/>
        </w:rPr>
      </w:pPr>
      <w:r w:rsidRPr="00B37E55">
        <w:rPr>
          <w:rFonts w:ascii="Times New Roman" w:hAnsi="Times New Roman" w:cs="Times New Roman"/>
          <w:b/>
          <w:bCs/>
          <w:sz w:val="24"/>
          <w:szCs w:val="24"/>
          <w:lang w:val="en-US"/>
        </w:rPr>
        <w:lastRenderedPageBreak/>
        <w:t xml:space="preserve">Aoyama, Y. </w:t>
      </w:r>
      <w:r w:rsidRPr="00B37E55">
        <w:rPr>
          <w:rFonts w:ascii="Times New Roman" w:hAnsi="Times New Roman" w:cs="Times New Roman"/>
          <w:sz w:val="24"/>
          <w:szCs w:val="24"/>
          <w:lang w:val="en-US"/>
        </w:rPr>
        <w:t xml:space="preserve">(2007). “Oligopoly &amp; the </w:t>
      </w:r>
      <w:r w:rsidR="008360DC" w:rsidRPr="00B37E55">
        <w:rPr>
          <w:rFonts w:ascii="Times New Roman" w:hAnsi="Times New Roman" w:cs="Times New Roman"/>
          <w:sz w:val="24"/>
          <w:szCs w:val="24"/>
          <w:lang w:val="en-US"/>
        </w:rPr>
        <w:t>S</w:t>
      </w:r>
      <w:r w:rsidRPr="00B37E55">
        <w:rPr>
          <w:rFonts w:ascii="Times New Roman" w:hAnsi="Times New Roman" w:cs="Times New Roman"/>
          <w:sz w:val="24"/>
          <w:szCs w:val="24"/>
          <w:lang w:val="en-US"/>
        </w:rPr>
        <w:t xml:space="preserve">tructural </w:t>
      </w:r>
      <w:r w:rsidR="008360DC" w:rsidRPr="00B37E55">
        <w:rPr>
          <w:rFonts w:ascii="Times New Roman" w:hAnsi="Times New Roman" w:cs="Times New Roman"/>
          <w:sz w:val="24"/>
          <w:szCs w:val="24"/>
          <w:lang w:val="en-US"/>
        </w:rPr>
        <w:t>P</w:t>
      </w:r>
      <w:r w:rsidRPr="00B37E55">
        <w:rPr>
          <w:rFonts w:ascii="Times New Roman" w:hAnsi="Times New Roman" w:cs="Times New Roman"/>
          <w:sz w:val="24"/>
          <w:szCs w:val="24"/>
          <w:lang w:val="en-US"/>
        </w:rPr>
        <w:t xml:space="preserve">aradox of </w:t>
      </w:r>
      <w:r w:rsidR="008360DC" w:rsidRPr="00B37E55">
        <w:rPr>
          <w:rFonts w:ascii="Times New Roman" w:hAnsi="Times New Roman" w:cs="Times New Roman"/>
          <w:sz w:val="24"/>
          <w:szCs w:val="24"/>
          <w:lang w:val="en-US"/>
        </w:rPr>
        <w:t>R</w:t>
      </w:r>
      <w:r w:rsidRPr="00B37E55">
        <w:rPr>
          <w:rFonts w:ascii="Times New Roman" w:hAnsi="Times New Roman" w:cs="Times New Roman"/>
          <w:sz w:val="24"/>
          <w:szCs w:val="24"/>
          <w:lang w:val="en-US"/>
        </w:rPr>
        <w:t xml:space="preserve">etail TNCs: An </w:t>
      </w:r>
      <w:r w:rsidR="008360DC" w:rsidRPr="00B37E55">
        <w:rPr>
          <w:rFonts w:ascii="Times New Roman" w:hAnsi="Times New Roman" w:cs="Times New Roman"/>
          <w:sz w:val="24"/>
          <w:szCs w:val="24"/>
          <w:lang w:val="en-US"/>
        </w:rPr>
        <w:t>A</w:t>
      </w:r>
      <w:r w:rsidRPr="00B37E55">
        <w:rPr>
          <w:rFonts w:ascii="Times New Roman" w:hAnsi="Times New Roman" w:cs="Times New Roman"/>
          <w:sz w:val="24"/>
          <w:szCs w:val="24"/>
          <w:lang w:val="en-US"/>
        </w:rPr>
        <w:t xml:space="preserve">ssessment of Carrefour &amp; Wal-Mart in Japan”, </w:t>
      </w:r>
      <w:r w:rsidRPr="00B37E55">
        <w:rPr>
          <w:rFonts w:ascii="Times New Roman" w:hAnsi="Times New Roman" w:cs="Times New Roman"/>
          <w:i/>
          <w:iCs/>
          <w:sz w:val="24"/>
          <w:szCs w:val="24"/>
          <w:lang w:val="en-US"/>
        </w:rPr>
        <w:t>Journal of Economic Geography</w:t>
      </w:r>
      <w:r w:rsidRPr="00B37E55">
        <w:rPr>
          <w:rFonts w:ascii="Times New Roman" w:hAnsi="Times New Roman" w:cs="Times New Roman"/>
          <w:sz w:val="24"/>
          <w:szCs w:val="24"/>
          <w:lang w:val="en-US"/>
        </w:rPr>
        <w:t>, 7</w:t>
      </w:r>
      <w:r w:rsidR="00444D9B" w:rsidRPr="00B37E55">
        <w:rPr>
          <w:rFonts w:ascii="Times New Roman" w:hAnsi="Times New Roman" w:cs="Times New Roman"/>
          <w:sz w:val="24"/>
          <w:szCs w:val="24"/>
          <w:lang w:val="en-US"/>
        </w:rPr>
        <w:t>,</w:t>
      </w:r>
      <w:r w:rsidRPr="00B37E55">
        <w:rPr>
          <w:rFonts w:ascii="Times New Roman" w:hAnsi="Times New Roman" w:cs="Times New Roman"/>
          <w:sz w:val="24"/>
          <w:szCs w:val="24"/>
          <w:lang w:val="en-US"/>
        </w:rPr>
        <w:t xml:space="preserve"> 471-490.</w:t>
      </w:r>
      <w:r w:rsidR="006A0F00" w:rsidRPr="00B37E55">
        <w:rPr>
          <w:rFonts w:ascii="Times New Roman" w:hAnsi="Times New Roman" w:cs="Times New Roman"/>
          <w:sz w:val="24"/>
          <w:szCs w:val="24"/>
          <w:lang w:val="en-US"/>
        </w:rPr>
        <w:t xml:space="preserve"> </w:t>
      </w:r>
    </w:p>
    <w:p w14:paraId="6A3F91BF" w14:textId="02C3165E" w:rsidR="007A27C7" w:rsidRPr="00B37E55" w:rsidRDefault="00127151" w:rsidP="009065AF">
      <w:pPr>
        <w:pStyle w:val="a9"/>
        <w:numPr>
          <w:ilvl w:val="0"/>
          <w:numId w:val="17"/>
        </w:numPr>
        <w:spacing w:after="0" w:line="240" w:lineRule="auto"/>
        <w:jc w:val="both"/>
        <w:outlineLvl w:val="0"/>
        <w:rPr>
          <w:rFonts w:ascii="Times New Roman" w:hAnsi="Times New Roman" w:cs="Times New Roman"/>
          <w:sz w:val="24"/>
          <w:szCs w:val="24"/>
          <w:lang w:val="en-US"/>
        </w:rPr>
      </w:pPr>
      <w:proofErr w:type="spellStart"/>
      <w:r w:rsidRPr="00B37E55">
        <w:rPr>
          <w:rFonts w:ascii="Times New Roman" w:hAnsi="Times New Roman" w:cs="Times New Roman"/>
          <w:b/>
          <w:bCs/>
          <w:sz w:val="24"/>
          <w:szCs w:val="24"/>
          <w:lang w:val="en-US"/>
        </w:rPr>
        <w:t>Ahmadjian</w:t>
      </w:r>
      <w:proofErr w:type="spellEnd"/>
      <w:r w:rsidRPr="00B37E55">
        <w:rPr>
          <w:rFonts w:ascii="Times New Roman" w:hAnsi="Times New Roman" w:cs="Times New Roman"/>
          <w:b/>
          <w:bCs/>
          <w:sz w:val="24"/>
          <w:szCs w:val="24"/>
          <w:lang w:val="en-US"/>
        </w:rPr>
        <w:t xml:space="preserve">, C. L., &amp; Robbins, G. E. </w:t>
      </w:r>
      <w:r w:rsidRPr="00B37E55">
        <w:rPr>
          <w:rFonts w:ascii="Times New Roman" w:hAnsi="Times New Roman" w:cs="Times New Roman"/>
          <w:sz w:val="24"/>
          <w:szCs w:val="24"/>
          <w:lang w:val="en-US"/>
        </w:rPr>
        <w:t xml:space="preserve">(2005). “A </w:t>
      </w:r>
      <w:r w:rsidR="008360DC" w:rsidRPr="00B37E55">
        <w:rPr>
          <w:rFonts w:ascii="Times New Roman" w:hAnsi="Times New Roman" w:cs="Times New Roman"/>
          <w:sz w:val="24"/>
          <w:szCs w:val="24"/>
          <w:lang w:val="en-US"/>
        </w:rPr>
        <w:t>C</w:t>
      </w:r>
      <w:r w:rsidRPr="00B37E55">
        <w:rPr>
          <w:rFonts w:ascii="Times New Roman" w:hAnsi="Times New Roman" w:cs="Times New Roman"/>
          <w:sz w:val="24"/>
          <w:szCs w:val="24"/>
          <w:lang w:val="en-US"/>
        </w:rPr>
        <w:t xml:space="preserve">lash of </w:t>
      </w:r>
      <w:r w:rsidR="008360DC" w:rsidRPr="00B37E55">
        <w:rPr>
          <w:rFonts w:ascii="Times New Roman" w:hAnsi="Times New Roman" w:cs="Times New Roman"/>
          <w:sz w:val="24"/>
          <w:szCs w:val="24"/>
          <w:lang w:val="en-US"/>
        </w:rPr>
        <w:t>C</w:t>
      </w:r>
      <w:r w:rsidRPr="00B37E55">
        <w:rPr>
          <w:rFonts w:ascii="Times New Roman" w:hAnsi="Times New Roman" w:cs="Times New Roman"/>
          <w:sz w:val="24"/>
          <w:szCs w:val="24"/>
          <w:lang w:val="en-US"/>
        </w:rPr>
        <w:t xml:space="preserve">apitalisms: Foreign </w:t>
      </w:r>
      <w:r w:rsidR="008360DC" w:rsidRPr="00B37E55">
        <w:rPr>
          <w:rFonts w:ascii="Times New Roman" w:hAnsi="Times New Roman" w:cs="Times New Roman"/>
          <w:sz w:val="24"/>
          <w:szCs w:val="24"/>
          <w:lang w:val="en-US"/>
        </w:rPr>
        <w:t>S</w:t>
      </w:r>
      <w:r w:rsidRPr="00B37E55">
        <w:rPr>
          <w:rFonts w:ascii="Times New Roman" w:hAnsi="Times New Roman" w:cs="Times New Roman"/>
          <w:sz w:val="24"/>
          <w:szCs w:val="24"/>
          <w:lang w:val="en-US"/>
        </w:rPr>
        <w:t xml:space="preserve">hareholders </w:t>
      </w:r>
      <w:r w:rsidR="00DD7CE8">
        <w:rPr>
          <w:rFonts w:ascii="Times New Roman" w:hAnsi="Times New Roman" w:cs="Times New Roman"/>
          <w:sz w:val="24"/>
          <w:szCs w:val="24"/>
          <w:lang w:val="en-US"/>
        </w:rPr>
        <w:t>&amp;</w:t>
      </w:r>
      <w:r w:rsidRPr="00B37E55">
        <w:rPr>
          <w:rFonts w:ascii="Times New Roman" w:hAnsi="Times New Roman" w:cs="Times New Roman"/>
          <w:sz w:val="24"/>
          <w:szCs w:val="24"/>
          <w:lang w:val="en-US"/>
        </w:rPr>
        <w:t xml:space="preserve"> </w:t>
      </w:r>
      <w:r w:rsidR="008360DC" w:rsidRPr="00B37E55">
        <w:rPr>
          <w:rFonts w:ascii="Times New Roman" w:hAnsi="Times New Roman" w:cs="Times New Roman"/>
          <w:sz w:val="24"/>
          <w:szCs w:val="24"/>
          <w:lang w:val="en-US"/>
        </w:rPr>
        <w:t>C</w:t>
      </w:r>
      <w:r w:rsidRPr="00B37E55">
        <w:rPr>
          <w:rFonts w:ascii="Times New Roman" w:hAnsi="Times New Roman" w:cs="Times New Roman"/>
          <w:sz w:val="24"/>
          <w:szCs w:val="24"/>
          <w:lang w:val="en-US"/>
        </w:rPr>
        <w:t xml:space="preserve">orporate </w:t>
      </w:r>
      <w:r w:rsidR="008360DC" w:rsidRPr="00B37E55">
        <w:rPr>
          <w:rFonts w:ascii="Times New Roman" w:hAnsi="Times New Roman" w:cs="Times New Roman"/>
          <w:sz w:val="24"/>
          <w:szCs w:val="24"/>
          <w:lang w:val="en-US"/>
        </w:rPr>
        <w:t>R</w:t>
      </w:r>
      <w:r w:rsidRPr="00B37E55">
        <w:rPr>
          <w:rFonts w:ascii="Times New Roman" w:hAnsi="Times New Roman" w:cs="Times New Roman"/>
          <w:sz w:val="24"/>
          <w:szCs w:val="24"/>
          <w:lang w:val="en-US"/>
        </w:rPr>
        <w:t xml:space="preserve">estructuring in 1990s Japan”, </w:t>
      </w:r>
      <w:r w:rsidRPr="00B37E55">
        <w:rPr>
          <w:rFonts w:ascii="Times New Roman" w:hAnsi="Times New Roman" w:cs="Times New Roman"/>
          <w:i/>
          <w:iCs/>
          <w:sz w:val="24"/>
          <w:szCs w:val="24"/>
          <w:lang w:val="en-US"/>
        </w:rPr>
        <w:t>American Sociological Review</w:t>
      </w:r>
      <w:r w:rsidRPr="00B37E55">
        <w:rPr>
          <w:rFonts w:ascii="Times New Roman" w:hAnsi="Times New Roman" w:cs="Times New Roman"/>
          <w:sz w:val="24"/>
          <w:szCs w:val="24"/>
          <w:lang w:val="en-US"/>
        </w:rPr>
        <w:t>, 70(3), 451-471.</w:t>
      </w:r>
      <w:r w:rsidR="008E4FA6" w:rsidRPr="00B37E55">
        <w:rPr>
          <w:rFonts w:ascii="Times New Roman" w:eastAsia="ＭＳ 明朝" w:hAnsi="Times New Roman" w:cs="Times New Roman"/>
          <w:b/>
          <w:iCs/>
          <w:sz w:val="24"/>
          <w:szCs w:val="24"/>
          <w:lang w:val="en-US"/>
        </w:rPr>
        <w:t xml:space="preserve"> </w:t>
      </w:r>
    </w:p>
    <w:p w14:paraId="0C197CD1" w14:textId="36D67561" w:rsidR="009065AF" w:rsidRPr="00B37E55" w:rsidRDefault="009065AF" w:rsidP="009065AF">
      <w:pPr>
        <w:pStyle w:val="a9"/>
        <w:numPr>
          <w:ilvl w:val="0"/>
          <w:numId w:val="17"/>
        </w:numPr>
        <w:spacing w:after="0" w:line="240" w:lineRule="auto"/>
        <w:jc w:val="both"/>
        <w:outlineLvl w:val="0"/>
        <w:rPr>
          <w:rFonts w:ascii="Times New Roman" w:hAnsi="Times New Roman" w:cs="Times New Roman"/>
          <w:sz w:val="24"/>
          <w:szCs w:val="24"/>
          <w:lang w:val="en-US"/>
        </w:rPr>
      </w:pPr>
      <w:r w:rsidRPr="00B37E55">
        <w:rPr>
          <w:rFonts w:ascii="Times New Roman" w:hAnsi="Times New Roman" w:cs="Times New Roman"/>
          <w:b/>
          <w:bCs/>
          <w:sz w:val="24"/>
          <w:szCs w:val="24"/>
          <w:lang w:val="en-US"/>
        </w:rPr>
        <w:t>“</w:t>
      </w:r>
      <w:r w:rsidRPr="00B37E55">
        <w:rPr>
          <w:rFonts w:ascii="Times New Roman" w:hAnsi="Times New Roman" w:cs="Times New Roman"/>
          <w:i/>
          <w:iCs/>
          <w:sz w:val="24"/>
          <w:szCs w:val="24"/>
          <w:lang w:val="en-US"/>
        </w:rPr>
        <w:t>Entrepreneurship Vacuum in Japan</w:t>
      </w:r>
      <w:r w:rsidRPr="00B37E55">
        <w:rPr>
          <w:rFonts w:ascii="Times New Roman" w:hAnsi="Times New Roman" w:cs="Times New Roman"/>
          <w:b/>
          <w:bCs/>
          <w:sz w:val="24"/>
          <w:szCs w:val="24"/>
          <w:lang w:val="en-US"/>
        </w:rPr>
        <w:t>”.</w:t>
      </w:r>
      <w:r w:rsidR="006A0F00" w:rsidRPr="00B37E55">
        <w:rPr>
          <w:rFonts w:ascii="Times New Roman" w:eastAsia="ＭＳ 明朝" w:hAnsi="Times New Roman" w:cs="Times New Roman"/>
          <w:b/>
          <w:iCs/>
          <w:sz w:val="24"/>
          <w:szCs w:val="24"/>
          <w:lang w:val="en-US"/>
        </w:rPr>
        <w:t xml:space="preserve"> </w:t>
      </w:r>
    </w:p>
    <w:p w14:paraId="52F62261" w14:textId="59742FE3" w:rsidR="005D5492" w:rsidRPr="006F4A6F" w:rsidRDefault="009065AF" w:rsidP="006F4A6F">
      <w:pPr>
        <w:pStyle w:val="a9"/>
        <w:numPr>
          <w:ilvl w:val="0"/>
          <w:numId w:val="17"/>
        </w:numPr>
        <w:spacing w:after="0" w:line="240" w:lineRule="auto"/>
        <w:jc w:val="both"/>
        <w:outlineLvl w:val="0"/>
        <w:rPr>
          <w:rFonts w:ascii="Times New Roman" w:hAnsi="Times New Roman" w:cs="Times New Roman"/>
          <w:sz w:val="24"/>
          <w:szCs w:val="24"/>
          <w:lang w:val="en-US"/>
        </w:rPr>
      </w:pPr>
      <w:r w:rsidRPr="00B37E55">
        <w:rPr>
          <w:rFonts w:ascii="Times New Roman" w:hAnsi="Times New Roman" w:cs="Times New Roman"/>
          <w:sz w:val="24"/>
          <w:szCs w:val="24"/>
          <w:lang w:val="en-US"/>
        </w:rPr>
        <w:t>“</w:t>
      </w:r>
      <w:r w:rsidRPr="00B37E55">
        <w:rPr>
          <w:rFonts w:ascii="Times New Roman" w:hAnsi="Times New Roman" w:cs="Times New Roman"/>
          <w:i/>
          <w:iCs/>
          <w:sz w:val="24"/>
          <w:szCs w:val="24"/>
          <w:lang w:val="en-US"/>
        </w:rPr>
        <w:t>Japanese Government Pushes for Governance Reform</w:t>
      </w:r>
      <w:r w:rsidRPr="00B37E55">
        <w:rPr>
          <w:rFonts w:ascii="Times New Roman" w:hAnsi="Times New Roman" w:cs="Times New Roman"/>
          <w:sz w:val="24"/>
          <w:szCs w:val="24"/>
          <w:lang w:val="en-US"/>
        </w:rPr>
        <w:t>”.</w:t>
      </w:r>
      <w:r w:rsidR="006A0F00" w:rsidRPr="00B37E55">
        <w:rPr>
          <w:rFonts w:ascii="Times New Roman" w:eastAsia="ＭＳ 明朝" w:hAnsi="Times New Roman" w:cs="Times New Roman"/>
          <w:b/>
          <w:iCs/>
          <w:sz w:val="24"/>
          <w:szCs w:val="24"/>
          <w:lang w:val="en-US"/>
        </w:rPr>
        <w:t xml:space="preserve"> </w:t>
      </w:r>
    </w:p>
    <w:p w14:paraId="6447CD4B" w14:textId="77777777" w:rsidR="00120F35" w:rsidRPr="00B37E55" w:rsidRDefault="00120F35" w:rsidP="00753C26">
      <w:pPr>
        <w:autoSpaceDE w:val="0"/>
        <w:autoSpaceDN w:val="0"/>
        <w:adjustRightInd w:val="0"/>
        <w:spacing w:after="0" w:line="240" w:lineRule="auto"/>
        <w:ind w:left="2160" w:hanging="2160"/>
        <w:jc w:val="both"/>
        <w:rPr>
          <w:rFonts w:ascii="Times New Roman" w:hAnsi="Times New Roman" w:cs="Times New Roman"/>
          <w:b/>
          <w:bCs/>
          <w:kern w:val="36"/>
          <w:sz w:val="24"/>
          <w:szCs w:val="24"/>
          <w:lang w:val="en"/>
        </w:rPr>
      </w:pPr>
    </w:p>
    <w:p w14:paraId="1BF6267E" w14:textId="77777777" w:rsidR="000A5C37" w:rsidRPr="00B37E55" w:rsidRDefault="00E533C5" w:rsidP="000A5C37">
      <w:pPr>
        <w:autoSpaceDE w:val="0"/>
        <w:autoSpaceDN w:val="0"/>
        <w:adjustRightInd w:val="0"/>
        <w:spacing w:after="0" w:line="240" w:lineRule="auto"/>
        <w:jc w:val="both"/>
        <w:rPr>
          <w:rFonts w:ascii="Times New Roman" w:eastAsia="ＭＳ 明朝" w:hAnsi="Times New Roman" w:cs="Times New Roman"/>
          <w:b/>
          <w:bCs/>
          <w:kern w:val="36"/>
          <w:sz w:val="24"/>
          <w:szCs w:val="24"/>
          <w:lang w:val="en"/>
        </w:rPr>
      </w:pPr>
      <w:r w:rsidRPr="00B37E55">
        <w:rPr>
          <w:rFonts w:ascii="Times New Roman" w:hAnsi="Times New Roman" w:cs="Times New Roman"/>
          <w:b/>
          <w:bCs/>
          <w:kern w:val="36"/>
          <w:sz w:val="24"/>
          <w:szCs w:val="24"/>
          <w:lang w:val="en"/>
        </w:rPr>
        <w:t xml:space="preserve">WEEK </w:t>
      </w:r>
      <w:r w:rsidR="000F375A" w:rsidRPr="00B37E55">
        <w:rPr>
          <w:rFonts w:ascii="Times New Roman" w:hAnsi="Times New Roman" w:cs="Times New Roman"/>
          <w:b/>
          <w:bCs/>
          <w:kern w:val="36"/>
          <w:sz w:val="24"/>
          <w:szCs w:val="24"/>
          <w:lang w:val="en"/>
        </w:rPr>
        <w:t>1</w:t>
      </w:r>
      <w:r w:rsidR="00057E48">
        <w:rPr>
          <w:rFonts w:ascii="Times New Roman" w:eastAsia="ＭＳ 明朝" w:hAnsi="Times New Roman" w:cs="Times New Roman" w:hint="eastAsia"/>
          <w:b/>
          <w:bCs/>
          <w:kern w:val="36"/>
          <w:sz w:val="24"/>
          <w:szCs w:val="24"/>
          <w:lang w:val="en"/>
        </w:rPr>
        <w:t>0</w:t>
      </w:r>
      <w:r w:rsidR="009E5131" w:rsidRPr="00B37E55">
        <w:rPr>
          <w:rFonts w:ascii="Times New Roman" w:hAnsi="Times New Roman" w:cs="Times New Roman"/>
          <w:b/>
          <w:bCs/>
          <w:kern w:val="36"/>
          <w:sz w:val="24"/>
          <w:szCs w:val="24"/>
          <w:lang w:val="en"/>
        </w:rPr>
        <w:t xml:space="preserve">: </w:t>
      </w:r>
      <w:r w:rsidR="009E5131" w:rsidRPr="00B37E55">
        <w:rPr>
          <w:rFonts w:ascii="Times New Roman" w:hAnsi="Times New Roman" w:cs="Times New Roman"/>
          <w:b/>
          <w:bCs/>
          <w:kern w:val="36"/>
          <w:sz w:val="24"/>
          <w:szCs w:val="24"/>
          <w:lang w:val="en"/>
        </w:rPr>
        <w:tab/>
      </w:r>
      <w:r w:rsidR="006F4A6F">
        <w:rPr>
          <w:rFonts w:ascii="Times New Roman" w:hAnsi="Times New Roman" w:cs="Times New Roman"/>
          <w:b/>
          <w:bCs/>
          <w:kern w:val="36"/>
          <w:sz w:val="24"/>
          <w:szCs w:val="24"/>
          <w:lang w:val="en"/>
        </w:rPr>
        <w:tab/>
      </w:r>
      <w:r w:rsidR="000A5C37" w:rsidRPr="00B37E55">
        <w:rPr>
          <w:rFonts w:ascii="Times New Roman" w:eastAsia="ＭＳ 明朝" w:hAnsi="Times New Roman" w:cs="Times New Roman"/>
          <w:b/>
          <w:bCs/>
          <w:kern w:val="36"/>
          <w:sz w:val="24"/>
          <w:szCs w:val="24"/>
          <w:lang w:val="en"/>
        </w:rPr>
        <w:t>Reviewing the Lecture Materials (WEEKS 7-9)</w:t>
      </w:r>
    </w:p>
    <w:p w14:paraId="5CAAB532" w14:textId="4D2F75C2" w:rsidR="000A5C37" w:rsidRDefault="000A5C37" w:rsidP="006F4A6F">
      <w:pPr>
        <w:spacing w:after="0" w:line="240" w:lineRule="auto"/>
        <w:jc w:val="both"/>
        <w:outlineLvl w:val="0"/>
        <w:rPr>
          <w:rFonts w:ascii="Times New Roman" w:eastAsia="ＭＳ 明朝" w:hAnsi="Times New Roman" w:cs="Times New Roman"/>
          <w:b/>
          <w:bCs/>
          <w:kern w:val="36"/>
          <w:sz w:val="24"/>
          <w:szCs w:val="24"/>
          <w:lang w:val="en"/>
        </w:rPr>
      </w:pPr>
    </w:p>
    <w:p w14:paraId="7C24E1B0" w14:textId="10C47AE1" w:rsidR="006F4A6F" w:rsidRPr="00B37E55" w:rsidRDefault="006F4A6F" w:rsidP="000A5C37">
      <w:pPr>
        <w:spacing w:after="0" w:line="240" w:lineRule="auto"/>
        <w:ind w:left="1440" w:firstLine="720"/>
        <w:jc w:val="both"/>
        <w:outlineLvl w:val="0"/>
        <w:rPr>
          <w:rFonts w:ascii="Times New Roman" w:eastAsia="ＭＳ 明朝" w:hAnsi="Times New Roman" w:cs="Times New Roman"/>
          <w:b/>
          <w:bCs/>
          <w:sz w:val="24"/>
          <w:szCs w:val="24"/>
          <w:lang w:val="en-US"/>
        </w:rPr>
      </w:pPr>
      <w:r w:rsidRPr="00B37E55">
        <w:rPr>
          <w:rFonts w:ascii="Times New Roman" w:eastAsia="ＭＳ 明朝" w:hAnsi="Times New Roman" w:cs="Times New Roman" w:hint="eastAsia"/>
          <w:b/>
          <w:bCs/>
          <w:sz w:val="24"/>
          <w:szCs w:val="24"/>
          <w:lang w:val="en-US"/>
        </w:rPr>
        <w:t>M</w:t>
      </w:r>
      <w:r w:rsidRPr="00B37E55">
        <w:rPr>
          <w:rFonts w:ascii="Times New Roman" w:eastAsia="ＭＳ 明朝" w:hAnsi="Times New Roman" w:cs="Times New Roman"/>
          <w:b/>
          <w:bCs/>
          <w:sz w:val="24"/>
          <w:szCs w:val="24"/>
          <w:lang w:val="en-US"/>
        </w:rPr>
        <w:t>anagement in China</w:t>
      </w:r>
    </w:p>
    <w:p w14:paraId="2DF30FA7" w14:textId="77777777" w:rsidR="006F4A6F" w:rsidRPr="00B37E55" w:rsidRDefault="006F4A6F" w:rsidP="006F4A6F">
      <w:pPr>
        <w:pStyle w:val="a9"/>
        <w:numPr>
          <w:ilvl w:val="0"/>
          <w:numId w:val="17"/>
        </w:numPr>
        <w:autoSpaceDE w:val="0"/>
        <w:autoSpaceDN w:val="0"/>
        <w:adjustRightInd w:val="0"/>
        <w:spacing w:after="0" w:line="240" w:lineRule="auto"/>
        <w:jc w:val="both"/>
        <w:rPr>
          <w:rFonts w:ascii="Times New Roman" w:hAnsi="Times New Roman" w:cs="Times New Roman"/>
          <w:b/>
          <w:bCs/>
          <w:kern w:val="36"/>
          <w:sz w:val="24"/>
          <w:szCs w:val="24"/>
          <w:lang w:val="en"/>
        </w:rPr>
      </w:pPr>
      <w:bookmarkStart w:id="16" w:name="_Hlk96417165"/>
      <w:r w:rsidRPr="00B37E55">
        <w:rPr>
          <w:rFonts w:ascii="Times New Roman" w:eastAsia="ＭＳ 明朝" w:hAnsi="Times New Roman" w:cs="Times New Roman"/>
          <w:b/>
          <w:bCs/>
          <w:kern w:val="36"/>
          <w:sz w:val="24"/>
          <w:szCs w:val="24"/>
          <w:lang w:val="en"/>
        </w:rPr>
        <w:t xml:space="preserve">Hasegawa, H., &amp; Noronha, C. </w:t>
      </w:r>
      <w:r w:rsidRPr="00B37E55">
        <w:rPr>
          <w:rFonts w:ascii="Times New Roman" w:eastAsia="ＭＳ 明朝" w:hAnsi="Times New Roman" w:cs="Times New Roman"/>
          <w:kern w:val="36"/>
          <w:sz w:val="24"/>
          <w:szCs w:val="24"/>
          <w:lang w:val="en"/>
        </w:rPr>
        <w:t>(2009). Asian Business &amp; Management: Theory, Practice &amp; Perspectives. New York: Palgrave Macmillan. (pp. 198-217).</w:t>
      </w:r>
    </w:p>
    <w:p w14:paraId="60AC571A" w14:textId="77777777" w:rsidR="006F4A6F" w:rsidRPr="00B37E55" w:rsidRDefault="006F4A6F" w:rsidP="006F4A6F">
      <w:pPr>
        <w:pStyle w:val="a9"/>
        <w:numPr>
          <w:ilvl w:val="0"/>
          <w:numId w:val="17"/>
        </w:numPr>
        <w:autoSpaceDE w:val="0"/>
        <w:autoSpaceDN w:val="0"/>
        <w:adjustRightInd w:val="0"/>
        <w:spacing w:after="0" w:line="240" w:lineRule="auto"/>
        <w:jc w:val="both"/>
        <w:rPr>
          <w:rFonts w:ascii="Times New Roman" w:hAnsi="Times New Roman" w:cs="Times New Roman"/>
          <w:b/>
          <w:bCs/>
          <w:kern w:val="36"/>
          <w:sz w:val="24"/>
          <w:szCs w:val="24"/>
          <w:lang w:val="en"/>
        </w:rPr>
      </w:pPr>
      <w:proofErr w:type="spellStart"/>
      <w:r w:rsidRPr="00B37E55">
        <w:rPr>
          <w:rFonts w:ascii="Times New Roman" w:eastAsia="ＭＳ Ｐゴシック" w:hAnsi="Times New Roman" w:cs="Times New Roman"/>
          <w:b/>
          <w:bCs/>
          <w:sz w:val="24"/>
          <w:szCs w:val="24"/>
          <w:lang w:val="en-US"/>
        </w:rPr>
        <w:t>Tse</w:t>
      </w:r>
      <w:proofErr w:type="spellEnd"/>
      <w:r w:rsidRPr="00B37E55">
        <w:rPr>
          <w:rFonts w:ascii="Times New Roman" w:eastAsia="ＭＳ Ｐゴシック" w:hAnsi="Times New Roman" w:cs="Times New Roman"/>
          <w:b/>
          <w:bCs/>
          <w:sz w:val="24"/>
          <w:szCs w:val="24"/>
          <w:lang w:val="en-US"/>
        </w:rPr>
        <w:t>, E.</w:t>
      </w:r>
      <w:r w:rsidRPr="00B37E55">
        <w:rPr>
          <w:rFonts w:ascii="Times New Roman" w:eastAsia="ＭＳ Ｐゴシック" w:hAnsi="Times New Roman" w:cs="Times New Roman"/>
          <w:sz w:val="24"/>
          <w:szCs w:val="24"/>
          <w:lang w:val="en-US"/>
        </w:rPr>
        <w:t xml:space="preserve"> (2010). “Is it too Late to Enter China?”, </w:t>
      </w:r>
      <w:r w:rsidRPr="00B37E55">
        <w:rPr>
          <w:rFonts w:ascii="Times New Roman" w:eastAsia="ＭＳ Ｐゴシック" w:hAnsi="Times New Roman" w:cs="Times New Roman"/>
          <w:i/>
          <w:iCs/>
          <w:sz w:val="24"/>
          <w:szCs w:val="24"/>
          <w:lang w:val="en-US"/>
        </w:rPr>
        <w:t>Harvard Business Review</w:t>
      </w:r>
      <w:r w:rsidRPr="00B37E55">
        <w:rPr>
          <w:rFonts w:ascii="Times New Roman" w:eastAsia="ＭＳ Ｐゴシック" w:hAnsi="Times New Roman" w:cs="Times New Roman"/>
          <w:sz w:val="24"/>
          <w:szCs w:val="24"/>
          <w:lang w:val="en-US"/>
        </w:rPr>
        <w:t xml:space="preserve">, 88(4), 96-101. </w:t>
      </w:r>
    </w:p>
    <w:p w14:paraId="4E966DB1" w14:textId="77777777" w:rsidR="006F4A6F" w:rsidRPr="00B37E55" w:rsidRDefault="006F4A6F" w:rsidP="006F4A6F">
      <w:pPr>
        <w:pStyle w:val="a9"/>
        <w:numPr>
          <w:ilvl w:val="0"/>
          <w:numId w:val="17"/>
        </w:numPr>
        <w:autoSpaceDE w:val="0"/>
        <w:autoSpaceDN w:val="0"/>
        <w:adjustRightInd w:val="0"/>
        <w:spacing w:after="0" w:line="240" w:lineRule="auto"/>
        <w:jc w:val="both"/>
        <w:rPr>
          <w:rFonts w:ascii="Times New Roman" w:hAnsi="Times New Roman" w:cs="Times New Roman"/>
          <w:kern w:val="36"/>
          <w:sz w:val="24"/>
          <w:szCs w:val="24"/>
          <w:lang w:val="en"/>
        </w:rPr>
      </w:pPr>
      <w:bookmarkStart w:id="17" w:name="_Hlk134110941"/>
      <w:bookmarkEnd w:id="16"/>
      <w:r w:rsidRPr="00B37E55">
        <w:rPr>
          <w:rFonts w:ascii="Times New Roman" w:hAnsi="Times New Roman" w:cs="Times New Roman"/>
          <w:b/>
          <w:bCs/>
          <w:kern w:val="36"/>
          <w:sz w:val="24"/>
          <w:szCs w:val="24"/>
          <w:lang w:val="en"/>
        </w:rPr>
        <w:t xml:space="preserve">Chang, S. J. &amp; Park, S. H. </w:t>
      </w:r>
      <w:r w:rsidRPr="00B37E55">
        <w:rPr>
          <w:rFonts w:ascii="Times New Roman" w:hAnsi="Times New Roman" w:cs="Times New Roman"/>
          <w:kern w:val="36"/>
          <w:sz w:val="24"/>
          <w:szCs w:val="24"/>
          <w:lang w:val="en"/>
        </w:rPr>
        <w:t xml:space="preserve">(2012). “Winning Strategies in China: Competitive Dynamics between MNCs &amp; Local Firms”, </w:t>
      </w:r>
      <w:r w:rsidRPr="00B37E55">
        <w:rPr>
          <w:rFonts w:ascii="Times New Roman" w:hAnsi="Times New Roman" w:cs="Times New Roman"/>
          <w:i/>
          <w:iCs/>
          <w:kern w:val="36"/>
          <w:sz w:val="24"/>
          <w:szCs w:val="24"/>
          <w:lang w:val="en"/>
        </w:rPr>
        <w:t>Long Range Planning</w:t>
      </w:r>
      <w:r w:rsidRPr="00B37E55">
        <w:rPr>
          <w:rFonts w:ascii="Times New Roman" w:hAnsi="Times New Roman" w:cs="Times New Roman"/>
          <w:kern w:val="36"/>
          <w:sz w:val="24"/>
          <w:szCs w:val="24"/>
          <w:lang w:val="en"/>
        </w:rPr>
        <w:t xml:space="preserve">, 45, 1-15. </w:t>
      </w:r>
    </w:p>
    <w:bookmarkEnd w:id="17"/>
    <w:p w14:paraId="7BFAF2B1" w14:textId="77777777" w:rsidR="006F4A6F" w:rsidRPr="00146B67" w:rsidRDefault="006F4A6F" w:rsidP="006F4A6F">
      <w:pPr>
        <w:pStyle w:val="a9"/>
        <w:numPr>
          <w:ilvl w:val="0"/>
          <w:numId w:val="17"/>
        </w:numPr>
        <w:autoSpaceDE w:val="0"/>
        <w:autoSpaceDN w:val="0"/>
        <w:adjustRightInd w:val="0"/>
        <w:spacing w:after="0" w:line="240" w:lineRule="auto"/>
        <w:jc w:val="both"/>
        <w:rPr>
          <w:rFonts w:ascii="Times New Roman" w:hAnsi="Times New Roman" w:cs="Times New Roman"/>
          <w:kern w:val="36"/>
          <w:sz w:val="24"/>
          <w:szCs w:val="24"/>
          <w:lang w:val="en"/>
        </w:rPr>
      </w:pPr>
      <w:r w:rsidRPr="00B37E55">
        <w:rPr>
          <w:rFonts w:ascii="Times New Roman" w:hAnsi="Times New Roman" w:cs="Times New Roman"/>
          <w:b/>
          <w:bCs/>
          <w:kern w:val="36"/>
          <w:sz w:val="24"/>
          <w:szCs w:val="24"/>
          <w:lang w:val="en"/>
        </w:rPr>
        <w:t xml:space="preserve">Buckley, P. J., &amp; Horn, S. A. </w:t>
      </w:r>
      <w:r w:rsidRPr="00B37E55">
        <w:rPr>
          <w:rFonts w:ascii="Times New Roman" w:hAnsi="Times New Roman" w:cs="Times New Roman"/>
          <w:kern w:val="36"/>
          <w:sz w:val="24"/>
          <w:szCs w:val="24"/>
          <w:lang w:val="en"/>
        </w:rPr>
        <w:t xml:space="preserve">(2009). “Japanese Multinational Enterprises in China: Successful Adaptation of Marketing Strategies”, </w:t>
      </w:r>
      <w:r w:rsidRPr="00B37E55">
        <w:rPr>
          <w:rFonts w:ascii="Times New Roman" w:hAnsi="Times New Roman" w:cs="Times New Roman"/>
          <w:i/>
          <w:iCs/>
          <w:kern w:val="36"/>
          <w:sz w:val="24"/>
          <w:szCs w:val="24"/>
          <w:lang w:val="en"/>
        </w:rPr>
        <w:t>Long Range Planning</w:t>
      </w:r>
      <w:r w:rsidRPr="00B37E55">
        <w:rPr>
          <w:rFonts w:ascii="Times New Roman" w:hAnsi="Times New Roman" w:cs="Times New Roman"/>
          <w:kern w:val="36"/>
          <w:sz w:val="24"/>
          <w:szCs w:val="24"/>
          <w:lang w:val="en"/>
        </w:rPr>
        <w:t>, 42(4), 495-517.</w:t>
      </w:r>
      <w:r w:rsidRPr="00B37E55">
        <w:rPr>
          <w:rFonts w:ascii="Times New Roman" w:eastAsia="ＭＳ 明朝" w:hAnsi="Times New Roman" w:cs="Times New Roman"/>
          <w:b/>
          <w:iCs/>
          <w:sz w:val="24"/>
          <w:szCs w:val="24"/>
          <w:lang w:val="en-US"/>
        </w:rPr>
        <w:t xml:space="preserve"> </w:t>
      </w:r>
    </w:p>
    <w:p w14:paraId="256ECD7C" w14:textId="77777777" w:rsidR="00146B67" w:rsidRPr="00146B67" w:rsidRDefault="00146B67" w:rsidP="00146B67">
      <w:pPr>
        <w:pStyle w:val="a9"/>
        <w:numPr>
          <w:ilvl w:val="0"/>
          <w:numId w:val="17"/>
        </w:numPr>
        <w:spacing w:after="0" w:line="240" w:lineRule="auto"/>
        <w:jc w:val="both"/>
        <w:outlineLvl w:val="0"/>
        <w:rPr>
          <w:rFonts w:ascii="Times New Roman" w:eastAsia="ＭＳ 明朝" w:hAnsi="Times New Roman" w:cs="Times New Roman"/>
          <w:kern w:val="36"/>
          <w:sz w:val="24"/>
          <w:szCs w:val="24"/>
          <w:highlight w:val="yellow"/>
          <w:lang w:val="en"/>
        </w:rPr>
      </w:pPr>
      <w:r w:rsidRPr="00146B67">
        <w:rPr>
          <w:rFonts w:ascii="Times New Roman" w:eastAsia="ＭＳ 明朝" w:hAnsi="Times New Roman" w:cs="Times New Roman"/>
          <w:b/>
          <w:bCs/>
          <w:kern w:val="36"/>
          <w:sz w:val="24"/>
          <w:szCs w:val="24"/>
          <w:highlight w:val="yellow"/>
          <w:lang w:val="en"/>
        </w:rPr>
        <w:t xml:space="preserve">Sun, P., </w:t>
      </w:r>
      <w:proofErr w:type="spellStart"/>
      <w:r w:rsidRPr="00146B67">
        <w:rPr>
          <w:rFonts w:ascii="Times New Roman" w:eastAsia="ＭＳ 明朝" w:hAnsi="Times New Roman" w:cs="Times New Roman"/>
          <w:b/>
          <w:bCs/>
          <w:kern w:val="36"/>
          <w:sz w:val="24"/>
          <w:szCs w:val="24"/>
          <w:highlight w:val="yellow"/>
          <w:lang w:val="en"/>
        </w:rPr>
        <w:t>Mellahi</w:t>
      </w:r>
      <w:proofErr w:type="spellEnd"/>
      <w:r w:rsidRPr="00146B67">
        <w:rPr>
          <w:rFonts w:ascii="Times New Roman" w:eastAsia="ＭＳ 明朝" w:hAnsi="Times New Roman" w:cs="Times New Roman"/>
          <w:b/>
          <w:bCs/>
          <w:kern w:val="36"/>
          <w:sz w:val="24"/>
          <w:szCs w:val="24"/>
          <w:highlight w:val="yellow"/>
          <w:lang w:val="en"/>
        </w:rPr>
        <w:t>, K., &amp; Thun, E. (2010).</w:t>
      </w:r>
      <w:r w:rsidRPr="00146B67">
        <w:rPr>
          <w:rFonts w:ascii="Times New Roman" w:eastAsia="ＭＳ 明朝" w:hAnsi="Times New Roman" w:cs="Times New Roman"/>
          <w:kern w:val="36"/>
          <w:sz w:val="24"/>
          <w:szCs w:val="24"/>
          <w:highlight w:val="yellow"/>
          <w:lang w:val="en"/>
        </w:rPr>
        <w:t xml:space="preserve"> “The Dynamic Value of MNE Political Embeddedness: The Case of the Chinese Automobile Industry”, </w:t>
      </w:r>
      <w:r w:rsidRPr="00146B67">
        <w:rPr>
          <w:rFonts w:ascii="Times New Roman" w:eastAsia="ＭＳ 明朝" w:hAnsi="Times New Roman" w:cs="Times New Roman"/>
          <w:i/>
          <w:iCs/>
          <w:kern w:val="36"/>
          <w:sz w:val="24"/>
          <w:szCs w:val="24"/>
          <w:highlight w:val="yellow"/>
          <w:lang w:val="en"/>
        </w:rPr>
        <w:t>Journal of International Business Studies</w:t>
      </w:r>
      <w:r w:rsidRPr="00146B67">
        <w:rPr>
          <w:rFonts w:ascii="Times New Roman" w:eastAsia="ＭＳ 明朝" w:hAnsi="Times New Roman" w:cs="Times New Roman"/>
          <w:kern w:val="36"/>
          <w:sz w:val="24"/>
          <w:szCs w:val="24"/>
          <w:highlight w:val="yellow"/>
          <w:lang w:val="en"/>
        </w:rPr>
        <w:t>, 41: 1161-1182.</w:t>
      </w:r>
    </w:p>
    <w:p w14:paraId="6614F00D" w14:textId="65367D2F" w:rsidR="00146B67" w:rsidRPr="00146B67" w:rsidRDefault="00146B67" w:rsidP="00146B67">
      <w:pPr>
        <w:pStyle w:val="a9"/>
        <w:numPr>
          <w:ilvl w:val="0"/>
          <w:numId w:val="17"/>
        </w:numPr>
        <w:spacing w:after="0" w:line="240" w:lineRule="auto"/>
        <w:jc w:val="both"/>
        <w:outlineLvl w:val="0"/>
        <w:rPr>
          <w:rFonts w:ascii="Times New Roman" w:eastAsia="ＭＳ 明朝" w:hAnsi="Times New Roman" w:cs="Times New Roman"/>
          <w:kern w:val="36"/>
          <w:sz w:val="24"/>
          <w:szCs w:val="24"/>
          <w:highlight w:val="yellow"/>
          <w:lang w:val="en"/>
        </w:rPr>
      </w:pPr>
      <w:r w:rsidRPr="00146B67">
        <w:rPr>
          <w:rFonts w:ascii="Times New Roman" w:eastAsia="ＭＳ 明朝" w:hAnsi="Times New Roman" w:cs="Times New Roman"/>
          <w:b/>
          <w:bCs/>
          <w:kern w:val="36"/>
          <w:sz w:val="24"/>
          <w:szCs w:val="24"/>
          <w:highlight w:val="yellow"/>
          <w:lang w:val="en"/>
        </w:rPr>
        <w:t>Sheng, S., Zhou, K., &amp; Li, J.</w:t>
      </w:r>
      <w:r w:rsidRPr="00146B67">
        <w:rPr>
          <w:rFonts w:ascii="Times New Roman" w:eastAsia="ＭＳ 明朝" w:hAnsi="Times New Roman" w:cs="Times New Roman"/>
          <w:kern w:val="36"/>
          <w:sz w:val="24"/>
          <w:szCs w:val="24"/>
          <w:highlight w:val="yellow"/>
          <w:lang w:val="en"/>
        </w:rPr>
        <w:t xml:space="preserve"> (2011). “The Effects of Business &amp; Political ties on Firm Performance: Evidence from China”, </w:t>
      </w:r>
      <w:r w:rsidRPr="00146B67">
        <w:rPr>
          <w:rFonts w:ascii="Times New Roman" w:eastAsia="ＭＳ 明朝" w:hAnsi="Times New Roman" w:cs="Times New Roman"/>
          <w:i/>
          <w:iCs/>
          <w:kern w:val="36"/>
          <w:sz w:val="24"/>
          <w:szCs w:val="24"/>
          <w:highlight w:val="yellow"/>
          <w:lang w:val="en"/>
        </w:rPr>
        <w:t>Journal of Marketing</w:t>
      </w:r>
      <w:r w:rsidRPr="00146B67">
        <w:rPr>
          <w:rFonts w:ascii="Times New Roman" w:eastAsia="ＭＳ 明朝" w:hAnsi="Times New Roman" w:cs="Times New Roman"/>
          <w:kern w:val="36"/>
          <w:sz w:val="24"/>
          <w:szCs w:val="24"/>
          <w:highlight w:val="yellow"/>
          <w:lang w:val="en"/>
        </w:rPr>
        <w:t>, 75: 1-15.</w:t>
      </w:r>
    </w:p>
    <w:p w14:paraId="41C147DE" w14:textId="77777777" w:rsidR="006F4A6F" w:rsidRDefault="006F4A6F" w:rsidP="006F4A6F">
      <w:pPr>
        <w:autoSpaceDE w:val="0"/>
        <w:autoSpaceDN w:val="0"/>
        <w:adjustRightInd w:val="0"/>
        <w:spacing w:after="0" w:line="240" w:lineRule="auto"/>
        <w:ind w:left="2160"/>
        <w:jc w:val="both"/>
        <w:rPr>
          <w:rFonts w:ascii="Times New Roman" w:hAnsi="Times New Roman" w:cs="Times New Roman"/>
          <w:b/>
          <w:bCs/>
          <w:kern w:val="36"/>
          <w:sz w:val="24"/>
          <w:szCs w:val="24"/>
          <w:lang w:val="en"/>
        </w:rPr>
      </w:pPr>
    </w:p>
    <w:p w14:paraId="5B20886D" w14:textId="02062B8C" w:rsidR="00E85963" w:rsidRPr="00B37E55" w:rsidRDefault="00753C26" w:rsidP="006F4A6F">
      <w:pPr>
        <w:autoSpaceDE w:val="0"/>
        <w:autoSpaceDN w:val="0"/>
        <w:adjustRightInd w:val="0"/>
        <w:spacing w:after="0" w:line="240" w:lineRule="auto"/>
        <w:ind w:left="2160"/>
        <w:jc w:val="both"/>
        <w:rPr>
          <w:rFonts w:ascii="Times New Roman" w:hAnsi="Times New Roman" w:cs="Times New Roman"/>
          <w:b/>
          <w:bCs/>
          <w:kern w:val="36"/>
          <w:sz w:val="24"/>
          <w:szCs w:val="24"/>
          <w:lang w:val="en"/>
        </w:rPr>
      </w:pPr>
      <w:r w:rsidRPr="00B37E55">
        <w:rPr>
          <w:rFonts w:ascii="Times New Roman" w:hAnsi="Times New Roman" w:cs="Times New Roman"/>
          <w:b/>
          <w:bCs/>
          <w:kern w:val="36"/>
          <w:sz w:val="24"/>
          <w:szCs w:val="24"/>
          <w:lang w:val="en"/>
        </w:rPr>
        <w:t>Management in Korea</w:t>
      </w:r>
      <w:r w:rsidR="00E85963" w:rsidRPr="00B37E55">
        <w:rPr>
          <w:rFonts w:ascii="Times New Roman" w:eastAsia="ＭＳ 明朝" w:hAnsi="Times New Roman" w:cs="Times New Roman"/>
          <w:b/>
          <w:bCs/>
          <w:kern w:val="36"/>
          <w:sz w:val="24"/>
          <w:szCs w:val="24"/>
          <w:lang w:val="en"/>
        </w:rPr>
        <w:t xml:space="preserve"> </w:t>
      </w:r>
    </w:p>
    <w:p w14:paraId="008475B1" w14:textId="2EA3C4F5" w:rsidR="00D1366F" w:rsidRPr="00B37E55" w:rsidRDefault="00F04C9C" w:rsidP="00F04C9C">
      <w:pPr>
        <w:pStyle w:val="a9"/>
        <w:numPr>
          <w:ilvl w:val="0"/>
          <w:numId w:val="17"/>
        </w:numPr>
        <w:autoSpaceDE w:val="0"/>
        <w:autoSpaceDN w:val="0"/>
        <w:adjustRightInd w:val="0"/>
        <w:spacing w:after="0" w:line="240" w:lineRule="auto"/>
        <w:jc w:val="both"/>
        <w:rPr>
          <w:rFonts w:ascii="Times New Roman" w:hAnsi="Times New Roman" w:cs="Times New Roman"/>
          <w:b/>
          <w:bCs/>
          <w:kern w:val="36"/>
          <w:sz w:val="24"/>
          <w:szCs w:val="24"/>
          <w:lang w:val="en"/>
        </w:rPr>
      </w:pPr>
      <w:r w:rsidRPr="00B37E55">
        <w:rPr>
          <w:rFonts w:ascii="Times New Roman" w:eastAsia="ＭＳ 明朝" w:hAnsi="Times New Roman" w:cs="Times New Roman"/>
          <w:b/>
          <w:bCs/>
          <w:kern w:val="36"/>
          <w:sz w:val="24"/>
          <w:szCs w:val="24"/>
          <w:lang w:val="en"/>
        </w:rPr>
        <w:t>Hasegawa, H., &amp; Noronha, C.</w:t>
      </w:r>
      <w:r w:rsidR="000469AA" w:rsidRPr="00B37E55">
        <w:rPr>
          <w:rFonts w:ascii="Times New Roman" w:eastAsia="ＭＳ 明朝" w:hAnsi="Times New Roman" w:cs="Times New Roman"/>
          <w:b/>
          <w:bCs/>
          <w:kern w:val="36"/>
          <w:sz w:val="24"/>
          <w:szCs w:val="24"/>
          <w:lang w:val="en"/>
        </w:rPr>
        <w:t xml:space="preserve"> </w:t>
      </w:r>
      <w:r w:rsidRPr="00B37E55">
        <w:rPr>
          <w:rFonts w:ascii="Times New Roman" w:eastAsia="ＭＳ 明朝" w:hAnsi="Times New Roman" w:cs="Times New Roman"/>
          <w:kern w:val="36"/>
          <w:sz w:val="24"/>
          <w:szCs w:val="24"/>
          <w:lang w:val="en"/>
        </w:rPr>
        <w:t xml:space="preserve">(2009). Asian Business </w:t>
      </w:r>
      <w:r w:rsidR="00A47333" w:rsidRPr="00B37E55">
        <w:rPr>
          <w:rFonts w:ascii="Times New Roman" w:eastAsia="ＭＳ 明朝" w:hAnsi="Times New Roman" w:cs="Times New Roman"/>
          <w:kern w:val="36"/>
          <w:sz w:val="24"/>
          <w:szCs w:val="24"/>
          <w:lang w:val="en"/>
        </w:rPr>
        <w:t>&amp;</w:t>
      </w:r>
      <w:r w:rsidRPr="00B37E55">
        <w:rPr>
          <w:rFonts w:ascii="Times New Roman" w:eastAsia="ＭＳ 明朝" w:hAnsi="Times New Roman" w:cs="Times New Roman"/>
          <w:kern w:val="36"/>
          <w:sz w:val="24"/>
          <w:szCs w:val="24"/>
          <w:lang w:val="en"/>
        </w:rPr>
        <w:t xml:space="preserve"> Management: Theory, Practice &amp; Perspectives. New York: Palgrave Macmillan.</w:t>
      </w:r>
      <w:r w:rsidR="00335169" w:rsidRPr="00B37E55">
        <w:rPr>
          <w:rFonts w:ascii="Times New Roman" w:eastAsia="ＭＳ 明朝" w:hAnsi="Times New Roman" w:cs="Times New Roman"/>
          <w:kern w:val="36"/>
          <w:sz w:val="24"/>
          <w:szCs w:val="24"/>
          <w:lang w:val="en"/>
        </w:rPr>
        <w:t xml:space="preserve"> (pp. 241-257).</w:t>
      </w:r>
    </w:p>
    <w:p w14:paraId="70F350E3" w14:textId="2A35C4F4" w:rsidR="00EC2F79" w:rsidRPr="00B37E55" w:rsidRDefault="00EC2F79" w:rsidP="00F04C9C">
      <w:pPr>
        <w:pStyle w:val="a9"/>
        <w:numPr>
          <w:ilvl w:val="0"/>
          <w:numId w:val="17"/>
        </w:numPr>
        <w:autoSpaceDE w:val="0"/>
        <w:autoSpaceDN w:val="0"/>
        <w:adjustRightInd w:val="0"/>
        <w:spacing w:after="0" w:line="240" w:lineRule="auto"/>
        <w:jc w:val="both"/>
        <w:rPr>
          <w:rFonts w:ascii="Times New Roman" w:hAnsi="Times New Roman" w:cs="Times New Roman"/>
          <w:b/>
          <w:bCs/>
          <w:kern w:val="36"/>
          <w:sz w:val="24"/>
          <w:szCs w:val="24"/>
          <w:lang w:val="en"/>
        </w:rPr>
      </w:pPr>
      <w:r w:rsidRPr="00B37E55">
        <w:rPr>
          <w:rFonts w:ascii="Times New Roman" w:hAnsi="Times New Roman" w:cs="Times New Roman"/>
          <w:b/>
          <w:bCs/>
          <w:kern w:val="36"/>
          <w:sz w:val="24"/>
          <w:szCs w:val="24"/>
          <w:lang w:val="en"/>
        </w:rPr>
        <w:t>Chizema, A., &amp; Kim, J.</w:t>
      </w:r>
      <w:r w:rsidRPr="00B37E55">
        <w:rPr>
          <w:rFonts w:ascii="Times New Roman" w:hAnsi="Times New Roman" w:cs="Times New Roman"/>
          <w:kern w:val="36"/>
          <w:sz w:val="24"/>
          <w:szCs w:val="24"/>
          <w:lang w:val="en"/>
        </w:rPr>
        <w:t xml:space="preserve"> (2010). “Outside Directors on Korean Boards: Governance </w:t>
      </w:r>
      <w:r w:rsidR="00DD7CE8">
        <w:rPr>
          <w:rFonts w:ascii="Times New Roman" w:hAnsi="Times New Roman" w:cs="Times New Roman"/>
          <w:kern w:val="36"/>
          <w:sz w:val="24"/>
          <w:szCs w:val="24"/>
          <w:lang w:val="en"/>
        </w:rPr>
        <w:t>&amp;</w:t>
      </w:r>
      <w:r w:rsidRPr="00B37E55">
        <w:rPr>
          <w:rFonts w:ascii="Times New Roman" w:hAnsi="Times New Roman" w:cs="Times New Roman"/>
          <w:kern w:val="36"/>
          <w:sz w:val="24"/>
          <w:szCs w:val="24"/>
          <w:lang w:val="en"/>
        </w:rPr>
        <w:t xml:space="preserve"> Institutions.”, </w:t>
      </w:r>
      <w:r w:rsidRPr="00B37E55">
        <w:rPr>
          <w:rFonts w:ascii="Times New Roman" w:hAnsi="Times New Roman" w:cs="Times New Roman"/>
          <w:i/>
          <w:iCs/>
          <w:kern w:val="36"/>
          <w:sz w:val="24"/>
          <w:szCs w:val="24"/>
          <w:lang w:val="en"/>
        </w:rPr>
        <w:t>Journal of Management Studies</w:t>
      </w:r>
      <w:r w:rsidRPr="00B37E55">
        <w:rPr>
          <w:rFonts w:ascii="Times New Roman" w:hAnsi="Times New Roman" w:cs="Times New Roman"/>
          <w:kern w:val="36"/>
          <w:sz w:val="24"/>
          <w:szCs w:val="24"/>
          <w:lang w:val="en"/>
        </w:rPr>
        <w:t>, 47(1), 109-129.</w:t>
      </w:r>
    </w:p>
    <w:p w14:paraId="0C9C7A04" w14:textId="74B30991" w:rsidR="00AC0EDF" w:rsidRPr="00B37E55" w:rsidRDefault="00AC0EDF" w:rsidP="00F04C9C">
      <w:pPr>
        <w:pStyle w:val="a9"/>
        <w:numPr>
          <w:ilvl w:val="0"/>
          <w:numId w:val="17"/>
        </w:numPr>
        <w:autoSpaceDE w:val="0"/>
        <w:autoSpaceDN w:val="0"/>
        <w:adjustRightInd w:val="0"/>
        <w:spacing w:after="0" w:line="240" w:lineRule="auto"/>
        <w:jc w:val="both"/>
        <w:rPr>
          <w:rFonts w:ascii="Times New Roman" w:hAnsi="Times New Roman" w:cs="Times New Roman"/>
          <w:b/>
          <w:bCs/>
          <w:kern w:val="36"/>
          <w:sz w:val="24"/>
          <w:szCs w:val="24"/>
          <w:lang w:val="en"/>
        </w:rPr>
      </w:pPr>
      <w:bookmarkStart w:id="18" w:name="_Hlk134110399"/>
      <w:r w:rsidRPr="00B37E55">
        <w:rPr>
          <w:rFonts w:ascii="Times New Roman" w:hAnsi="Times New Roman" w:cs="Times New Roman"/>
          <w:b/>
          <w:bCs/>
          <w:kern w:val="36"/>
          <w:sz w:val="24"/>
          <w:szCs w:val="24"/>
          <w:lang w:val="en"/>
        </w:rPr>
        <w:t>Lee &amp; Lee (2007).</w:t>
      </w:r>
      <w:r w:rsidRPr="00B37E55">
        <w:rPr>
          <w:rFonts w:ascii="Times New Roman" w:hAnsi="Times New Roman" w:cs="Times New Roman"/>
          <w:kern w:val="36"/>
          <w:sz w:val="24"/>
          <w:szCs w:val="24"/>
          <w:lang w:val="en"/>
        </w:rPr>
        <w:t xml:space="preserve"> Understanding Samsung’s </w:t>
      </w:r>
      <w:r w:rsidR="003F37C3" w:rsidRPr="00B37E55">
        <w:rPr>
          <w:rFonts w:ascii="Times New Roman" w:hAnsi="Times New Roman" w:cs="Times New Roman"/>
          <w:kern w:val="36"/>
          <w:sz w:val="24"/>
          <w:szCs w:val="24"/>
          <w:lang w:val="en"/>
        </w:rPr>
        <w:t>D</w:t>
      </w:r>
      <w:r w:rsidRPr="00B37E55">
        <w:rPr>
          <w:rFonts w:ascii="Times New Roman" w:hAnsi="Times New Roman" w:cs="Times New Roman"/>
          <w:kern w:val="36"/>
          <w:sz w:val="24"/>
          <w:szCs w:val="24"/>
          <w:lang w:val="en"/>
        </w:rPr>
        <w:t xml:space="preserve">iversification </w:t>
      </w:r>
      <w:r w:rsidR="003F37C3" w:rsidRPr="00B37E55">
        <w:rPr>
          <w:rFonts w:ascii="Times New Roman" w:hAnsi="Times New Roman" w:cs="Times New Roman"/>
          <w:kern w:val="36"/>
          <w:sz w:val="24"/>
          <w:szCs w:val="24"/>
          <w:lang w:val="en"/>
        </w:rPr>
        <w:t>S</w:t>
      </w:r>
      <w:r w:rsidRPr="00B37E55">
        <w:rPr>
          <w:rFonts w:ascii="Times New Roman" w:hAnsi="Times New Roman" w:cs="Times New Roman"/>
          <w:kern w:val="36"/>
          <w:sz w:val="24"/>
          <w:szCs w:val="24"/>
          <w:lang w:val="en"/>
        </w:rPr>
        <w:t xml:space="preserve">trategy: The </w:t>
      </w:r>
      <w:r w:rsidR="003F37C3" w:rsidRPr="00B37E55">
        <w:rPr>
          <w:rFonts w:ascii="Times New Roman" w:hAnsi="Times New Roman" w:cs="Times New Roman"/>
          <w:kern w:val="36"/>
          <w:sz w:val="24"/>
          <w:szCs w:val="24"/>
          <w:lang w:val="en"/>
        </w:rPr>
        <w:t>C</w:t>
      </w:r>
      <w:r w:rsidRPr="00B37E55">
        <w:rPr>
          <w:rFonts w:ascii="Times New Roman" w:hAnsi="Times New Roman" w:cs="Times New Roman"/>
          <w:kern w:val="36"/>
          <w:sz w:val="24"/>
          <w:szCs w:val="24"/>
          <w:lang w:val="en"/>
        </w:rPr>
        <w:t xml:space="preserve">ase of Samsung Motors Inc., </w:t>
      </w:r>
      <w:r w:rsidRPr="00B37E55">
        <w:rPr>
          <w:rFonts w:ascii="Times New Roman" w:hAnsi="Times New Roman" w:cs="Times New Roman"/>
          <w:i/>
          <w:iCs/>
          <w:kern w:val="36"/>
          <w:sz w:val="24"/>
          <w:szCs w:val="24"/>
          <w:lang w:val="en"/>
        </w:rPr>
        <w:t>Long Range Planning</w:t>
      </w:r>
      <w:r w:rsidRPr="00B37E55">
        <w:rPr>
          <w:rFonts w:ascii="Times New Roman" w:hAnsi="Times New Roman" w:cs="Times New Roman"/>
          <w:kern w:val="36"/>
          <w:sz w:val="24"/>
          <w:szCs w:val="24"/>
          <w:lang w:val="en"/>
        </w:rPr>
        <w:t>, 40</w:t>
      </w:r>
      <w:r w:rsidR="008E4FA6" w:rsidRPr="00B37E55">
        <w:rPr>
          <w:rFonts w:ascii="Times New Roman" w:hAnsi="Times New Roman" w:cs="Times New Roman"/>
          <w:kern w:val="36"/>
          <w:sz w:val="24"/>
          <w:szCs w:val="24"/>
          <w:lang w:val="en"/>
        </w:rPr>
        <w:t>,</w:t>
      </w:r>
      <w:r w:rsidRPr="00B37E55">
        <w:rPr>
          <w:rFonts w:ascii="Times New Roman" w:hAnsi="Times New Roman" w:cs="Times New Roman"/>
          <w:kern w:val="36"/>
          <w:sz w:val="24"/>
          <w:szCs w:val="24"/>
          <w:lang w:val="en"/>
        </w:rPr>
        <w:t xml:space="preserve"> 488-504.</w:t>
      </w:r>
      <w:r w:rsidR="006A0F00" w:rsidRPr="00B37E55">
        <w:rPr>
          <w:rFonts w:ascii="Times New Roman" w:hAnsi="Times New Roman" w:cs="Times New Roman"/>
          <w:kern w:val="36"/>
          <w:sz w:val="24"/>
          <w:szCs w:val="24"/>
          <w:lang w:val="en"/>
        </w:rPr>
        <w:t xml:space="preserve"> </w:t>
      </w:r>
    </w:p>
    <w:p w14:paraId="25E1C4AC" w14:textId="1FCA3F8B" w:rsidR="000506F2" w:rsidRPr="00B37E55" w:rsidRDefault="00AC0EDF" w:rsidP="000506F2">
      <w:pPr>
        <w:pStyle w:val="a9"/>
        <w:numPr>
          <w:ilvl w:val="0"/>
          <w:numId w:val="17"/>
        </w:numPr>
        <w:autoSpaceDE w:val="0"/>
        <w:autoSpaceDN w:val="0"/>
        <w:adjustRightInd w:val="0"/>
        <w:spacing w:after="0" w:line="240" w:lineRule="auto"/>
        <w:jc w:val="both"/>
        <w:rPr>
          <w:rFonts w:ascii="Times New Roman" w:hAnsi="Times New Roman" w:cs="Times New Roman"/>
          <w:b/>
          <w:bCs/>
          <w:kern w:val="36"/>
          <w:sz w:val="24"/>
          <w:szCs w:val="24"/>
          <w:lang w:val="en"/>
        </w:rPr>
      </w:pPr>
      <w:bookmarkStart w:id="19" w:name="_Hlk134110722"/>
      <w:bookmarkEnd w:id="18"/>
      <w:r w:rsidRPr="00B37E55">
        <w:rPr>
          <w:rFonts w:ascii="Times New Roman" w:hAnsi="Times New Roman" w:cs="Times New Roman"/>
          <w:b/>
          <w:bCs/>
          <w:kern w:val="36"/>
          <w:sz w:val="24"/>
          <w:szCs w:val="24"/>
          <w:lang w:val="en"/>
        </w:rPr>
        <w:t xml:space="preserve">Suh, Y-G., &amp; Howard, E. </w:t>
      </w:r>
      <w:r w:rsidRPr="00B37E55">
        <w:rPr>
          <w:rFonts w:ascii="Times New Roman" w:hAnsi="Times New Roman" w:cs="Times New Roman"/>
          <w:kern w:val="36"/>
          <w:sz w:val="24"/>
          <w:szCs w:val="24"/>
          <w:lang w:val="en"/>
        </w:rPr>
        <w:t xml:space="preserve">(2009). “Restructuring </w:t>
      </w:r>
      <w:r w:rsidR="003F37C3" w:rsidRPr="00B37E55">
        <w:rPr>
          <w:rFonts w:ascii="Times New Roman" w:hAnsi="Times New Roman" w:cs="Times New Roman"/>
          <w:kern w:val="36"/>
          <w:sz w:val="24"/>
          <w:szCs w:val="24"/>
          <w:lang w:val="en"/>
        </w:rPr>
        <w:t>R</w:t>
      </w:r>
      <w:r w:rsidRPr="00B37E55">
        <w:rPr>
          <w:rFonts w:ascii="Times New Roman" w:hAnsi="Times New Roman" w:cs="Times New Roman"/>
          <w:kern w:val="36"/>
          <w:sz w:val="24"/>
          <w:szCs w:val="24"/>
          <w:lang w:val="en"/>
        </w:rPr>
        <w:t xml:space="preserve">etailing in Korea: The </w:t>
      </w:r>
      <w:r w:rsidR="003F37C3" w:rsidRPr="00B37E55">
        <w:rPr>
          <w:rFonts w:ascii="Times New Roman" w:hAnsi="Times New Roman" w:cs="Times New Roman"/>
          <w:kern w:val="36"/>
          <w:sz w:val="24"/>
          <w:szCs w:val="24"/>
          <w:lang w:val="en"/>
        </w:rPr>
        <w:t>C</w:t>
      </w:r>
      <w:r w:rsidRPr="00B37E55">
        <w:rPr>
          <w:rFonts w:ascii="Times New Roman" w:hAnsi="Times New Roman" w:cs="Times New Roman"/>
          <w:kern w:val="36"/>
          <w:sz w:val="24"/>
          <w:szCs w:val="24"/>
          <w:lang w:val="en"/>
        </w:rPr>
        <w:t xml:space="preserve">ase of Samsung-Tesco”, </w:t>
      </w:r>
      <w:r w:rsidRPr="00B37E55">
        <w:rPr>
          <w:rFonts w:ascii="Times New Roman" w:hAnsi="Times New Roman" w:cs="Times New Roman"/>
          <w:i/>
          <w:iCs/>
          <w:kern w:val="36"/>
          <w:sz w:val="24"/>
          <w:szCs w:val="24"/>
          <w:lang w:val="en"/>
        </w:rPr>
        <w:t>Asia Pacific Business Review</w:t>
      </w:r>
      <w:r w:rsidRPr="00B37E55">
        <w:rPr>
          <w:rFonts w:ascii="Times New Roman" w:hAnsi="Times New Roman" w:cs="Times New Roman"/>
          <w:kern w:val="36"/>
          <w:sz w:val="24"/>
          <w:szCs w:val="24"/>
          <w:lang w:val="en"/>
        </w:rPr>
        <w:t>, 15(1)</w:t>
      </w:r>
      <w:r w:rsidR="008E4FA6" w:rsidRPr="00B37E55">
        <w:rPr>
          <w:rFonts w:ascii="Times New Roman" w:hAnsi="Times New Roman" w:cs="Times New Roman"/>
          <w:kern w:val="36"/>
          <w:sz w:val="24"/>
          <w:szCs w:val="24"/>
          <w:lang w:val="en"/>
        </w:rPr>
        <w:t>,</w:t>
      </w:r>
      <w:r w:rsidRPr="00B37E55">
        <w:rPr>
          <w:rFonts w:ascii="Times New Roman" w:hAnsi="Times New Roman" w:cs="Times New Roman"/>
          <w:kern w:val="36"/>
          <w:sz w:val="24"/>
          <w:szCs w:val="24"/>
          <w:lang w:val="en"/>
        </w:rPr>
        <w:t xml:space="preserve"> 29-40.</w:t>
      </w:r>
      <w:r w:rsidR="006A0F00" w:rsidRPr="00B37E55">
        <w:rPr>
          <w:rFonts w:ascii="Times New Roman" w:hAnsi="Times New Roman" w:cs="Times New Roman"/>
          <w:kern w:val="36"/>
          <w:sz w:val="24"/>
          <w:szCs w:val="24"/>
          <w:lang w:val="en"/>
        </w:rPr>
        <w:t xml:space="preserve"> </w:t>
      </w:r>
    </w:p>
    <w:bookmarkEnd w:id="19"/>
    <w:p w14:paraId="5060F87A" w14:textId="77777777" w:rsidR="005D5492" w:rsidRPr="00B37E55" w:rsidRDefault="005D5492" w:rsidP="005D5492">
      <w:pPr>
        <w:autoSpaceDE w:val="0"/>
        <w:autoSpaceDN w:val="0"/>
        <w:adjustRightInd w:val="0"/>
        <w:spacing w:after="0" w:line="240" w:lineRule="auto"/>
        <w:ind w:left="1440" w:firstLine="720"/>
        <w:jc w:val="both"/>
        <w:rPr>
          <w:rFonts w:ascii="Times New Roman" w:eastAsia="ＭＳ 明朝" w:hAnsi="Times New Roman" w:cs="Times New Roman"/>
          <w:b/>
          <w:bCs/>
          <w:kern w:val="36"/>
          <w:sz w:val="24"/>
          <w:szCs w:val="24"/>
          <w:lang w:val="en"/>
        </w:rPr>
      </w:pPr>
    </w:p>
    <w:p w14:paraId="73E055F4" w14:textId="31992A11" w:rsidR="00057E48" w:rsidRPr="00B37E55" w:rsidRDefault="00057E48" w:rsidP="00057E48">
      <w:pPr>
        <w:autoSpaceDE w:val="0"/>
        <w:autoSpaceDN w:val="0"/>
        <w:adjustRightInd w:val="0"/>
        <w:spacing w:after="0" w:line="240" w:lineRule="auto"/>
        <w:ind w:left="2160" w:hanging="2160"/>
        <w:jc w:val="both"/>
        <w:rPr>
          <w:rFonts w:ascii="Times New Roman" w:hAnsi="Times New Roman" w:cs="Times New Roman"/>
          <w:b/>
          <w:bCs/>
          <w:kern w:val="36"/>
          <w:sz w:val="24"/>
          <w:szCs w:val="24"/>
          <w:lang w:val="en"/>
        </w:rPr>
      </w:pPr>
      <w:r w:rsidRPr="00B37E55">
        <w:rPr>
          <w:rFonts w:ascii="Times New Roman" w:hAnsi="Times New Roman" w:cs="Times New Roman"/>
          <w:b/>
          <w:bCs/>
          <w:kern w:val="36"/>
          <w:sz w:val="24"/>
          <w:szCs w:val="24"/>
          <w:lang w:val="en"/>
        </w:rPr>
        <w:t>WEEK 1</w:t>
      </w:r>
      <w:r>
        <w:rPr>
          <w:rFonts w:ascii="Times New Roman" w:eastAsia="ＭＳ 明朝" w:hAnsi="Times New Roman" w:cs="Times New Roman" w:hint="eastAsia"/>
          <w:b/>
          <w:bCs/>
          <w:kern w:val="36"/>
          <w:sz w:val="24"/>
          <w:szCs w:val="24"/>
          <w:lang w:val="en"/>
        </w:rPr>
        <w:t>1</w:t>
      </w:r>
      <w:r w:rsidRPr="00B37E55">
        <w:rPr>
          <w:rFonts w:ascii="Times New Roman" w:hAnsi="Times New Roman" w:cs="Times New Roman"/>
          <w:b/>
          <w:bCs/>
          <w:kern w:val="36"/>
          <w:sz w:val="24"/>
          <w:szCs w:val="24"/>
          <w:lang w:val="en"/>
        </w:rPr>
        <w:t xml:space="preserve">: </w:t>
      </w:r>
      <w:r w:rsidRPr="00B37E55">
        <w:rPr>
          <w:rFonts w:ascii="Times New Roman" w:hAnsi="Times New Roman" w:cs="Times New Roman"/>
          <w:b/>
          <w:bCs/>
          <w:kern w:val="36"/>
          <w:sz w:val="24"/>
          <w:szCs w:val="24"/>
          <w:lang w:val="en"/>
        </w:rPr>
        <w:tab/>
      </w:r>
      <w:r>
        <w:rPr>
          <w:rFonts w:ascii="Times New Roman" w:eastAsia="ＭＳ 明朝" w:hAnsi="Times New Roman" w:cs="Times New Roman" w:hint="eastAsia"/>
          <w:b/>
          <w:bCs/>
          <w:kern w:val="36"/>
          <w:sz w:val="24"/>
          <w:szCs w:val="24"/>
          <w:lang w:val="en"/>
        </w:rPr>
        <w:t>Group Presentations</w:t>
      </w:r>
    </w:p>
    <w:p w14:paraId="35067235" w14:textId="77777777" w:rsidR="00057E48" w:rsidRDefault="00057E48" w:rsidP="001F522C">
      <w:pPr>
        <w:autoSpaceDE w:val="0"/>
        <w:autoSpaceDN w:val="0"/>
        <w:adjustRightInd w:val="0"/>
        <w:spacing w:after="0" w:line="240" w:lineRule="auto"/>
        <w:ind w:left="2160" w:hanging="2160"/>
        <w:jc w:val="both"/>
        <w:rPr>
          <w:rFonts w:ascii="Times New Roman" w:eastAsia="ＭＳ 明朝" w:hAnsi="Times New Roman" w:cs="Times New Roman"/>
          <w:b/>
          <w:bCs/>
          <w:kern w:val="36"/>
          <w:sz w:val="24"/>
          <w:szCs w:val="24"/>
          <w:lang w:val="en"/>
        </w:rPr>
      </w:pPr>
    </w:p>
    <w:p w14:paraId="51C520F7" w14:textId="1F01F20F" w:rsidR="000A5C37" w:rsidRPr="00B37E55" w:rsidRDefault="005D5492" w:rsidP="000A5C37">
      <w:pPr>
        <w:autoSpaceDE w:val="0"/>
        <w:autoSpaceDN w:val="0"/>
        <w:adjustRightInd w:val="0"/>
        <w:spacing w:after="0" w:line="240" w:lineRule="auto"/>
        <w:jc w:val="both"/>
        <w:rPr>
          <w:rFonts w:ascii="Times New Roman" w:hAnsi="Times New Roman" w:cs="Times New Roman"/>
          <w:b/>
          <w:bCs/>
          <w:kern w:val="36"/>
          <w:sz w:val="24"/>
          <w:szCs w:val="24"/>
          <w:lang w:val="en"/>
        </w:rPr>
      </w:pPr>
      <w:r w:rsidRPr="00B37E55">
        <w:rPr>
          <w:rFonts w:ascii="Times New Roman" w:hAnsi="Times New Roman" w:cs="Times New Roman"/>
          <w:b/>
          <w:bCs/>
          <w:kern w:val="36"/>
          <w:sz w:val="24"/>
          <w:szCs w:val="24"/>
          <w:lang w:val="en"/>
        </w:rPr>
        <w:t xml:space="preserve">WEEK 12: </w:t>
      </w:r>
      <w:r w:rsidRPr="00B37E55">
        <w:rPr>
          <w:rFonts w:ascii="Times New Roman" w:hAnsi="Times New Roman" w:cs="Times New Roman"/>
          <w:b/>
          <w:bCs/>
          <w:kern w:val="36"/>
          <w:sz w:val="24"/>
          <w:szCs w:val="24"/>
          <w:lang w:val="en"/>
        </w:rPr>
        <w:tab/>
      </w:r>
      <w:r w:rsidR="000A5C37">
        <w:rPr>
          <w:rFonts w:ascii="Times New Roman" w:eastAsia="ＭＳ 明朝" w:hAnsi="Times New Roman" w:cs="Times New Roman"/>
          <w:b/>
          <w:bCs/>
          <w:kern w:val="36"/>
          <w:sz w:val="24"/>
          <w:szCs w:val="24"/>
          <w:lang w:val="en"/>
        </w:rPr>
        <w:tab/>
      </w:r>
      <w:r w:rsidR="000A5C37" w:rsidRPr="00B37E55">
        <w:rPr>
          <w:rFonts w:ascii="Times New Roman" w:hAnsi="Times New Roman" w:cs="Times New Roman"/>
          <w:b/>
          <w:bCs/>
          <w:kern w:val="36"/>
          <w:sz w:val="24"/>
          <w:szCs w:val="24"/>
          <w:lang w:val="en"/>
        </w:rPr>
        <w:t>Comparative Asian Management: Sony vs Samsung</w:t>
      </w:r>
    </w:p>
    <w:p w14:paraId="128E8897" w14:textId="77777777" w:rsidR="000A5C37" w:rsidRPr="00B37E55" w:rsidRDefault="000A5C37" w:rsidP="000A5C37">
      <w:pPr>
        <w:pStyle w:val="a9"/>
        <w:numPr>
          <w:ilvl w:val="0"/>
          <w:numId w:val="22"/>
        </w:numPr>
        <w:autoSpaceDE w:val="0"/>
        <w:autoSpaceDN w:val="0"/>
        <w:adjustRightInd w:val="0"/>
        <w:spacing w:after="0" w:line="240" w:lineRule="auto"/>
        <w:jc w:val="both"/>
        <w:rPr>
          <w:rFonts w:ascii="Times New Roman" w:eastAsia="ＭＳ 明朝" w:hAnsi="Times New Roman" w:cs="Times New Roman"/>
          <w:b/>
          <w:bCs/>
          <w:kern w:val="36"/>
          <w:sz w:val="24"/>
          <w:szCs w:val="24"/>
          <w:lang w:val="en"/>
        </w:rPr>
      </w:pPr>
      <w:r w:rsidRPr="00B37E55">
        <w:rPr>
          <w:rFonts w:ascii="Times New Roman" w:eastAsia="ＭＳ 明朝" w:hAnsi="Times New Roman" w:cs="Times New Roman"/>
          <w:kern w:val="36"/>
          <w:sz w:val="24"/>
          <w:szCs w:val="24"/>
          <w:lang w:val="en"/>
        </w:rPr>
        <w:t>Sea-Jin Chang (2008). Sony vs Samsung: The Inside Story of the Electronics Giants’ Battle for Global Supremacy, US: Wiley.</w:t>
      </w:r>
    </w:p>
    <w:p w14:paraId="011AB42B" w14:textId="77777777" w:rsidR="000A5C37" w:rsidRPr="00B37E55" w:rsidRDefault="000A5C37" w:rsidP="000A5C37">
      <w:pPr>
        <w:pStyle w:val="a9"/>
        <w:numPr>
          <w:ilvl w:val="1"/>
          <w:numId w:val="22"/>
        </w:numPr>
        <w:autoSpaceDE w:val="0"/>
        <w:autoSpaceDN w:val="0"/>
        <w:adjustRightInd w:val="0"/>
        <w:spacing w:after="0" w:line="240" w:lineRule="auto"/>
        <w:jc w:val="both"/>
        <w:rPr>
          <w:rFonts w:ascii="Times New Roman" w:eastAsia="ＭＳ 明朝" w:hAnsi="Times New Roman" w:cs="Times New Roman"/>
          <w:kern w:val="36"/>
          <w:sz w:val="24"/>
          <w:szCs w:val="24"/>
          <w:lang w:val="en"/>
        </w:rPr>
      </w:pPr>
      <w:r w:rsidRPr="00B37E55">
        <w:rPr>
          <w:rFonts w:ascii="Times New Roman" w:eastAsia="ＭＳ 明朝" w:hAnsi="Times New Roman" w:cs="Times New Roman"/>
          <w:kern w:val="36"/>
          <w:sz w:val="24"/>
          <w:szCs w:val="24"/>
          <w:lang w:val="en"/>
        </w:rPr>
        <w:t>“</w:t>
      </w:r>
      <w:r w:rsidRPr="00B37E55">
        <w:rPr>
          <w:rFonts w:ascii="Times New Roman" w:eastAsia="ＭＳ 明朝" w:hAnsi="Times New Roman" w:cs="Times New Roman"/>
          <w:i/>
          <w:iCs/>
          <w:kern w:val="36"/>
          <w:sz w:val="24"/>
          <w:szCs w:val="24"/>
          <w:lang w:val="en"/>
        </w:rPr>
        <w:t>Prince &amp; Pauper in the Analog World</w:t>
      </w:r>
      <w:r w:rsidRPr="00B37E55">
        <w:rPr>
          <w:rFonts w:ascii="Times New Roman" w:eastAsia="ＭＳ 明朝" w:hAnsi="Times New Roman" w:cs="Times New Roman"/>
          <w:kern w:val="36"/>
          <w:sz w:val="24"/>
          <w:szCs w:val="24"/>
          <w:lang w:val="en"/>
        </w:rPr>
        <w:t>”</w:t>
      </w:r>
      <w:r w:rsidRPr="00B37E55">
        <w:rPr>
          <w:rFonts w:ascii="Times New Roman" w:eastAsia="ＭＳ 明朝" w:hAnsi="Times New Roman" w:cs="Times New Roman"/>
          <w:iCs/>
          <w:sz w:val="24"/>
          <w:szCs w:val="24"/>
          <w:lang w:val="en-US"/>
        </w:rPr>
        <w:t xml:space="preserve"> </w:t>
      </w:r>
    </w:p>
    <w:p w14:paraId="787E88A5" w14:textId="77777777" w:rsidR="000A5C37" w:rsidRPr="00B37E55" w:rsidRDefault="000A5C37" w:rsidP="000A5C37">
      <w:pPr>
        <w:pStyle w:val="a9"/>
        <w:numPr>
          <w:ilvl w:val="1"/>
          <w:numId w:val="22"/>
        </w:numPr>
        <w:autoSpaceDE w:val="0"/>
        <w:autoSpaceDN w:val="0"/>
        <w:adjustRightInd w:val="0"/>
        <w:spacing w:after="0" w:line="240" w:lineRule="auto"/>
        <w:jc w:val="both"/>
        <w:rPr>
          <w:rFonts w:ascii="Times New Roman" w:eastAsia="ＭＳ 明朝" w:hAnsi="Times New Roman" w:cs="Times New Roman"/>
          <w:b/>
          <w:bCs/>
          <w:kern w:val="36"/>
          <w:sz w:val="24"/>
          <w:szCs w:val="24"/>
          <w:lang w:val="en"/>
        </w:rPr>
      </w:pPr>
      <w:r w:rsidRPr="00B37E55">
        <w:rPr>
          <w:rFonts w:ascii="Times New Roman" w:eastAsia="ＭＳ 明朝" w:hAnsi="Times New Roman" w:cs="Times New Roman"/>
          <w:kern w:val="36"/>
          <w:sz w:val="24"/>
          <w:szCs w:val="24"/>
          <w:lang w:val="en"/>
        </w:rPr>
        <w:t>“</w:t>
      </w:r>
      <w:r w:rsidRPr="00B37E55">
        <w:rPr>
          <w:rFonts w:ascii="Times New Roman" w:eastAsia="ＭＳ 明朝" w:hAnsi="Times New Roman" w:cs="Times New Roman"/>
          <w:i/>
          <w:iCs/>
          <w:kern w:val="36"/>
          <w:sz w:val="24"/>
          <w:szCs w:val="24"/>
          <w:lang w:val="en"/>
        </w:rPr>
        <w:t>New Kids on the Block</w:t>
      </w:r>
      <w:r w:rsidRPr="00B37E55">
        <w:rPr>
          <w:rFonts w:ascii="Times New Roman" w:eastAsia="ＭＳ 明朝" w:hAnsi="Times New Roman" w:cs="Times New Roman"/>
          <w:kern w:val="36"/>
          <w:sz w:val="24"/>
          <w:szCs w:val="24"/>
          <w:lang w:val="en"/>
        </w:rPr>
        <w:t xml:space="preserve">”. </w:t>
      </w:r>
    </w:p>
    <w:p w14:paraId="294D1688" w14:textId="77777777" w:rsidR="000A5C37" w:rsidRPr="00B37E55" w:rsidRDefault="000A5C37" w:rsidP="000A5C37">
      <w:pPr>
        <w:pStyle w:val="a9"/>
        <w:numPr>
          <w:ilvl w:val="1"/>
          <w:numId w:val="22"/>
        </w:numPr>
        <w:autoSpaceDE w:val="0"/>
        <w:autoSpaceDN w:val="0"/>
        <w:adjustRightInd w:val="0"/>
        <w:spacing w:after="0" w:line="240" w:lineRule="auto"/>
        <w:jc w:val="both"/>
        <w:rPr>
          <w:rFonts w:ascii="Times New Roman" w:eastAsia="ＭＳ 明朝" w:hAnsi="Times New Roman" w:cs="Times New Roman"/>
          <w:b/>
          <w:bCs/>
          <w:kern w:val="36"/>
          <w:sz w:val="24"/>
          <w:szCs w:val="24"/>
          <w:lang w:val="en"/>
        </w:rPr>
      </w:pPr>
      <w:r w:rsidRPr="00B37E55">
        <w:rPr>
          <w:rFonts w:ascii="Times New Roman" w:eastAsia="ＭＳ 明朝" w:hAnsi="Times New Roman" w:cs="Times New Roman"/>
          <w:kern w:val="36"/>
          <w:sz w:val="24"/>
          <w:szCs w:val="24"/>
          <w:lang w:val="en"/>
        </w:rPr>
        <w:t>“</w:t>
      </w:r>
      <w:r w:rsidRPr="00B37E55">
        <w:rPr>
          <w:rFonts w:ascii="Times New Roman" w:eastAsia="ＭＳ 明朝" w:hAnsi="Times New Roman" w:cs="Times New Roman"/>
          <w:i/>
          <w:iCs/>
          <w:kern w:val="36"/>
          <w:sz w:val="24"/>
          <w:szCs w:val="24"/>
          <w:lang w:val="en"/>
        </w:rPr>
        <w:t>Same Silos, But Different Outcomes</w:t>
      </w:r>
      <w:r w:rsidRPr="00B37E55">
        <w:rPr>
          <w:rFonts w:ascii="Times New Roman" w:eastAsia="ＭＳ 明朝" w:hAnsi="Times New Roman" w:cs="Times New Roman"/>
          <w:kern w:val="36"/>
          <w:sz w:val="24"/>
          <w:szCs w:val="24"/>
          <w:lang w:val="en"/>
        </w:rPr>
        <w:t>”.</w:t>
      </w:r>
      <w:r w:rsidRPr="00B37E55">
        <w:rPr>
          <w:rFonts w:ascii="Times New Roman" w:eastAsia="ＭＳ 明朝" w:hAnsi="Times New Roman" w:cs="Times New Roman"/>
          <w:b/>
          <w:iCs/>
          <w:sz w:val="24"/>
          <w:szCs w:val="24"/>
          <w:lang w:val="en-US"/>
        </w:rPr>
        <w:t xml:space="preserve"> </w:t>
      </w:r>
    </w:p>
    <w:p w14:paraId="0D6636B3" w14:textId="77777777" w:rsidR="000A5C37" w:rsidRPr="00B37E55" w:rsidRDefault="000A5C37" w:rsidP="000A5C37">
      <w:pPr>
        <w:pStyle w:val="a9"/>
        <w:numPr>
          <w:ilvl w:val="1"/>
          <w:numId w:val="22"/>
        </w:numPr>
        <w:autoSpaceDE w:val="0"/>
        <w:autoSpaceDN w:val="0"/>
        <w:adjustRightInd w:val="0"/>
        <w:spacing w:after="0" w:line="240" w:lineRule="auto"/>
        <w:jc w:val="both"/>
        <w:rPr>
          <w:rFonts w:ascii="Times New Roman" w:eastAsia="ＭＳ 明朝" w:hAnsi="Times New Roman" w:cs="Times New Roman"/>
          <w:b/>
          <w:bCs/>
          <w:kern w:val="36"/>
          <w:sz w:val="24"/>
          <w:szCs w:val="24"/>
          <w:lang w:val="en"/>
        </w:rPr>
      </w:pPr>
      <w:r w:rsidRPr="00B37E55">
        <w:rPr>
          <w:rFonts w:ascii="Times New Roman" w:eastAsia="ＭＳ 明朝" w:hAnsi="Times New Roman" w:cs="Times New Roman"/>
          <w:kern w:val="36"/>
          <w:sz w:val="24"/>
          <w:szCs w:val="24"/>
          <w:lang w:val="en"/>
        </w:rPr>
        <w:t>“</w:t>
      </w:r>
      <w:r w:rsidRPr="00B37E55">
        <w:rPr>
          <w:rFonts w:ascii="Times New Roman" w:eastAsia="ＭＳ 明朝" w:hAnsi="Times New Roman" w:cs="Times New Roman"/>
          <w:i/>
          <w:iCs/>
          <w:kern w:val="36"/>
          <w:sz w:val="24"/>
          <w:szCs w:val="24"/>
          <w:lang w:val="en"/>
        </w:rPr>
        <w:t>From Founders to Professional Managers</w:t>
      </w:r>
      <w:r w:rsidRPr="00B37E55">
        <w:rPr>
          <w:rFonts w:ascii="Times New Roman" w:eastAsia="ＭＳ 明朝" w:hAnsi="Times New Roman" w:cs="Times New Roman"/>
          <w:kern w:val="36"/>
          <w:sz w:val="24"/>
          <w:szCs w:val="24"/>
          <w:lang w:val="en"/>
        </w:rPr>
        <w:t>”.</w:t>
      </w:r>
      <w:r w:rsidRPr="00B37E55">
        <w:rPr>
          <w:rFonts w:ascii="Times New Roman" w:eastAsia="ＭＳ 明朝" w:hAnsi="Times New Roman" w:cs="Times New Roman"/>
          <w:b/>
          <w:iCs/>
          <w:sz w:val="24"/>
          <w:szCs w:val="24"/>
          <w:lang w:val="en-US"/>
        </w:rPr>
        <w:t xml:space="preserve"> </w:t>
      </w:r>
    </w:p>
    <w:p w14:paraId="3777E7BD" w14:textId="254D3BF5" w:rsidR="000A5C37" w:rsidRDefault="000A5C37" w:rsidP="001F522C">
      <w:pPr>
        <w:autoSpaceDE w:val="0"/>
        <w:autoSpaceDN w:val="0"/>
        <w:adjustRightInd w:val="0"/>
        <w:spacing w:after="0" w:line="240" w:lineRule="auto"/>
        <w:ind w:left="2160" w:hanging="2160"/>
        <w:jc w:val="both"/>
        <w:rPr>
          <w:rFonts w:ascii="Times New Roman" w:eastAsia="ＭＳ 明朝" w:hAnsi="Times New Roman" w:cs="Times New Roman"/>
          <w:b/>
          <w:bCs/>
          <w:kern w:val="36"/>
          <w:sz w:val="24"/>
          <w:szCs w:val="24"/>
          <w:lang w:val="en"/>
        </w:rPr>
      </w:pPr>
    </w:p>
    <w:p w14:paraId="00D3A09C" w14:textId="77777777" w:rsidR="000A5C37" w:rsidRDefault="000A5C37" w:rsidP="001F522C">
      <w:pPr>
        <w:autoSpaceDE w:val="0"/>
        <w:autoSpaceDN w:val="0"/>
        <w:adjustRightInd w:val="0"/>
        <w:spacing w:after="0" w:line="240" w:lineRule="auto"/>
        <w:ind w:left="2160" w:hanging="2160"/>
        <w:jc w:val="both"/>
        <w:rPr>
          <w:rFonts w:ascii="Times New Roman" w:eastAsia="ＭＳ 明朝" w:hAnsi="Times New Roman" w:cs="Times New Roman"/>
          <w:b/>
          <w:bCs/>
          <w:kern w:val="36"/>
          <w:sz w:val="24"/>
          <w:szCs w:val="24"/>
          <w:lang w:val="en"/>
        </w:rPr>
      </w:pPr>
    </w:p>
    <w:p w14:paraId="47F95933" w14:textId="0E02145B" w:rsidR="00C01960" w:rsidRPr="00B37E55" w:rsidRDefault="00C01960" w:rsidP="000A5C37">
      <w:pPr>
        <w:autoSpaceDE w:val="0"/>
        <w:autoSpaceDN w:val="0"/>
        <w:adjustRightInd w:val="0"/>
        <w:spacing w:after="0" w:line="240" w:lineRule="auto"/>
        <w:ind w:left="2160"/>
        <w:jc w:val="both"/>
        <w:rPr>
          <w:rFonts w:ascii="Times New Roman" w:hAnsi="Times New Roman" w:cs="Times New Roman"/>
          <w:b/>
          <w:bCs/>
          <w:kern w:val="36"/>
          <w:sz w:val="24"/>
          <w:szCs w:val="24"/>
          <w:lang w:val="en"/>
        </w:rPr>
      </w:pPr>
      <w:r w:rsidRPr="00B37E55">
        <w:rPr>
          <w:rFonts w:ascii="Times New Roman" w:eastAsia="ＭＳ 明朝" w:hAnsi="Times New Roman" w:cs="Times New Roman"/>
          <w:b/>
          <w:bCs/>
          <w:kern w:val="36"/>
          <w:sz w:val="24"/>
          <w:szCs w:val="24"/>
          <w:lang w:val="en"/>
        </w:rPr>
        <w:t xml:space="preserve">Reviewing the </w:t>
      </w:r>
      <w:r w:rsidR="008159E2" w:rsidRPr="00B37E55">
        <w:rPr>
          <w:rFonts w:ascii="Times New Roman" w:eastAsia="ＭＳ 明朝" w:hAnsi="Times New Roman" w:cs="Times New Roman"/>
          <w:b/>
          <w:bCs/>
          <w:kern w:val="36"/>
          <w:sz w:val="24"/>
          <w:szCs w:val="24"/>
          <w:lang w:val="en"/>
        </w:rPr>
        <w:t xml:space="preserve">Entire </w:t>
      </w:r>
      <w:r w:rsidRPr="00B37E55">
        <w:rPr>
          <w:rFonts w:ascii="Times New Roman" w:eastAsia="ＭＳ 明朝" w:hAnsi="Times New Roman" w:cs="Times New Roman"/>
          <w:b/>
          <w:bCs/>
          <w:kern w:val="36"/>
          <w:sz w:val="24"/>
          <w:szCs w:val="24"/>
          <w:lang w:val="en"/>
        </w:rPr>
        <w:t>Course Materials</w:t>
      </w:r>
    </w:p>
    <w:p w14:paraId="71C3556D" w14:textId="7163F735" w:rsidR="00691041" w:rsidRPr="00B37E55" w:rsidRDefault="00445BD2" w:rsidP="00725042">
      <w:pPr>
        <w:pStyle w:val="a9"/>
        <w:numPr>
          <w:ilvl w:val="0"/>
          <w:numId w:val="21"/>
        </w:numPr>
        <w:spacing w:after="0" w:line="240" w:lineRule="auto"/>
        <w:jc w:val="both"/>
        <w:outlineLvl w:val="0"/>
        <w:rPr>
          <w:rFonts w:ascii="Times New Roman" w:hAnsi="Times New Roman" w:cs="Times New Roman"/>
          <w:bCs/>
          <w:sz w:val="24"/>
          <w:szCs w:val="24"/>
          <w:lang w:val="en-US"/>
        </w:rPr>
      </w:pPr>
      <w:r w:rsidRPr="00B37E55">
        <w:rPr>
          <w:rFonts w:ascii="Times New Roman" w:hAnsi="Times New Roman" w:cs="Times New Roman"/>
          <w:bCs/>
          <w:sz w:val="24"/>
          <w:szCs w:val="24"/>
          <w:lang w:val="en-US"/>
        </w:rPr>
        <w:t>Exam Preparation</w:t>
      </w:r>
      <w:r w:rsidR="00725042" w:rsidRPr="00B37E55">
        <w:rPr>
          <w:rFonts w:ascii="Times New Roman" w:hAnsi="Times New Roman" w:cs="Times New Roman"/>
          <w:bCs/>
          <w:sz w:val="24"/>
          <w:szCs w:val="24"/>
          <w:lang w:val="en-US"/>
        </w:rPr>
        <w:t>.</w:t>
      </w:r>
    </w:p>
    <w:sectPr w:rsidR="00691041" w:rsidRPr="00B37E55" w:rsidSect="00A41ED1">
      <w:headerReference w:type="default" r:id="rId9"/>
      <w:footerReference w:type="default" r:id="rId10"/>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C33D4" w14:textId="77777777" w:rsidR="00A41ED1" w:rsidRDefault="00A41ED1" w:rsidP="00781BBF">
      <w:pPr>
        <w:spacing w:after="0" w:line="240" w:lineRule="auto"/>
      </w:pPr>
      <w:r>
        <w:separator/>
      </w:r>
    </w:p>
  </w:endnote>
  <w:endnote w:type="continuationSeparator" w:id="0">
    <w:p w14:paraId="12877CF4" w14:textId="77777777" w:rsidR="00A41ED1" w:rsidRDefault="00A41ED1" w:rsidP="00781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1043"/>
      <w:gridCol w:w="9391"/>
    </w:tblGrid>
    <w:tr w:rsidR="00FC0F13" w:rsidRPr="00CD06E6" w14:paraId="4CCF937A" w14:textId="77777777">
      <w:tc>
        <w:tcPr>
          <w:tcW w:w="500" w:type="pct"/>
          <w:tcBorders>
            <w:top w:val="single" w:sz="4" w:space="0" w:color="943634" w:themeColor="accent2" w:themeShade="BF"/>
          </w:tcBorders>
          <w:shd w:val="clear" w:color="auto" w:fill="943634" w:themeFill="accent2" w:themeFillShade="BF"/>
        </w:tcPr>
        <w:p w14:paraId="7DC44E03" w14:textId="77777777" w:rsidR="00FC0F13" w:rsidRPr="00563F2A" w:rsidRDefault="00FC0F13">
          <w:pPr>
            <w:pStyle w:val="a5"/>
            <w:jc w:val="right"/>
            <w:rPr>
              <w:rFonts w:asciiTheme="majorBidi" w:hAnsiTheme="majorBidi" w:cstheme="majorBidi"/>
              <w:b/>
              <w:bCs/>
              <w:color w:val="FFFFFF" w:themeColor="background1"/>
            </w:rPr>
          </w:pPr>
          <w:r w:rsidRPr="00563F2A">
            <w:rPr>
              <w:rFonts w:asciiTheme="majorBidi" w:hAnsiTheme="majorBidi" w:cstheme="majorBidi"/>
            </w:rPr>
            <w:fldChar w:fldCharType="begin"/>
          </w:r>
          <w:r w:rsidRPr="00563F2A">
            <w:rPr>
              <w:rFonts w:asciiTheme="majorBidi" w:hAnsiTheme="majorBidi" w:cstheme="majorBidi"/>
            </w:rPr>
            <w:instrText xml:space="preserve"> PAGE   \* MERGEFORMAT </w:instrText>
          </w:r>
          <w:r w:rsidRPr="00563F2A">
            <w:rPr>
              <w:rFonts w:asciiTheme="majorBidi" w:hAnsiTheme="majorBidi" w:cstheme="majorBidi"/>
            </w:rPr>
            <w:fldChar w:fldCharType="separate"/>
          </w:r>
          <w:r w:rsidR="00856F2B" w:rsidRPr="00856F2B">
            <w:rPr>
              <w:rFonts w:asciiTheme="majorBidi" w:hAnsiTheme="majorBidi" w:cstheme="majorBidi"/>
              <w:noProof/>
              <w:color w:val="FFFFFF" w:themeColor="background1"/>
            </w:rPr>
            <w:t>2</w:t>
          </w:r>
          <w:r w:rsidRPr="00563F2A">
            <w:rPr>
              <w:rFonts w:asciiTheme="majorBidi" w:hAnsiTheme="majorBidi" w:cstheme="majorBidi"/>
              <w:noProof/>
              <w:color w:val="FFFFFF" w:themeColor="background1"/>
            </w:rPr>
            <w:fldChar w:fldCharType="end"/>
          </w:r>
        </w:p>
      </w:tc>
      <w:tc>
        <w:tcPr>
          <w:tcW w:w="4500" w:type="pct"/>
          <w:tcBorders>
            <w:top w:val="single" w:sz="4" w:space="0" w:color="auto"/>
          </w:tcBorders>
        </w:tcPr>
        <w:p w14:paraId="6EF1C997" w14:textId="4D27330E" w:rsidR="00FC0F13" w:rsidRPr="004B3700" w:rsidRDefault="00691041" w:rsidP="009D3B19">
          <w:pPr>
            <w:pStyle w:val="a5"/>
            <w:rPr>
              <w:rFonts w:asciiTheme="majorBidi" w:hAnsiTheme="majorBidi" w:cstheme="majorBidi"/>
              <w:sz w:val="20"/>
              <w:szCs w:val="20"/>
              <w:lang w:val="en-US"/>
            </w:rPr>
          </w:pPr>
          <w:r>
            <w:rPr>
              <w:rFonts w:asciiTheme="majorBidi" w:hAnsiTheme="majorBidi" w:cstheme="majorBidi"/>
              <w:sz w:val="20"/>
              <w:szCs w:val="20"/>
              <w:lang w:val="en-US"/>
            </w:rPr>
            <w:t xml:space="preserve">Prof. </w:t>
          </w:r>
          <w:r w:rsidR="00FC0F13" w:rsidRPr="004B3700">
            <w:rPr>
              <w:rFonts w:asciiTheme="majorBidi" w:hAnsiTheme="majorBidi" w:cstheme="majorBidi"/>
              <w:sz w:val="20"/>
              <w:szCs w:val="20"/>
              <w:lang w:val="en-US"/>
            </w:rPr>
            <w:t>Dr. Norifumi KAWAI</w:t>
          </w:r>
          <w:r>
            <w:rPr>
              <w:rFonts w:asciiTheme="majorBidi" w:hAnsiTheme="majorBidi" w:cstheme="majorBidi"/>
              <w:sz w:val="20"/>
              <w:szCs w:val="20"/>
              <w:lang w:val="en-US"/>
            </w:rPr>
            <w:t xml:space="preserve"> </w:t>
          </w:r>
          <w:r w:rsidR="00FC0F13" w:rsidRPr="004B3700">
            <w:rPr>
              <w:rFonts w:asciiTheme="majorBidi" w:hAnsiTheme="majorBidi" w:cstheme="majorBidi"/>
              <w:sz w:val="20"/>
              <w:szCs w:val="20"/>
              <w:lang w:val="en-US"/>
            </w:rPr>
            <w:t xml:space="preserve">| </w:t>
          </w:r>
          <w:sdt>
            <w:sdtPr>
              <w:rPr>
                <w:rFonts w:asciiTheme="majorBidi" w:hAnsiTheme="majorBidi" w:cstheme="majorBidi"/>
                <w:sz w:val="20"/>
                <w:szCs w:val="20"/>
                <w:lang w:val="it-IT"/>
              </w:rPr>
              <w:alias w:val="Company"/>
              <w:id w:val="75914618"/>
              <w:dataBinding w:prefixMappings="xmlns:ns0='http://schemas.openxmlformats.org/officeDocument/2006/extended-properties'" w:xpath="/ns0:Properties[1]/ns0:Company[1]" w:storeItemID="{6668398D-A668-4E3E-A5EB-62B293D839F1}"/>
              <w:text/>
            </w:sdtPr>
            <w:sdtContent>
              <w:r w:rsidRPr="00A0057E">
                <w:rPr>
                  <w:rFonts w:asciiTheme="majorBidi" w:hAnsiTheme="majorBidi" w:cstheme="majorBidi"/>
                  <w:sz w:val="20"/>
                  <w:szCs w:val="20"/>
                  <w:lang w:val="it-IT"/>
                </w:rPr>
                <w:t>Università degli Studi di Bergamo</w:t>
              </w:r>
            </w:sdtContent>
          </w:sdt>
        </w:p>
      </w:tc>
    </w:tr>
  </w:tbl>
  <w:p w14:paraId="52597F45" w14:textId="77777777" w:rsidR="00FC0F13" w:rsidRPr="009E5131" w:rsidRDefault="00FC0F13">
    <w:pPr>
      <w:pStyle w:val="a5"/>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3E29B2" w14:textId="77777777" w:rsidR="00A41ED1" w:rsidRDefault="00A41ED1" w:rsidP="00781BBF">
      <w:pPr>
        <w:spacing w:after="0" w:line="240" w:lineRule="auto"/>
      </w:pPr>
      <w:r>
        <w:rPr>
          <w:rFonts w:ascii="ＭＳ 明朝" w:eastAsia="ＭＳ 明朝" w:hAnsi="ＭＳ 明朝" w:hint="eastAsia"/>
        </w:rPr>
        <w:separator/>
      </w:r>
    </w:p>
  </w:footnote>
  <w:footnote w:type="continuationSeparator" w:id="0">
    <w:p w14:paraId="50B4F70D" w14:textId="77777777" w:rsidR="00A41ED1" w:rsidRDefault="00A41ED1" w:rsidP="00781BBF">
      <w:pPr>
        <w:spacing w:after="0" w:line="240" w:lineRule="auto"/>
      </w:pPr>
      <w:r>
        <w:continuationSeparator/>
      </w:r>
    </w:p>
  </w:footnote>
  <w:footnote w:id="1">
    <w:p w14:paraId="0114A9B6" w14:textId="092F71BE" w:rsidR="008C0405" w:rsidRPr="008C0405" w:rsidRDefault="008C0405">
      <w:pPr>
        <w:pStyle w:val="ab"/>
        <w:rPr>
          <w:rFonts w:ascii="Times New Roman" w:eastAsia="ＭＳ 明朝" w:hAnsi="Times New Roman" w:cs="Times New Roman"/>
          <w:sz w:val="20"/>
          <w:szCs w:val="20"/>
        </w:rPr>
      </w:pPr>
      <w:r w:rsidRPr="008C0405">
        <w:rPr>
          <w:rStyle w:val="ad"/>
          <w:rFonts w:ascii="Times New Roman" w:hAnsi="Times New Roman" w:cs="Times New Roman"/>
          <w:sz w:val="20"/>
          <w:szCs w:val="20"/>
        </w:rPr>
        <w:footnoteRef/>
      </w:r>
      <w:r w:rsidRPr="008C0405">
        <w:rPr>
          <w:rFonts w:ascii="Times New Roman" w:hAnsi="Times New Roman" w:cs="Times New Roman"/>
          <w:sz w:val="20"/>
          <w:szCs w:val="20"/>
        </w:rPr>
        <w:t xml:space="preserve"> Students are required to officially declare </w:t>
      </w:r>
      <w:r>
        <w:rPr>
          <w:rFonts w:ascii="Times New Roman" w:hAnsi="Times New Roman" w:cs="Times New Roman"/>
          <w:sz w:val="20"/>
          <w:szCs w:val="20"/>
        </w:rPr>
        <w:t>whether</w:t>
      </w:r>
      <w:r w:rsidRPr="008C0405">
        <w:rPr>
          <w:rFonts w:ascii="Times New Roman" w:hAnsi="Times New Roman" w:cs="Times New Roman"/>
          <w:sz w:val="20"/>
          <w:szCs w:val="20"/>
        </w:rPr>
        <w:t xml:space="preserve"> they are attending students or not by the end of the first week.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7304"/>
      <w:gridCol w:w="3130"/>
    </w:tblGrid>
    <w:tr w:rsidR="00FC0F13" w:rsidRPr="003F2F45" w14:paraId="17A76FCD" w14:textId="77777777">
      <w:tc>
        <w:tcPr>
          <w:tcW w:w="3500" w:type="pct"/>
          <w:tcBorders>
            <w:bottom w:val="single" w:sz="4" w:space="0" w:color="auto"/>
          </w:tcBorders>
          <w:vAlign w:val="bottom"/>
        </w:tcPr>
        <w:p w14:paraId="0E398407" w14:textId="4C139962" w:rsidR="00FC0F13" w:rsidRPr="003F2F45" w:rsidRDefault="00FC0F13" w:rsidP="009E5131">
          <w:pPr>
            <w:pStyle w:val="a3"/>
            <w:jc w:val="right"/>
            <w:rPr>
              <w:rFonts w:asciiTheme="majorBidi" w:hAnsiTheme="majorBidi" w:cstheme="majorBidi"/>
              <w:noProof/>
              <w:color w:val="76923C" w:themeColor="accent3" w:themeShade="BF"/>
              <w:lang w:val="en-US"/>
            </w:rPr>
          </w:pPr>
          <w:r w:rsidRPr="003F2F45">
            <w:rPr>
              <w:rFonts w:asciiTheme="majorBidi" w:hAnsiTheme="majorBidi" w:cstheme="majorBidi"/>
              <w:b/>
              <w:bCs/>
              <w:color w:val="76923C" w:themeColor="accent3" w:themeShade="BF"/>
              <w:lang w:val="en-US"/>
            </w:rPr>
            <w:t>[</w:t>
          </w:r>
          <w:sdt>
            <w:sdtPr>
              <w:rPr>
                <w:rFonts w:asciiTheme="majorBidi" w:eastAsia="ＭＳ 明朝" w:hAnsiTheme="majorBidi" w:cstheme="majorBidi" w:hint="eastAsia"/>
                <w:b/>
                <w:bCs/>
                <w:caps/>
                <w:lang w:val="en-US"/>
              </w:rPr>
              <w:alias w:val="Title"/>
              <w:id w:val="77677295"/>
              <w:placeholder>
                <w:docPart w:val="631484870E2E496F92060D77394937F7"/>
              </w:placeholder>
              <w:dataBinding w:prefixMappings="xmlns:ns0='http://schemas.openxmlformats.org/package/2006/metadata/core-properties' xmlns:ns1='http://purl.org/dc/elements/1.1/'" w:xpath="/ns0:coreProperties[1]/ns1:title[1]" w:storeItemID="{6C3C8BC8-F283-45AE-878A-BAB7291924A1}"/>
              <w:text/>
            </w:sdtPr>
            <w:sdtContent>
              <w:r w:rsidR="000716BA" w:rsidRPr="000716BA">
                <w:rPr>
                  <w:rFonts w:asciiTheme="majorBidi" w:eastAsia="ＭＳ 明朝" w:hAnsiTheme="majorBidi" w:cstheme="majorBidi"/>
                  <w:b/>
                  <w:bCs/>
                  <w:caps/>
                  <w:lang w:val="en-US"/>
                </w:rPr>
                <w:t>910004-ENG</w:t>
              </w:r>
              <w:r w:rsidR="000716BA">
                <w:rPr>
                  <w:rFonts w:asciiTheme="majorBidi" w:eastAsia="ＭＳ 明朝" w:hAnsiTheme="majorBidi" w:cstheme="majorBidi"/>
                  <w:b/>
                  <w:bCs/>
                  <w:caps/>
                  <w:lang w:val="en-US"/>
                </w:rPr>
                <w:t xml:space="preserve"> </w:t>
              </w:r>
              <w:r w:rsidR="000716BA" w:rsidRPr="000716BA">
                <w:rPr>
                  <w:rFonts w:asciiTheme="majorBidi" w:eastAsia="ＭＳ 明朝" w:hAnsiTheme="majorBidi" w:cstheme="majorBidi"/>
                  <w:b/>
                  <w:bCs/>
                  <w:caps/>
                  <w:lang w:val="en-US"/>
                </w:rPr>
                <w:t>international business &amp; trade</w:t>
              </w:r>
            </w:sdtContent>
          </w:sdt>
          <w:r w:rsidRPr="003F2F45">
            <w:rPr>
              <w:rFonts w:asciiTheme="majorBidi" w:hAnsiTheme="majorBidi" w:cstheme="majorBidi"/>
              <w:b/>
              <w:bCs/>
              <w:color w:val="76923C" w:themeColor="accent3" w:themeShade="BF"/>
              <w:lang w:val="en-US"/>
            </w:rPr>
            <w:t>]</w:t>
          </w:r>
        </w:p>
      </w:tc>
      <w:sdt>
        <w:sdtPr>
          <w:rPr>
            <w:rFonts w:asciiTheme="majorBidi" w:hAnsiTheme="majorBidi" w:cstheme="majorBidi"/>
            <w:color w:val="FFFFFF" w:themeColor="background1"/>
          </w:rPr>
          <w:alias w:val="Date"/>
          <w:id w:val="77677290"/>
          <w:placeholder>
            <w:docPart w:val="17D135EA01F945A3B94DB2EE2C0D284D"/>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tc>
            <w:tcPr>
              <w:tcW w:w="1500" w:type="pct"/>
              <w:tcBorders>
                <w:bottom w:val="single" w:sz="4" w:space="0" w:color="943634" w:themeColor="accent2" w:themeShade="BF"/>
              </w:tcBorders>
              <w:shd w:val="clear" w:color="auto" w:fill="943634" w:themeFill="accent2" w:themeFillShade="BF"/>
              <w:vAlign w:val="bottom"/>
            </w:tcPr>
            <w:p w14:paraId="4F8AB751" w14:textId="62520A8F" w:rsidR="00FC0F13" w:rsidRPr="003F2F45" w:rsidRDefault="00FC0F13" w:rsidP="0052098C">
              <w:pPr>
                <w:pStyle w:val="a3"/>
                <w:rPr>
                  <w:rFonts w:asciiTheme="majorBidi" w:hAnsiTheme="majorBidi" w:cstheme="majorBidi"/>
                  <w:color w:val="FFFFFF" w:themeColor="background1"/>
                  <w:lang w:val="en-US"/>
                </w:rPr>
              </w:pPr>
              <w:r>
                <w:rPr>
                  <w:rFonts w:asciiTheme="majorBidi" w:eastAsia="ＭＳ 明朝" w:hAnsiTheme="majorBidi" w:cstheme="majorBidi" w:hint="eastAsia"/>
                  <w:color w:val="FFFFFF" w:themeColor="background1"/>
                  <w:lang w:val="en-US"/>
                </w:rPr>
                <w:t>Spring Term 20</w:t>
              </w:r>
              <w:r w:rsidR="005C47D5">
                <w:rPr>
                  <w:rFonts w:asciiTheme="majorBidi" w:eastAsia="ＭＳ 明朝" w:hAnsiTheme="majorBidi" w:cstheme="majorBidi"/>
                  <w:color w:val="FFFFFF" w:themeColor="background1"/>
                  <w:lang w:val="en-US"/>
                </w:rPr>
                <w:t>2</w:t>
              </w:r>
              <w:r w:rsidR="00052B90">
                <w:rPr>
                  <w:rFonts w:asciiTheme="majorBidi" w:eastAsia="ＭＳ 明朝" w:hAnsiTheme="majorBidi" w:cstheme="majorBidi"/>
                  <w:color w:val="FFFFFF" w:themeColor="background1"/>
                  <w:lang w:val="en-US"/>
                </w:rPr>
                <w:t>3</w:t>
              </w:r>
              <w:r w:rsidR="005C47D5">
                <w:rPr>
                  <w:rFonts w:asciiTheme="majorBidi" w:eastAsia="ＭＳ 明朝" w:hAnsiTheme="majorBidi" w:cstheme="majorBidi"/>
                  <w:color w:val="FFFFFF" w:themeColor="background1"/>
                  <w:lang w:val="en-US"/>
                </w:rPr>
                <w:t>-202</w:t>
              </w:r>
              <w:r w:rsidR="00052B90">
                <w:rPr>
                  <w:rFonts w:asciiTheme="majorBidi" w:eastAsia="ＭＳ 明朝" w:hAnsiTheme="majorBidi" w:cstheme="majorBidi"/>
                  <w:color w:val="FFFFFF" w:themeColor="background1"/>
                  <w:lang w:val="en-US"/>
                </w:rPr>
                <w:t>4</w:t>
              </w:r>
            </w:p>
          </w:tc>
        </w:sdtContent>
      </w:sdt>
    </w:tr>
  </w:tbl>
  <w:p w14:paraId="0D78C8FE" w14:textId="77777777" w:rsidR="00FC0F13" w:rsidRPr="003F2F45" w:rsidRDefault="00FC0F13" w:rsidP="00300E98">
    <w:pPr>
      <w:pStyle w:val="a3"/>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B3137"/>
    <w:multiLevelType w:val="hybridMultilevel"/>
    <w:tmpl w:val="9F06553C"/>
    <w:lvl w:ilvl="0" w:tplc="04090001">
      <w:start w:val="1"/>
      <w:numFmt w:val="bullet"/>
      <w:lvlText w:val=""/>
      <w:lvlJc w:val="left"/>
      <w:pPr>
        <w:ind w:left="2886" w:hanging="360"/>
      </w:pPr>
      <w:rPr>
        <w:rFonts w:ascii="Wingdings" w:hAnsi="Wingdings" w:hint="default"/>
      </w:rPr>
    </w:lvl>
    <w:lvl w:ilvl="1" w:tplc="08090003" w:tentative="1">
      <w:start w:val="1"/>
      <w:numFmt w:val="bullet"/>
      <w:lvlText w:val="o"/>
      <w:lvlJc w:val="left"/>
      <w:pPr>
        <w:ind w:left="3606" w:hanging="360"/>
      </w:pPr>
      <w:rPr>
        <w:rFonts w:ascii="Courier New" w:hAnsi="Courier New" w:cs="Courier New" w:hint="default"/>
      </w:rPr>
    </w:lvl>
    <w:lvl w:ilvl="2" w:tplc="08090005" w:tentative="1">
      <w:start w:val="1"/>
      <w:numFmt w:val="bullet"/>
      <w:lvlText w:val=""/>
      <w:lvlJc w:val="left"/>
      <w:pPr>
        <w:ind w:left="4326" w:hanging="360"/>
      </w:pPr>
      <w:rPr>
        <w:rFonts w:ascii="Wingdings" w:hAnsi="Wingdings" w:hint="default"/>
      </w:rPr>
    </w:lvl>
    <w:lvl w:ilvl="3" w:tplc="08090001" w:tentative="1">
      <w:start w:val="1"/>
      <w:numFmt w:val="bullet"/>
      <w:lvlText w:val=""/>
      <w:lvlJc w:val="left"/>
      <w:pPr>
        <w:ind w:left="5046" w:hanging="360"/>
      </w:pPr>
      <w:rPr>
        <w:rFonts w:ascii="Symbol" w:hAnsi="Symbol" w:hint="default"/>
      </w:rPr>
    </w:lvl>
    <w:lvl w:ilvl="4" w:tplc="08090003" w:tentative="1">
      <w:start w:val="1"/>
      <w:numFmt w:val="bullet"/>
      <w:lvlText w:val="o"/>
      <w:lvlJc w:val="left"/>
      <w:pPr>
        <w:ind w:left="5766" w:hanging="360"/>
      </w:pPr>
      <w:rPr>
        <w:rFonts w:ascii="Courier New" w:hAnsi="Courier New" w:cs="Courier New" w:hint="default"/>
      </w:rPr>
    </w:lvl>
    <w:lvl w:ilvl="5" w:tplc="08090005" w:tentative="1">
      <w:start w:val="1"/>
      <w:numFmt w:val="bullet"/>
      <w:lvlText w:val=""/>
      <w:lvlJc w:val="left"/>
      <w:pPr>
        <w:ind w:left="6486" w:hanging="360"/>
      </w:pPr>
      <w:rPr>
        <w:rFonts w:ascii="Wingdings" w:hAnsi="Wingdings" w:hint="default"/>
      </w:rPr>
    </w:lvl>
    <w:lvl w:ilvl="6" w:tplc="08090001" w:tentative="1">
      <w:start w:val="1"/>
      <w:numFmt w:val="bullet"/>
      <w:lvlText w:val=""/>
      <w:lvlJc w:val="left"/>
      <w:pPr>
        <w:ind w:left="7206" w:hanging="360"/>
      </w:pPr>
      <w:rPr>
        <w:rFonts w:ascii="Symbol" w:hAnsi="Symbol" w:hint="default"/>
      </w:rPr>
    </w:lvl>
    <w:lvl w:ilvl="7" w:tplc="08090003" w:tentative="1">
      <w:start w:val="1"/>
      <w:numFmt w:val="bullet"/>
      <w:lvlText w:val="o"/>
      <w:lvlJc w:val="left"/>
      <w:pPr>
        <w:ind w:left="7926" w:hanging="360"/>
      </w:pPr>
      <w:rPr>
        <w:rFonts w:ascii="Courier New" w:hAnsi="Courier New" w:cs="Courier New" w:hint="default"/>
      </w:rPr>
    </w:lvl>
    <w:lvl w:ilvl="8" w:tplc="08090005" w:tentative="1">
      <w:start w:val="1"/>
      <w:numFmt w:val="bullet"/>
      <w:lvlText w:val=""/>
      <w:lvlJc w:val="left"/>
      <w:pPr>
        <w:ind w:left="8646" w:hanging="360"/>
      </w:pPr>
      <w:rPr>
        <w:rFonts w:ascii="Wingdings" w:hAnsi="Wingdings" w:hint="default"/>
      </w:rPr>
    </w:lvl>
  </w:abstractNum>
  <w:abstractNum w:abstractNumId="1" w15:restartNumberingAfterBreak="0">
    <w:nsid w:val="0395181D"/>
    <w:multiLevelType w:val="hybridMultilevel"/>
    <w:tmpl w:val="72FA5F40"/>
    <w:lvl w:ilvl="0" w:tplc="08090001">
      <w:start w:val="1"/>
      <w:numFmt w:val="bullet"/>
      <w:lvlText w:val=""/>
      <w:lvlJc w:val="left"/>
      <w:pPr>
        <w:ind w:left="2886" w:hanging="360"/>
      </w:pPr>
      <w:rPr>
        <w:rFonts w:ascii="Symbol" w:hAnsi="Symbol" w:hint="default"/>
      </w:rPr>
    </w:lvl>
    <w:lvl w:ilvl="1" w:tplc="08090003" w:tentative="1">
      <w:start w:val="1"/>
      <w:numFmt w:val="bullet"/>
      <w:lvlText w:val="o"/>
      <w:lvlJc w:val="left"/>
      <w:pPr>
        <w:ind w:left="3606" w:hanging="360"/>
      </w:pPr>
      <w:rPr>
        <w:rFonts w:ascii="Courier New" w:hAnsi="Courier New" w:cs="Courier New" w:hint="default"/>
      </w:rPr>
    </w:lvl>
    <w:lvl w:ilvl="2" w:tplc="08090005" w:tentative="1">
      <w:start w:val="1"/>
      <w:numFmt w:val="bullet"/>
      <w:lvlText w:val=""/>
      <w:lvlJc w:val="left"/>
      <w:pPr>
        <w:ind w:left="4326" w:hanging="360"/>
      </w:pPr>
      <w:rPr>
        <w:rFonts w:ascii="Wingdings" w:hAnsi="Wingdings" w:hint="default"/>
      </w:rPr>
    </w:lvl>
    <w:lvl w:ilvl="3" w:tplc="08090001" w:tentative="1">
      <w:start w:val="1"/>
      <w:numFmt w:val="bullet"/>
      <w:lvlText w:val=""/>
      <w:lvlJc w:val="left"/>
      <w:pPr>
        <w:ind w:left="5046" w:hanging="360"/>
      </w:pPr>
      <w:rPr>
        <w:rFonts w:ascii="Symbol" w:hAnsi="Symbol" w:hint="default"/>
      </w:rPr>
    </w:lvl>
    <w:lvl w:ilvl="4" w:tplc="08090003" w:tentative="1">
      <w:start w:val="1"/>
      <w:numFmt w:val="bullet"/>
      <w:lvlText w:val="o"/>
      <w:lvlJc w:val="left"/>
      <w:pPr>
        <w:ind w:left="5766" w:hanging="360"/>
      </w:pPr>
      <w:rPr>
        <w:rFonts w:ascii="Courier New" w:hAnsi="Courier New" w:cs="Courier New" w:hint="default"/>
      </w:rPr>
    </w:lvl>
    <w:lvl w:ilvl="5" w:tplc="08090005" w:tentative="1">
      <w:start w:val="1"/>
      <w:numFmt w:val="bullet"/>
      <w:lvlText w:val=""/>
      <w:lvlJc w:val="left"/>
      <w:pPr>
        <w:ind w:left="6486" w:hanging="360"/>
      </w:pPr>
      <w:rPr>
        <w:rFonts w:ascii="Wingdings" w:hAnsi="Wingdings" w:hint="default"/>
      </w:rPr>
    </w:lvl>
    <w:lvl w:ilvl="6" w:tplc="08090001" w:tentative="1">
      <w:start w:val="1"/>
      <w:numFmt w:val="bullet"/>
      <w:lvlText w:val=""/>
      <w:lvlJc w:val="left"/>
      <w:pPr>
        <w:ind w:left="7206" w:hanging="360"/>
      </w:pPr>
      <w:rPr>
        <w:rFonts w:ascii="Symbol" w:hAnsi="Symbol" w:hint="default"/>
      </w:rPr>
    </w:lvl>
    <w:lvl w:ilvl="7" w:tplc="08090003" w:tentative="1">
      <w:start w:val="1"/>
      <w:numFmt w:val="bullet"/>
      <w:lvlText w:val="o"/>
      <w:lvlJc w:val="left"/>
      <w:pPr>
        <w:ind w:left="7926" w:hanging="360"/>
      </w:pPr>
      <w:rPr>
        <w:rFonts w:ascii="Courier New" w:hAnsi="Courier New" w:cs="Courier New" w:hint="default"/>
      </w:rPr>
    </w:lvl>
    <w:lvl w:ilvl="8" w:tplc="08090005" w:tentative="1">
      <w:start w:val="1"/>
      <w:numFmt w:val="bullet"/>
      <w:lvlText w:val=""/>
      <w:lvlJc w:val="left"/>
      <w:pPr>
        <w:ind w:left="8646" w:hanging="360"/>
      </w:pPr>
      <w:rPr>
        <w:rFonts w:ascii="Wingdings" w:hAnsi="Wingdings" w:hint="default"/>
      </w:rPr>
    </w:lvl>
  </w:abstractNum>
  <w:abstractNum w:abstractNumId="2" w15:restartNumberingAfterBreak="0">
    <w:nsid w:val="05651346"/>
    <w:multiLevelType w:val="hybridMultilevel"/>
    <w:tmpl w:val="4B8A5BAA"/>
    <w:lvl w:ilvl="0" w:tplc="04090001">
      <w:start w:val="1"/>
      <w:numFmt w:val="bullet"/>
      <w:lvlText w:val=""/>
      <w:lvlJc w:val="left"/>
      <w:pPr>
        <w:ind w:left="2580" w:hanging="420"/>
      </w:pPr>
      <w:rPr>
        <w:rFonts w:ascii="Wingdings" w:hAnsi="Wingdings" w:hint="default"/>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3" w15:restartNumberingAfterBreak="0">
    <w:nsid w:val="0853079C"/>
    <w:multiLevelType w:val="hybridMultilevel"/>
    <w:tmpl w:val="8D020A3A"/>
    <w:lvl w:ilvl="0" w:tplc="04090001">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 w15:restartNumberingAfterBreak="0">
    <w:nsid w:val="0A08085F"/>
    <w:multiLevelType w:val="hybridMultilevel"/>
    <w:tmpl w:val="C7CC73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25A19"/>
    <w:multiLevelType w:val="hybridMultilevel"/>
    <w:tmpl w:val="989AE6CC"/>
    <w:lvl w:ilvl="0" w:tplc="04090001">
      <w:start w:val="1"/>
      <w:numFmt w:val="bullet"/>
      <w:lvlText w:val=""/>
      <w:lvlJc w:val="left"/>
      <w:pPr>
        <w:ind w:left="2600" w:hanging="440"/>
      </w:pPr>
      <w:rPr>
        <w:rFonts w:ascii="Wingdings" w:hAnsi="Wingdings" w:hint="default"/>
      </w:rPr>
    </w:lvl>
    <w:lvl w:ilvl="1" w:tplc="0409000B" w:tentative="1">
      <w:start w:val="1"/>
      <w:numFmt w:val="bullet"/>
      <w:lvlText w:val=""/>
      <w:lvlJc w:val="left"/>
      <w:pPr>
        <w:ind w:left="3040" w:hanging="440"/>
      </w:pPr>
      <w:rPr>
        <w:rFonts w:ascii="Wingdings" w:hAnsi="Wingdings" w:hint="default"/>
      </w:rPr>
    </w:lvl>
    <w:lvl w:ilvl="2" w:tplc="0409000D" w:tentative="1">
      <w:start w:val="1"/>
      <w:numFmt w:val="bullet"/>
      <w:lvlText w:val=""/>
      <w:lvlJc w:val="left"/>
      <w:pPr>
        <w:ind w:left="3480" w:hanging="440"/>
      </w:pPr>
      <w:rPr>
        <w:rFonts w:ascii="Wingdings" w:hAnsi="Wingdings" w:hint="default"/>
      </w:rPr>
    </w:lvl>
    <w:lvl w:ilvl="3" w:tplc="04090001" w:tentative="1">
      <w:start w:val="1"/>
      <w:numFmt w:val="bullet"/>
      <w:lvlText w:val=""/>
      <w:lvlJc w:val="left"/>
      <w:pPr>
        <w:ind w:left="3920" w:hanging="440"/>
      </w:pPr>
      <w:rPr>
        <w:rFonts w:ascii="Wingdings" w:hAnsi="Wingdings" w:hint="default"/>
      </w:rPr>
    </w:lvl>
    <w:lvl w:ilvl="4" w:tplc="0409000B" w:tentative="1">
      <w:start w:val="1"/>
      <w:numFmt w:val="bullet"/>
      <w:lvlText w:val=""/>
      <w:lvlJc w:val="left"/>
      <w:pPr>
        <w:ind w:left="4360" w:hanging="440"/>
      </w:pPr>
      <w:rPr>
        <w:rFonts w:ascii="Wingdings" w:hAnsi="Wingdings" w:hint="default"/>
      </w:rPr>
    </w:lvl>
    <w:lvl w:ilvl="5" w:tplc="0409000D" w:tentative="1">
      <w:start w:val="1"/>
      <w:numFmt w:val="bullet"/>
      <w:lvlText w:val=""/>
      <w:lvlJc w:val="left"/>
      <w:pPr>
        <w:ind w:left="4800" w:hanging="440"/>
      </w:pPr>
      <w:rPr>
        <w:rFonts w:ascii="Wingdings" w:hAnsi="Wingdings" w:hint="default"/>
      </w:rPr>
    </w:lvl>
    <w:lvl w:ilvl="6" w:tplc="04090001" w:tentative="1">
      <w:start w:val="1"/>
      <w:numFmt w:val="bullet"/>
      <w:lvlText w:val=""/>
      <w:lvlJc w:val="left"/>
      <w:pPr>
        <w:ind w:left="5240" w:hanging="440"/>
      </w:pPr>
      <w:rPr>
        <w:rFonts w:ascii="Wingdings" w:hAnsi="Wingdings" w:hint="default"/>
      </w:rPr>
    </w:lvl>
    <w:lvl w:ilvl="7" w:tplc="0409000B" w:tentative="1">
      <w:start w:val="1"/>
      <w:numFmt w:val="bullet"/>
      <w:lvlText w:val=""/>
      <w:lvlJc w:val="left"/>
      <w:pPr>
        <w:ind w:left="5680" w:hanging="440"/>
      </w:pPr>
      <w:rPr>
        <w:rFonts w:ascii="Wingdings" w:hAnsi="Wingdings" w:hint="default"/>
      </w:rPr>
    </w:lvl>
    <w:lvl w:ilvl="8" w:tplc="0409000D" w:tentative="1">
      <w:start w:val="1"/>
      <w:numFmt w:val="bullet"/>
      <w:lvlText w:val=""/>
      <w:lvlJc w:val="left"/>
      <w:pPr>
        <w:ind w:left="6120" w:hanging="440"/>
      </w:pPr>
      <w:rPr>
        <w:rFonts w:ascii="Wingdings" w:hAnsi="Wingdings" w:hint="default"/>
      </w:rPr>
    </w:lvl>
  </w:abstractNum>
  <w:abstractNum w:abstractNumId="6" w15:restartNumberingAfterBreak="0">
    <w:nsid w:val="18412913"/>
    <w:multiLevelType w:val="hybridMultilevel"/>
    <w:tmpl w:val="0F70A0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605704"/>
    <w:multiLevelType w:val="hybridMultilevel"/>
    <w:tmpl w:val="3272B55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032621"/>
    <w:multiLevelType w:val="hybridMultilevel"/>
    <w:tmpl w:val="D864F9F0"/>
    <w:lvl w:ilvl="0" w:tplc="04090001">
      <w:start w:val="1"/>
      <w:numFmt w:val="bullet"/>
      <w:lvlText w:val=""/>
      <w:lvlJc w:val="left"/>
      <w:pPr>
        <w:ind w:left="2580" w:hanging="420"/>
      </w:pPr>
      <w:rPr>
        <w:rFonts w:ascii="Wingdings" w:hAnsi="Wingdings" w:hint="default"/>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9" w15:restartNumberingAfterBreak="0">
    <w:nsid w:val="20AD3957"/>
    <w:multiLevelType w:val="hybridMultilevel"/>
    <w:tmpl w:val="90AA2ECA"/>
    <w:lvl w:ilvl="0" w:tplc="1B8C4D36">
      <w:start w:val="1"/>
      <w:numFmt w:val="decimal"/>
      <w:lvlText w:val="%1."/>
      <w:lvlJc w:val="left"/>
      <w:pPr>
        <w:ind w:left="720" w:hanging="360"/>
      </w:pPr>
      <w:rPr>
        <w:rFonts w:asciiTheme="majorBidi" w:eastAsiaTheme="minorEastAsia" w:hAnsiTheme="majorBidi" w:cstheme="majorBidi"/>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E451C2"/>
    <w:multiLevelType w:val="hybridMultilevel"/>
    <w:tmpl w:val="9E862C8E"/>
    <w:lvl w:ilvl="0" w:tplc="9982A2A0">
      <w:start w:val="1"/>
      <w:numFmt w:val="bullet"/>
      <w:lvlText w:val=""/>
      <w:lvlJc w:val="left"/>
      <w:pPr>
        <w:ind w:left="2580" w:hanging="420"/>
      </w:pPr>
      <w:rPr>
        <w:rFonts w:ascii="Wingdings" w:hAnsi="Wingdings" w:hint="default"/>
        <w:lang w:val="en"/>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1" w15:restartNumberingAfterBreak="0">
    <w:nsid w:val="23FE7BD1"/>
    <w:multiLevelType w:val="hybridMultilevel"/>
    <w:tmpl w:val="A38EFF3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30905289"/>
    <w:multiLevelType w:val="hybridMultilevel"/>
    <w:tmpl w:val="0C2A254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35610C59"/>
    <w:multiLevelType w:val="hybridMultilevel"/>
    <w:tmpl w:val="B19C6030"/>
    <w:lvl w:ilvl="0" w:tplc="04090001">
      <w:start w:val="1"/>
      <w:numFmt w:val="bullet"/>
      <w:lvlText w:val=""/>
      <w:lvlJc w:val="left"/>
      <w:pPr>
        <w:ind w:left="2586" w:hanging="420"/>
      </w:pPr>
      <w:rPr>
        <w:rFonts w:ascii="Wingdings" w:hAnsi="Wingdings" w:hint="default"/>
      </w:rPr>
    </w:lvl>
    <w:lvl w:ilvl="1" w:tplc="0409000B">
      <w:start w:val="1"/>
      <w:numFmt w:val="bullet"/>
      <w:lvlText w:val=""/>
      <w:lvlJc w:val="left"/>
      <w:pPr>
        <w:ind w:left="3006" w:hanging="420"/>
      </w:pPr>
      <w:rPr>
        <w:rFonts w:ascii="Wingdings" w:hAnsi="Wingdings" w:hint="default"/>
      </w:rPr>
    </w:lvl>
    <w:lvl w:ilvl="2" w:tplc="0409000D" w:tentative="1">
      <w:start w:val="1"/>
      <w:numFmt w:val="bullet"/>
      <w:lvlText w:val=""/>
      <w:lvlJc w:val="left"/>
      <w:pPr>
        <w:ind w:left="3426" w:hanging="420"/>
      </w:pPr>
      <w:rPr>
        <w:rFonts w:ascii="Wingdings" w:hAnsi="Wingdings" w:hint="default"/>
      </w:rPr>
    </w:lvl>
    <w:lvl w:ilvl="3" w:tplc="04090001" w:tentative="1">
      <w:start w:val="1"/>
      <w:numFmt w:val="bullet"/>
      <w:lvlText w:val=""/>
      <w:lvlJc w:val="left"/>
      <w:pPr>
        <w:ind w:left="3846" w:hanging="420"/>
      </w:pPr>
      <w:rPr>
        <w:rFonts w:ascii="Wingdings" w:hAnsi="Wingdings" w:hint="default"/>
      </w:rPr>
    </w:lvl>
    <w:lvl w:ilvl="4" w:tplc="0409000B" w:tentative="1">
      <w:start w:val="1"/>
      <w:numFmt w:val="bullet"/>
      <w:lvlText w:val=""/>
      <w:lvlJc w:val="left"/>
      <w:pPr>
        <w:ind w:left="4266" w:hanging="420"/>
      </w:pPr>
      <w:rPr>
        <w:rFonts w:ascii="Wingdings" w:hAnsi="Wingdings" w:hint="default"/>
      </w:rPr>
    </w:lvl>
    <w:lvl w:ilvl="5" w:tplc="0409000D" w:tentative="1">
      <w:start w:val="1"/>
      <w:numFmt w:val="bullet"/>
      <w:lvlText w:val=""/>
      <w:lvlJc w:val="left"/>
      <w:pPr>
        <w:ind w:left="4686" w:hanging="420"/>
      </w:pPr>
      <w:rPr>
        <w:rFonts w:ascii="Wingdings" w:hAnsi="Wingdings" w:hint="default"/>
      </w:rPr>
    </w:lvl>
    <w:lvl w:ilvl="6" w:tplc="04090001" w:tentative="1">
      <w:start w:val="1"/>
      <w:numFmt w:val="bullet"/>
      <w:lvlText w:val=""/>
      <w:lvlJc w:val="left"/>
      <w:pPr>
        <w:ind w:left="5106" w:hanging="420"/>
      </w:pPr>
      <w:rPr>
        <w:rFonts w:ascii="Wingdings" w:hAnsi="Wingdings" w:hint="default"/>
      </w:rPr>
    </w:lvl>
    <w:lvl w:ilvl="7" w:tplc="0409000B" w:tentative="1">
      <w:start w:val="1"/>
      <w:numFmt w:val="bullet"/>
      <w:lvlText w:val=""/>
      <w:lvlJc w:val="left"/>
      <w:pPr>
        <w:ind w:left="5526" w:hanging="420"/>
      </w:pPr>
      <w:rPr>
        <w:rFonts w:ascii="Wingdings" w:hAnsi="Wingdings" w:hint="default"/>
      </w:rPr>
    </w:lvl>
    <w:lvl w:ilvl="8" w:tplc="0409000D" w:tentative="1">
      <w:start w:val="1"/>
      <w:numFmt w:val="bullet"/>
      <w:lvlText w:val=""/>
      <w:lvlJc w:val="left"/>
      <w:pPr>
        <w:ind w:left="5946" w:hanging="420"/>
      </w:pPr>
      <w:rPr>
        <w:rFonts w:ascii="Wingdings" w:hAnsi="Wingdings" w:hint="default"/>
      </w:rPr>
    </w:lvl>
  </w:abstractNum>
  <w:abstractNum w:abstractNumId="14" w15:restartNumberingAfterBreak="0">
    <w:nsid w:val="35BB0051"/>
    <w:multiLevelType w:val="hybridMultilevel"/>
    <w:tmpl w:val="9AE03326"/>
    <w:lvl w:ilvl="0" w:tplc="04090001">
      <w:start w:val="1"/>
      <w:numFmt w:val="bullet"/>
      <w:lvlText w:val=""/>
      <w:lvlJc w:val="left"/>
      <w:pPr>
        <w:ind w:left="2580" w:hanging="420"/>
      </w:pPr>
      <w:rPr>
        <w:rFonts w:ascii="Wingdings" w:hAnsi="Wingdings" w:hint="default"/>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5" w15:restartNumberingAfterBreak="0">
    <w:nsid w:val="35F95C88"/>
    <w:multiLevelType w:val="hybridMultilevel"/>
    <w:tmpl w:val="2974D2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0D6C8C"/>
    <w:multiLevelType w:val="hybridMultilevel"/>
    <w:tmpl w:val="1F0A2E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313D85"/>
    <w:multiLevelType w:val="hybridMultilevel"/>
    <w:tmpl w:val="D3B45D26"/>
    <w:lvl w:ilvl="0" w:tplc="04090001">
      <w:start w:val="1"/>
      <w:numFmt w:val="bullet"/>
      <w:lvlText w:val=""/>
      <w:lvlJc w:val="left"/>
      <w:pPr>
        <w:ind w:left="2580" w:hanging="420"/>
      </w:pPr>
      <w:rPr>
        <w:rFonts w:ascii="Wingdings" w:hAnsi="Wingdings" w:hint="default"/>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8" w15:restartNumberingAfterBreak="0">
    <w:nsid w:val="420D29C6"/>
    <w:multiLevelType w:val="hybridMultilevel"/>
    <w:tmpl w:val="845C1DC8"/>
    <w:lvl w:ilvl="0" w:tplc="04090001">
      <w:start w:val="1"/>
      <w:numFmt w:val="bullet"/>
      <w:lvlText w:val=""/>
      <w:lvlJc w:val="left"/>
      <w:pPr>
        <w:ind w:left="2580" w:hanging="420"/>
      </w:pPr>
      <w:rPr>
        <w:rFonts w:ascii="Wingdings" w:hAnsi="Wingdings" w:hint="default"/>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9" w15:restartNumberingAfterBreak="0">
    <w:nsid w:val="445A6F2F"/>
    <w:multiLevelType w:val="hybridMultilevel"/>
    <w:tmpl w:val="A5F88D84"/>
    <w:lvl w:ilvl="0" w:tplc="04090001">
      <w:start w:val="1"/>
      <w:numFmt w:val="bullet"/>
      <w:lvlText w:val=""/>
      <w:lvlJc w:val="left"/>
      <w:pPr>
        <w:ind w:left="2580" w:hanging="420"/>
      </w:pPr>
      <w:rPr>
        <w:rFonts w:ascii="Wingdings" w:hAnsi="Wingdings" w:hint="default"/>
      </w:rPr>
    </w:lvl>
    <w:lvl w:ilvl="1" w:tplc="0409000B">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20" w15:restartNumberingAfterBreak="0">
    <w:nsid w:val="469C077F"/>
    <w:multiLevelType w:val="hybridMultilevel"/>
    <w:tmpl w:val="6810B580"/>
    <w:lvl w:ilvl="0" w:tplc="04090001">
      <w:start w:val="1"/>
      <w:numFmt w:val="bullet"/>
      <w:lvlText w:val=""/>
      <w:lvlJc w:val="left"/>
      <w:pPr>
        <w:ind w:left="2580" w:hanging="420"/>
      </w:pPr>
      <w:rPr>
        <w:rFonts w:ascii="Wingdings" w:hAnsi="Wingdings" w:hint="default"/>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21" w15:restartNumberingAfterBreak="0">
    <w:nsid w:val="4AAA2823"/>
    <w:multiLevelType w:val="hybridMultilevel"/>
    <w:tmpl w:val="16D43BDE"/>
    <w:lvl w:ilvl="0" w:tplc="04090001">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2" w15:restartNumberingAfterBreak="0">
    <w:nsid w:val="50661D02"/>
    <w:multiLevelType w:val="hybridMultilevel"/>
    <w:tmpl w:val="8A6E0812"/>
    <w:lvl w:ilvl="0" w:tplc="04090001">
      <w:start w:val="1"/>
      <w:numFmt w:val="bullet"/>
      <w:lvlText w:val=""/>
      <w:lvlJc w:val="left"/>
      <w:pPr>
        <w:ind w:left="2580" w:hanging="420"/>
      </w:pPr>
      <w:rPr>
        <w:rFonts w:ascii="Wingdings" w:hAnsi="Wingdings" w:hint="default"/>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23" w15:restartNumberingAfterBreak="0">
    <w:nsid w:val="51740388"/>
    <w:multiLevelType w:val="hybridMultilevel"/>
    <w:tmpl w:val="5EB24828"/>
    <w:lvl w:ilvl="0" w:tplc="04090001">
      <w:start w:val="1"/>
      <w:numFmt w:val="bullet"/>
      <w:lvlText w:val=""/>
      <w:lvlJc w:val="left"/>
      <w:pPr>
        <w:ind w:left="2586" w:hanging="420"/>
      </w:pPr>
      <w:rPr>
        <w:rFonts w:ascii="Wingdings" w:hAnsi="Wingdings" w:hint="default"/>
      </w:rPr>
    </w:lvl>
    <w:lvl w:ilvl="1" w:tplc="0409000B" w:tentative="1">
      <w:start w:val="1"/>
      <w:numFmt w:val="bullet"/>
      <w:lvlText w:val=""/>
      <w:lvlJc w:val="left"/>
      <w:pPr>
        <w:ind w:left="3006" w:hanging="420"/>
      </w:pPr>
      <w:rPr>
        <w:rFonts w:ascii="Wingdings" w:hAnsi="Wingdings" w:hint="default"/>
      </w:rPr>
    </w:lvl>
    <w:lvl w:ilvl="2" w:tplc="0409000D" w:tentative="1">
      <w:start w:val="1"/>
      <w:numFmt w:val="bullet"/>
      <w:lvlText w:val=""/>
      <w:lvlJc w:val="left"/>
      <w:pPr>
        <w:ind w:left="3426" w:hanging="420"/>
      </w:pPr>
      <w:rPr>
        <w:rFonts w:ascii="Wingdings" w:hAnsi="Wingdings" w:hint="default"/>
      </w:rPr>
    </w:lvl>
    <w:lvl w:ilvl="3" w:tplc="04090001" w:tentative="1">
      <w:start w:val="1"/>
      <w:numFmt w:val="bullet"/>
      <w:lvlText w:val=""/>
      <w:lvlJc w:val="left"/>
      <w:pPr>
        <w:ind w:left="3846" w:hanging="420"/>
      </w:pPr>
      <w:rPr>
        <w:rFonts w:ascii="Wingdings" w:hAnsi="Wingdings" w:hint="default"/>
      </w:rPr>
    </w:lvl>
    <w:lvl w:ilvl="4" w:tplc="0409000B" w:tentative="1">
      <w:start w:val="1"/>
      <w:numFmt w:val="bullet"/>
      <w:lvlText w:val=""/>
      <w:lvlJc w:val="left"/>
      <w:pPr>
        <w:ind w:left="4266" w:hanging="420"/>
      </w:pPr>
      <w:rPr>
        <w:rFonts w:ascii="Wingdings" w:hAnsi="Wingdings" w:hint="default"/>
      </w:rPr>
    </w:lvl>
    <w:lvl w:ilvl="5" w:tplc="0409000D" w:tentative="1">
      <w:start w:val="1"/>
      <w:numFmt w:val="bullet"/>
      <w:lvlText w:val=""/>
      <w:lvlJc w:val="left"/>
      <w:pPr>
        <w:ind w:left="4686" w:hanging="420"/>
      </w:pPr>
      <w:rPr>
        <w:rFonts w:ascii="Wingdings" w:hAnsi="Wingdings" w:hint="default"/>
      </w:rPr>
    </w:lvl>
    <w:lvl w:ilvl="6" w:tplc="04090001" w:tentative="1">
      <w:start w:val="1"/>
      <w:numFmt w:val="bullet"/>
      <w:lvlText w:val=""/>
      <w:lvlJc w:val="left"/>
      <w:pPr>
        <w:ind w:left="5106" w:hanging="420"/>
      </w:pPr>
      <w:rPr>
        <w:rFonts w:ascii="Wingdings" w:hAnsi="Wingdings" w:hint="default"/>
      </w:rPr>
    </w:lvl>
    <w:lvl w:ilvl="7" w:tplc="0409000B" w:tentative="1">
      <w:start w:val="1"/>
      <w:numFmt w:val="bullet"/>
      <w:lvlText w:val=""/>
      <w:lvlJc w:val="left"/>
      <w:pPr>
        <w:ind w:left="5526" w:hanging="420"/>
      </w:pPr>
      <w:rPr>
        <w:rFonts w:ascii="Wingdings" w:hAnsi="Wingdings" w:hint="default"/>
      </w:rPr>
    </w:lvl>
    <w:lvl w:ilvl="8" w:tplc="0409000D" w:tentative="1">
      <w:start w:val="1"/>
      <w:numFmt w:val="bullet"/>
      <w:lvlText w:val=""/>
      <w:lvlJc w:val="left"/>
      <w:pPr>
        <w:ind w:left="5946" w:hanging="420"/>
      </w:pPr>
      <w:rPr>
        <w:rFonts w:ascii="Wingdings" w:hAnsi="Wingdings" w:hint="default"/>
      </w:rPr>
    </w:lvl>
  </w:abstractNum>
  <w:abstractNum w:abstractNumId="24" w15:restartNumberingAfterBreak="0">
    <w:nsid w:val="532911AB"/>
    <w:multiLevelType w:val="hybridMultilevel"/>
    <w:tmpl w:val="ECAAE9AA"/>
    <w:lvl w:ilvl="0" w:tplc="04090001">
      <w:start w:val="1"/>
      <w:numFmt w:val="bullet"/>
      <w:lvlText w:val=""/>
      <w:lvlJc w:val="left"/>
      <w:pPr>
        <w:ind w:left="2600" w:hanging="440"/>
      </w:pPr>
      <w:rPr>
        <w:rFonts w:ascii="Wingdings" w:hAnsi="Wingdings" w:hint="default"/>
      </w:rPr>
    </w:lvl>
    <w:lvl w:ilvl="1" w:tplc="0409000B" w:tentative="1">
      <w:start w:val="1"/>
      <w:numFmt w:val="bullet"/>
      <w:lvlText w:val=""/>
      <w:lvlJc w:val="left"/>
      <w:pPr>
        <w:ind w:left="3040" w:hanging="440"/>
      </w:pPr>
      <w:rPr>
        <w:rFonts w:ascii="Wingdings" w:hAnsi="Wingdings" w:hint="default"/>
      </w:rPr>
    </w:lvl>
    <w:lvl w:ilvl="2" w:tplc="0409000D" w:tentative="1">
      <w:start w:val="1"/>
      <w:numFmt w:val="bullet"/>
      <w:lvlText w:val=""/>
      <w:lvlJc w:val="left"/>
      <w:pPr>
        <w:ind w:left="3480" w:hanging="440"/>
      </w:pPr>
      <w:rPr>
        <w:rFonts w:ascii="Wingdings" w:hAnsi="Wingdings" w:hint="default"/>
      </w:rPr>
    </w:lvl>
    <w:lvl w:ilvl="3" w:tplc="04090001" w:tentative="1">
      <w:start w:val="1"/>
      <w:numFmt w:val="bullet"/>
      <w:lvlText w:val=""/>
      <w:lvlJc w:val="left"/>
      <w:pPr>
        <w:ind w:left="3920" w:hanging="440"/>
      </w:pPr>
      <w:rPr>
        <w:rFonts w:ascii="Wingdings" w:hAnsi="Wingdings" w:hint="default"/>
      </w:rPr>
    </w:lvl>
    <w:lvl w:ilvl="4" w:tplc="0409000B" w:tentative="1">
      <w:start w:val="1"/>
      <w:numFmt w:val="bullet"/>
      <w:lvlText w:val=""/>
      <w:lvlJc w:val="left"/>
      <w:pPr>
        <w:ind w:left="4360" w:hanging="440"/>
      </w:pPr>
      <w:rPr>
        <w:rFonts w:ascii="Wingdings" w:hAnsi="Wingdings" w:hint="default"/>
      </w:rPr>
    </w:lvl>
    <w:lvl w:ilvl="5" w:tplc="0409000D" w:tentative="1">
      <w:start w:val="1"/>
      <w:numFmt w:val="bullet"/>
      <w:lvlText w:val=""/>
      <w:lvlJc w:val="left"/>
      <w:pPr>
        <w:ind w:left="4800" w:hanging="440"/>
      </w:pPr>
      <w:rPr>
        <w:rFonts w:ascii="Wingdings" w:hAnsi="Wingdings" w:hint="default"/>
      </w:rPr>
    </w:lvl>
    <w:lvl w:ilvl="6" w:tplc="04090001" w:tentative="1">
      <w:start w:val="1"/>
      <w:numFmt w:val="bullet"/>
      <w:lvlText w:val=""/>
      <w:lvlJc w:val="left"/>
      <w:pPr>
        <w:ind w:left="5240" w:hanging="440"/>
      </w:pPr>
      <w:rPr>
        <w:rFonts w:ascii="Wingdings" w:hAnsi="Wingdings" w:hint="default"/>
      </w:rPr>
    </w:lvl>
    <w:lvl w:ilvl="7" w:tplc="0409000B" w:tentative="1">
      <w:start w:val="1"/>
      <w:numFmt w:val="bullet"/>
      <w:lvlText w:val=""/>
      <w:lvlJc w:val="left"/>
      <w:pPr>
        <w:ind w:left="5680" w:hanging="440"/>
      </w:pPr>
      <w:rPr>
        <w:rFonts w:ascii="Wingdings" w:hAnsi="Wingdings" w:hint="default"/>
      </w:rPr>
    </w:lvl>
    <w:lvl w:ilvl="8" w:tplc="0409000D" w:tentative="1">
      <w:start w:val="1"/>
      <w:numFmt w:val="bullet"/>
      <w:lvlText w:val=""/>
      <w:lvlJc w:val="left"/>
      <w:pPr>
        <w:ind w:left="6120" w:hanging="440"/>
      </w:pPr>
      <w:rPr>
        <w:rFonts w:ascii="Wingdings" w:hAnsi="Wingdings" w:hint="default"/>
      </w:rPr>
    </w:lvl>
  </w:abstractNum>
  <w:abstractNum w:abstractNumId="25" w15:restartNumberingAfterBreak="0">
    <w:nsid w:val="55601B3C"/>
    <w:multiLevelType w:val="hybridMultilevel"/>
    <w:tmpl w:val="1E0ADBB0"/>
    <w:lvl w:ilvl="0" w:tplc="04090001">
      <w:start w:val="1"/>
      <w:numFmt w:val="bullet"/>
      <w:lvlText w:val=""/>
      <w:lvlJc w:val="left"/>
      <w:pPr>
        <w:ind w:left="2586" w:hanging="420"/>
      </w:pPr>
      <w:rPr>
        <w:rFonts w:ascii="Wingdings" w:hAnsi="Wingdings" w:hint="default"/>
      </w:rPr>
    </w:lvl>
    <w:lvl w:ilvl="1" w:tplc="0409000B" w:tentative="1">
      <w:start w:val="1"/>
      <w:numFmt w:val="bullet"/>
      <w:lvlText w:val=""/>
      <w:lvlJc w:val="left"/>
      <w:pPr>
        <w:ind w:left="3006" w:hanging="420"/>
      </w:pPr>
      <w:rPr>
        <w:rFonts w:ascii="Wingdings" w:hAnsi="Wingdings" w:hint="default"/>
      </w:rPr>
    </w:lvl>
    <w:lvl w:ilvl="2" w:tplc="0409000D" w:tentative="1">
      <w:start w:val="1"/>
      <w:numFmt w:val="bullet"/>
      <w:lvlText w:val=""/>
      <w:lvlJc w:val="left"/>
      <w:pPr>
        <w:ind w:left="3426" w:hanging="420"/>
      </w:pPr>
      <w:rPr>
        <w:rFonts w:ascii="Wingdings" w:hAnsi="Wingdings" w:hint="default"/>
      </w:rPr>
    </w:lvl>
    <w:lvl w:ilvl="3" w:tplc="04090001" w:tentative="1">
      <w:start w:val="1"/>
      <w:numFmt w:val="bullet"/>
      <w:lvlText w:val=""/>
      <w:lvlJc w:val="left"/>
      <w:pPr>
        <w:ind w:left="3846" w:hanging="420"/>
      </w:pPr>
      <w:rPr>
        <w:rFonts w:ascii="Wingdings" w:hAnsi="Wingdings" w:hint="default"/>
      </w:rPr>
    </w:lvl>
    <w:lvl w:ilvl="4" w:tplc="0409000B" w:tentative="1">
      <w:start w:val="1"/>
      <w:numFmt w:val="bullet"/>
      <w:lvlText w:val=""/>
      <w:lvlJc w:val="left"/>
      <w:pPr>
        <w:ind w:left="4266" w:hanging="420"/>
      </w:pPr>
      <w:rPr>
        <w:rFonts w:ascii="Wingdings" w:hAnsi="Wingdings" w:hint="default"/>
      </w:rPr>
    </w:lvl>
    <w:lvl w:ilvl="5" w:tplc="0409000D" w:tentative="1">
      <w:start w:val="1"/>
      <w:numFmt w:val="bullet"/>
      <w:lvlText w:val=""/>
      <w:lvlJc w:val="left"/>
      <w:pPr>
        <w:ind w:left="4686" w:hanging="420"/>
      </w:pPr>
      <w:rPr>
        <w:rFonts w:ascii="Wingdings" w:hAnsi="Wingdings" w:hint="default"/>
      </w:rPr>
    </w:lvl>
    <w:lvl w:ilvl="6" w:tplc="04090001" w:tentative="1">
      <w:start w:val="1"/>
      <w:numFmt w:val="bullet"/>
      <w:lvlText w:val=""/>
      <w:lvlJc w:val="left"/>
      <w:pPr>
        <w:ind w:left="5106" w:hanging="420"/>
      </w:pPr>
      <w:rPr>
        <w:rFonts w:ascii="Wingdings" w:hAnsi="Wingdings" w:hint="default"/>
      </w:rPr>
    </w:lvl>
    <w:lvl w:ilvl="7" w:tplc="0409000B" w:tentative="1">
      <w:start w:val="1"/>
      <w:numFmt w:val="bullet"/>
      <w:lvlText w:val=""/>
      <w:lvlJc w:val="left"/>
      <w:pPr>
        <w:ind w:left="5526" w:hanging="420"/>
      </w:pPr>
      <w:rPr>
        <w:rFonts w:ascii="Wingdings" w:hAnsi="Wingdings" w:hint="default"/>
      </w:rPr>
    </w:lvl>
    <w:lvl w:ilvl="8" w:tplc="0409000D" w:tentative="1">
      <w:start w:val="1"/>
      <w:numFmt w:val="bullet"/>
      <w:lvlText w:val=""/>
      <w:lvlJc w:val="left"/>
      <w:pPr>
        <w:ind w:left="5946" w:hanging="420"/>
      </w:pPr>
      <w:rPr>
        <w:rFonts w:ascii="Wingdings" w:hAnsi="Wingdings" w:hint="default"/>
      </w:rPr>
    </w:lvl>
  </w:abstractNum>
  <w:abstractNum w:abstractNumId="26" w15:restartNumberingAfterBreak="0">
    <w:nsid w:val="58C70429"/>
    <w:multiLevelType w:val="hybridMultilevel"/>
    <w:tmpl w:val="B4907BF8"/>
    <w:lvl w:ilvl="0" w:tplc="04090001">
      <w:start w:val="1"/>
      <w:numFmt w:val="bullet"/>
      <w:lvlText w:val=""/>
      <w:lvlJc w:val="left"/>
      <w:pPr>
        <w:ind w:left="2586" w:hanging="420"/>
      </w:pPr>
      <w:rPr>
        <w:rFonts w:ascii="Wingdings" w:hAnsi="Wingdings" w:hint="default"/>
      </w:rPr>
    </w:lvl>
    <w:lvl w:ilvl="1" w:tplc="0409000B" w:tentative="1">
      <w:start w:val="1"/>
      <w:numFmt w:val="bullet"/>
      <w:lvlText w:val=""/>
      <w:lvlJc w:val="left"/>
      <w:pPr>
        <w:ind w:left="3006" w:hanging="420"/>
      </w:pPr>
      <w:rPr>
        <w:rFonts w:ascii="Wingdings" w:hAnsi="Wingdings" w:hint="default"/>
      </w:rPr>
    </w:lvl>
    <w:lvl w:ilvl="2" w:tplc="0409000D" w:tentative="1">
      <w:start w:val="1"/>
      <w:numFmt w:val="bullet"/>
      <w:lvlText w:val=""/>
      <w:lvlJc w:val="left"/>
      <w:pPr>
        <w:ind w:left="3426" w:hanging="420"/>
      </w:pPr>
      <w:rPr>
        <w:rFonts w:ascii="Wingdings" w:hAnsi="Wingdings" w:hint="default"/>
      </w:rPr>
    </w:lvl>
    <w:lvl w:ilvl="3" w:tplc="04090001" w:tentative="1">
      <w:start w:val="1"/>
      <w:numFmt w:val="bullet"/>
      <w:lvlText w:val=""/>
      <w:lvlJc w:val="left"/>
      <w:pPr>
        <w:ind w:left="3846" w:hanging="420"/>
      </w:pPr>
      <w:rPr>
        <w:rFonts w:ascii="Wingdings" w:hAnsi="Wingdings" w:hint="default"/>
      </w:rPr>
    </w:lvl>
    <w:lvl w:ilvl="4" w:tplc="0409000B" w:tentative="1">
      <w:start w:val="1"/>
      <w:numFmt w:val="bullet"/>
      <w:lvlText w:val=""/>
      <w:lvlJc w:val="left"/>
      <w:pPr>
        <w:ind w:left="4266" w:hanging="420"/>
      </w:pPr>
      <w:rPr>
        <w:rFonts w:ascii="Wingdings" w:hAnsi="Wingdings" w:hint="default"/>
      </w:rPr>
    </w:lvl>
    <w:lvl w:ilvl="5" w:tplc="0409000D" w:tentative="1">
      <w:start w:val="1"/>
      <w:numFmt w:val="bullet"/>
      <w:lvlText w:val=""/>
      <w:lvlJc w:val="left"/>
      <w:pPr>
        <w:ind w:left="4686" w:hanging="420"/>
      </w:pPr>
      <w:rPr>
        <w:rFonts w:ascii="Wingdings" w:hAnsi="Wingdings" w:hint="default"/>
      </w:rPr>
    </w:lvl>
    <w:lvl w:ilvl="6" w:tplc="04090001" w:tentative="1">
      <w:start w:val="1"/>
      <w:numFmt w:val="bullet"/>
      <w:lvlText w:val=""/>
      <w:lvlJc w:val="left"/>
      <w:pPr>
        <w:ind w:left="5106" w:hanging="420"/>
      </w:pPr>
      <w:rPr>
        <w:rFonts w:ascii="Wingdings" w:hAnsi="Wingdings" w:hint="default"/>
      </w:rPr>
    </w:lvl>
    <w:lvl w:ilvl="7" w:tplc="0409000B" w:tentative="1">
      <w:start w:val="1"/>
      <w:numFmt w:val="bullet"/>
      <w:lvlText w:val=""/>
      <w:lvlJc w:val="left"/>
      <w:pPr>
        <w:ind w:left="5526" w:hanging="420"/>
      </w:pPr>
      <w:rPr>
        <w:rFonts w:ascii="Wingdings" w:hAnsi="Wingdings" w:hint="default"/>
      </w:rPr>
    </w:lvl>
    <w:lvl w:ilvl="8" w:tplc="0409000D" w:tentative="1">
      <w:start w:val="1"/>
      <w:numFmt w:val="bullet"/>
      <w:lvlText w:val=""/>
      <w:lvlJc w:val="left"/>
      <w:pPr>
        <w:ind w:left="5946" w:hanging="420"/>
      </w:pPr>
      <w:rPr>
        <w:rFonts w:ascii="Wingdings" w:hAnsi="Wingdings" w:hint="default"/>
      </w:rPr>
    </w:lvl>
  </w:abstractNum>
  <w:abstractNum w:abstractNumId="27" w15:restartNumberingAfterBreak="0">
    <w:nsid w:val="5CD05637"/>
    <w:multiLevelType w:val="hybridMultilevel"/>
    <w:tmpl w:val="91CA6D62"/>
    <w:lvl w:ilvl="0" w:tplc="04090001">
      <w:start w:val="1"/>
      <w:numFmt w:val="bullet"/>
      <w:lvlText w:val=""/>
      <w:lvlJc w:val="left"/>
      <w:pPr>
        <w:ind w:left="2600" w:hanging="440"/>
      </w:pPr>
      <w:rPr>
        <w:rFonts w:ascii="Wingdings" w:hAnsi="Wingdings" w:hint="default"/>
      </w:rPr>
    </w:lvl>
    <w:lvl w:ilvl="1" w:tplc="0409000B" w:tentative="1">
      <w:start w:val="1"/>
      <w:numFmt w:val="bullet"/>
      <w:lvlText w:val=""/>
      <w:lvlJc w:val="left"/>
      <w:pPr>
        <w:ind w:left="3040" w:hanging="440"/>
      </w:pPr>
      <w:rPr>
        <w:rFonts w:ascii="Wingdings" w:hAnsi="Wingdings" w:hint="default"/>
      </w:rPr>
    </w:lvl>
    <w:lvl w:ilvl="2" w:tplc="0409000D" w:tentative="1">
      <w:start w:val="1"/>
      <w:numFmt w:val="bullet"/>
      <w:lvlText w:val=""/>
      <w:lvlJc w:val="left"/>
      <w:pPr>
        <w:ind w:left="3480" w:hanging="440"/>
      </w:pPr>
      <w:rPr>
        <w:rFonts w:ascii="Wingdings" w:hAnsi="Wingdings" w:hint="default"/>
      </w:rPr>
    </w:lvl>
    <w:lvl w:ilvl="3" w:tplc="04090001" w:tentative="1">
      <w:start w:val="1"/>
      <w:numFmt w:val="bullet"/>
      <w:lvlText w:val=""/>
      <w:lvlJc w:val="left"/>
      <w:pPr>
        <w:ind w:left="3920" w:hanging="440"/>
      </w:pPr>
      <w:rPr>
        <w:rFonts w:ascii="Wingdings" w:hAnsi="Wingdings" w:hint="default"/>
      </w:rPr>
    </w:lvl>
    <w:lvl w:ilvl="4" w:tplc="0409000B" w:tentative="1">
      <w:start w:val="1"/>
      <w:numFmt w:val="bullet"/>
      <w:lvlText w:val=""/>
      <w:lvlJc w:val="left"/>
      <w:pPr>
        <w:ind w:left="4360" w:hanging="440"/>
      </w:pPr>
      <w:rPr>
        <w:rFonts w:ascii="Wingdings" w:hAnsi="Wingdings" w:hint="default"/>
      </w:rPr>
    </w:lvl>
    <w:lvl w:ilvl="5" w:tplc="0409000D" w:tentative="1">
      <w:start w:val="1"/>
      <w:numFmt w:val="bullet"/>
      <w:lvlText w:val=""/>
      <w:lvlJc w:val="left"/>
      <w:pPr>
        <w:ind w:left="4800" w:hanging="440"/>
      </w:pPr>
      <w:rPr>
        <w:rFonts w:ascii="Wingdings" w:hAnsi="Wingdings" w:hint="default"/>
      </w:rPr>
    </w:lvl>
    <w:lvl w:ilvl="6" w:tplc="04090001" w:tentative="1">
      <w:start w:val="1"/>
      <w:numFmt w:val="bullet"/>
      <w:lvlText w:val=""/>
      <w:lvlJc w:val="left"/>
      <w:pPr>
        <w:ind w:left="5240" w:hanging="440"/>
      </w:pPr>
      <w:rPr>
        <w:rFonts w:ascii="Wingdings" w:hAnsi="Wingdings" w:hint="default"/>
      </w:rPr>
    </w:lvl>
    <w:lvl w:ilvl="7" w:tplc="0409000B" w:tentative="1">
      <w:start w:val="1"/>
      <w:numFmt w:val="bullet"/>
      <w:lvlText w:val=""/>
      <w:lvlJc w:val="left"/>
      <w:pPr>
        <w:ind w:left="5680" w:hanging="440"/>
      </w:pPr>
      <w:rPr>
        <w:rFonts w:ascii="Wingdings" w:hAnsi="Wingdings" w:hint="default"/>
      </w:rPr>
    </w:lvl>
    <w:lvl w:ilvl="8" w:tplc="0409000D" w:tentative="1">
      <w:start w:val="1"/>
      <w:numFmt w:val="bullet"/>
      <w:lvlText w:val=""/>
      <w:lvlJc w:val="left"/>
      <w:pPr>
        <w:ind w:left="6120" w:hanging="440"/>
      </w:pPr>
      <w:rPr>
        <w:rFonts w:ascii="Wingdings" w:hAnsi="Wingdings" w:hint="default"/>
      </w:rPr>
    </w:lvl>
  </w:abstractNum>
  <w:abstractNum w:abstractNumId="28" w15:restartNumberingAfterBreak="0">
    <w:nsid w:val="6A934E22"/>
    <w:multiLevelType w:val="hybridMultilevel"/>
    <w:tmpl w:val="6BEEF82A"/>
    <w:lvl w:ilvl="0" w:tplc="04090001">
      <w:start w:val="1"/>
      <w:numFmt w:val="bullet"/>
      <w:lvlText w:val=""/>
      <w:lvlJc w:val="left"/>
      <w:pPr>
        <w:ind w:left="2580" w:hanging="420"/>
      </w:pPr>
      <w:rPr>
        <w:rFonts w:ascii="Wingdings" w:hAnsi="Wingdings" w:hint="default"/>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29" w15:restartNumberingAfterBreak="0">
    <w:nsid w:val="6C204CED"/>
    <w:multiLevelType w:val="hybridMultilevel"/>
    <w:tmpl w:val="D4DC9B28"/>
    <w:lvl w:ilvl="0" w:tplc="04090001">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BD66ED"/>
    <w:multiLevelType w:val="hybridMultilevel"/>
    <w:tmpl w:val="C4986CBE"/>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04090001">
      <w:start w:val="1"/>
      <w:numFmt w:val="bullet"/>
      <w:lvlText w:val=""/>
      <w:lvlJc w:val="left"/>
      <w:pPr>
        <w:ind w:left="258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1" w15:restartNumberingAfterBreak="0">
    <w:nsid w:val="6CEB3512"/>
    <w:multiLevelType w:val="hybridMultilevel"/>
    <w:tmpl w:val="33FEF3AE"/>
    <w:lvl w:ilvl="0" w:tplc="04090001">
      <w:start w:val="1"/>
      <w:numFmt w:val="bullet"/>
      <w:lvlText w:val=""/>
      <w:lvlJc w:val="left"/>
      <w:pPr>
        <w:ind w:left="2580" w:hanging="420"/>
      </w:pPr>
      <w:rPr>
        <w:rFonts w:ascii="Wingdings" w:hAnsi="Wingdings" w:hint="default"/>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32" w15:restartNumberingAfterBreak="0">
    <w:nsid w:val="75516525"/>
    <w:multiLevelType w:val="hybridMultilevel"/>
    <w:tmpl w:val="2FE0E9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B738E4"/>
    <w:multiLevelType w:val="hybridMultilevel"/>
    <w:tmpl w:val="624C6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A91D0C"/>
    <w:multiLevelType w:val="hybridMultilevel"/>
    <w:tmpl w:val="3B5CABDA"/>
    <w:lvl w:ilvl="0" w:tplc="04090001">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784890169">
    <w:abstractNumId w:val="16"/>
  </w:num>
  <w:num w:numId="2" w16cid:durableId="642078407">
    <w:abstractNumId w:val="4"/>
  </w:num>
  <w:num w:numId="3" w16cid:durableId="756638236">
    <w:abstractNumId w:val="9"/>
  </w:num>
  <w:num w:numId="4" w16cid:durableId="1267732295">
    <w:abstractNumId w:val="7"/>
  </w:num>
  <w:num w:numId="5" w16cid:durableId="698161962">
    <w:abstractNumId w:val="15"/>
  </w:num>
  <w:num w:numId="6" w16cid:durableId="35278198">
    <w:abstractNumId w:val="32"/>
  </w:num>
  <w:num w:numId="7" w16cid:durableId="672613244">
    <w:abstractNumId w:val="33"/>
  </w:num>
  <w:num w:numId="8" w16cid:durableId="8753132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4170452">
    <w:abstractNumId w:val="12"/>
  </w:num>
  <w:num w:numId="10" w16cid:durableId="849833525">
    <w:abstractNumId w:val="28"/>
  </w:num>
  <w:num w:numId="11" w16cid:durableId="1933784268">
    <w:abstractNumId w:val="31"/>
  </w:num>
  <w:num w:numId="12" w16cid:durableId="1245340772">
    <w:abstractNumId w:val="17"/>
  </w:num>
  <w:num w:numId="13" w16cid:durableId="881015330">
    <w:abstractNumId w:val="22"/>
  </w:num>
  <w:num w:numId="14" w16cid:durableId="497036307">
    <w:abstractNumId w:val="14"/>
  </w:num>
  <w:num w:numId="15" w16cid:durableId="1890143120">
    <w:abstractNumId w:val="8"/>
  </w:num>
  <w:num w:numId="16" w16cid:durableId="1247492588">
    <w:abstractNumId w:val="2"/>
  </w:num>
  <w:num w:numId="17" w16cid:durableId="2067755185">
    <w:abstractNumId w:val="19"/>
  </w:num>
  <w:num w:numId="18" w16cid:durableId="2087334295">
    <w:abstractNumId w:val="6"/>
  </w:num>
  <w:num w:numId="19" w16cid:durableId="1337616308">
    <w:abstractNumId w:val="30"/>
  </w:num>
  <w:num w:numId="20" w16cid:durableId="48773070">
    <w:abstractNumId w:val="25"/>
  </w:num>
  <w:num w:numId="21" w16cid:durableId="920720083">
    <w:abstractNumId w:val="26"/>
  </w:num>
  <w:num w:numId="22" w16cid:durableId="1198078202">
    <w:abstractNumId w:val="13"/>
  </w:num>
  <w:num w:numId="23" w16cid:durableId="1983001190">
    <w:abstractNumId w:val="29"/>
  </w:num>
  <w:num w:numId="24" w16cid:durableId="1716389558">
    <w:abstractNumId w:val="34"/>
  </w:num>
  <w:num w:numId="25" w16cid:durableId="1641812624">
    <w:abstractNumId w:val="20"/>
  </w:num>
  <w:num w:numId="26" w16cid:durableId="1793356543">
    <w:abstractNumId w:val="1"/>
  </w:num>
  <w:num w:numId="27" w16cid:durableId="1205404321">
    <w:abstractNumId w:val="3"/>
  </w:num>
  <w:num w:numId="28" w16cid:durableId="860171183">
    <w:abstractNumId w:val="0"/>
  </w:num>
  <w:num w:numId="29" w16cid:durableId="2108846833">
    <w:abstractNumId w:val="21"/>
  </w:num>
  <w:num w:numId="30" w16cid:durableId="1251885742">
    <w:abstractNumId w:val="23"/>
  </w:num>
  <w:num w:numId="31" w16cid:durableId="1070348270">
    <w:abstractNumId w:val="10"/>
  </w:num>
  <w:num w:numId="32" w16cid:durableId="517279993">
    <w:abstractNumId w:val="27"/>
  </w:num>
  <w:num w:numId="33" w16cid:durableId="1908804629">
    <w:abstractNumId w:val="11"/>
  </w:num>
  <w:num w:numId="34" w16cid:durableId="2095082919">
    <w:abstractNumId w:val="18"/>
  </w:num>
  <w:num w:numId="35" w16cid:durableId="1779372665">
    <w:abstractNumId w:val="24"/>
  </w:num>
  <w:num w:numId="36" w16cid:durableId="4461198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2F4B"/>
    <w:rsid w:val="000017AD"/>
    <w:rsid w:val="000036EF"/>
    <w:rsid w:val="00016839"/>
    <w:rsid w:val="0002017D"/>
    <w:rsid w:val="00021BA4"/>
    <w:rsid w:val="000232A2"/>
    <w:rsid w:val="000236A7"/>
    <w:rsid w:val="00027B7D"/>
    <w:rsid w:val="0003246F"/>
    <w:rsid w:val="000373C8"/>
    <w:rsid w:val="000375BD"/>
    <w:rsid w:val="00040D4D"/>
    <w:rsid w:val="00043124"/>
    <w:rsid w:val="00045222"/>
    <w:rsid w:val="00045268"/>
    <w:rsid w:val="000469AA"/>
    <w:rsid w:val="000506F2"/>
    <w:rsid w:val="00051527"/>
    <w:rsid w:val="00051F63"/>
    <w:rsid w:val="00052B90"/>
    <w:rsid w:val="00057E48"/>
    <w:rsid w:val="00057F77"/>
    <w:rsid w:val="0006372B"/>
    <w:rsid w:val="000673EB"/>
    <w:rsid w:val="0007024E"/>
    <w:rsid w:val="00070715"/>
    <w:rsid w:val="000707AB"/>
    <w:rsid w:val="000714C1"/>
    <w:rsid w:val="000716BA"/>
    <w:rsid w:val="00072F8D"/>
    <w:rsid w:val="000821AF"/>
    <w:rsid w:val="00082E25"/>
    <w:rsid w:val="00087008"/>
    <w:rsid w:val="00090A0B"/>
    <w:rsid w:val="00091794"/>
    <w:rsid w:val="000960FA"/>
    <w:rsid w:val="0009616F"/>
    <w:rsid w:val="000A1017"/>
    <w:rsid w:val="000A3468"/>
    <w:rsid w:val="000A3550"/>
    <w:rsid w:val="000A5C37"/>
    <w:rsid w:val="000A7665"/>
    <w:rsid w:val="000B0795"/>
    <w:rsid w:val="000B13AD"/>
    <w:rsid w:val="000B22AA"/>
    <w:rsid w:val="000B29B7"/>
    <w:rsid w:val="000B3F15"/>
    <w:rsid w:val="000B57B7"/>
    <w:rsid w:val="000C0450"/>
    <w:rsid w:val="000C1A9A"/>
    <w:rsid w:val="000C3A68"/>
    <w:rsid w:val="000D0F4A"/>
    <w:rsid w:val="000D44BF"/>
    <w:rsid w:val="000E0FFB"/>
    <w:rsid w:val="000E3A9F"/>
    <w:rsid w:val="000E49EC"/>
    <w:rsid w:val="000E4F95"/>
    <w:rsid w:val="000E5518"/>
    <w:rsid w:val="000E7EA4"/>
    <w:rsid w:val="000F0917"/>
    <w:rsid w:val="000F375A"/>
    <w:rsid w:val="000F77B5"/>
    <w:rsid w:val="001036F8"/>
    <w:rsid w:val="001067D3"/>
    <w:rsid w:val="001107EF"/>
    <w:rsid w:val="0011226D"/>
    <w:rsid w:val="00115603"/>
    <w:rsid w:val="001156DE"/>
    <w:rsid w:val="0012024A"/>
    <w:rsid w:val="00120D28"/>
    <w:rsid w:val="00120F35"/>
    <w:rsid w:val="00127151"/>
    <w:rsid w:val="001321E2"/>
    <w:rsid w:val="001344EC"/>
    <w:rsid w:val="00136D27"/>
    <w:rsid w:val="001377F7"/>
    <w:rsid w:val="00143A05"/>
    <w:rsid w:val="00146B67"/>
    <w:rsid w:val="001564A4"/>
    <w:rsid w:val="00162E58"/>
    <w:rsid w:val="0016315C"/>
    <w:rsid w:val="00163BDD"/>
    <w:rsid w:val="0017054E"/>
    <w:rsid w:val="00171945"/>
    <w:rsid w:val="00172805"/>
    <w:rsid w:val="00173F87"/>
    <w:rsid w:val="00181280"/>
    <w:rsid w:val="0018481D"/>
    <w:rsid w:val="001857EA"/>
    <w:rsid w:val="00191A6B"/>
    <w:rsid w:val="00193C34"/>
    <w:rsid w:val="0019552F"/>
    <w:rsid w:val="00196228"/>
    <w:rsid w:val="0019723A"/>
    <w:rsid w:val="001A114E"/>
    <w:rsid w:val="001A1B4D"/>
    <w:rsid w:val="001A3BA2"/>
    <w:rsid w:val="001A3FF5"/>
    <w:rsid w:val="001A657D"/>
    <w:rsid w:val="001B144A"/>
    <w:rsid w:val="001B2C28"/>
    <w:rsid w:val="001C00C5"/>
    <w:rsid w:val="001C2AD4"/>
    <w:rsid w:val="001C52EF"/>
    <w:rsid w:val="001C66EB"/>
    <w:rsid w:val="001D1111"/>
    <w:rsid w:val="001E0DEB"/>
    <w:rsid w:val="001F4BC5"/>
    <w:rsid w:val="001F522C"/>
    <w:rsid w:val="001F529D"/>
    <w:rsid w:val="001F56B1"/>
    <w:rsid w:val="00202501"/>
    <w:rsid w:val="00210AE7"/>
    <w:rsid w:val="00211932"/>
    <w:rsid w:val="00213260"/>
    <w:rsid w:val="00215FCF"/>
    <w:rsid w:val="00220759"/>
    <w:rsid w:val="00221BBB"/>
    <w:rsid w:val="002255E4"/>
    <w:rsid w:val="002261C6"/>
    <w:rsid w:val="0022622C"/>
    <w:rsid w:val="00242188"/>
    <w:rsid w:val="0024537E"/>
    <w:rsid w:val="002479D7"/>
    <w:rsid w:val="002509AB"/>
    <w:rsid w:val="00251176"/>
    <w:rsid w:val="00252BA6"/>
    <w:rsid w:val="00253C7B"/>
    <w:rsid w:val="002545D6"/>
    <w:rsid w:val="002642E7"/>
    <w:rsid w:val="00272E20"/>
    <w:rsid w:val="00284E30"/>
    <w:rsid w:val="00297ECD"/>
    <w:rsid w:val="002A37F6"/>
    <w:rsid w:val="002A3E7F"/>
    <w:rsid w:val="002A7901"/>
    <w:rsid w:val="002B15F9"/>
    <w:rsid w:val="002B1BBF"/>
    <w:rsid w:val="002B1E1C"/>
    <w:rsid w:val="002B2556"/>
    <w:rsid w:val="002B6154"/>
    <w:rsid w:val="002B6869"/>
    <w:rsid w:val="002B7104"/>
    <w:rsid w:val="002C2D57"/>
    <w:rsid w:val="002C4BBF"/>
    <w:rsid w:val="002C5E31"/>
    <w:rsid w:val="002C7AC0"/>
    <w:rsid w:val="002D3911"/>
    <w:rsid w:val="002D4984"/>
    <w:rsid w:val="002D4BA7"/>
    <w:rsid w:val="002D5273"/>
    <w:rsid w:val="002E1723"/>
    <w:rsid w:val="002E26E8"/>
    <w:rsid w:val="002F1343"/>
    <w:rsid w:val="002F4135"/>
    <w:rsid w:val="002F4B32"/>
    <w:rsid w:val="002F4F60"/>
    <w:rsid w:val="002F540B"/>
    <w:rsid w:val="00300E98"/>
    <w:rsid w:val="00305726"/>
    <w:rsid w:val="00307564"/>
    <w:rsid w:val="00307A05"/>
    <w:rsid w:val="00315D79"/>
    <w:rsid w:val="00316A27"/>
    <w:rsid w:val="00317806"/>
    <w:rsid w:val="0031789C"/>
    <w:rsid w:val="00320E26"/>
    <w:rsid w:val="003220AB"/>
    <w:rsid w:val="00322B74"/>
    <w:rsid w:val="00322C53"/>
    <w:rsid w:val="00323E14"/>
    <w:rsid w:val="00325A04"/>
    <w:rsid w:val="00327253"/>
    <w:rsid w:val="00335169"/>
    <w:rsid w:val="00336362"/>
    <w:rsid w:val="00337494"/>
    <w:rsid w:val="00350011"/>
    <w:rsid w:val="003525AB"/>
    <w:rsid w:val="00352AC5"/>
    <w:rsid w:val="003536D3"/>
    <w:rsid w:val="00377950"/>
    <w:rsid w:val="00380B35"/>
    <w:rsid w:val="00380C71"/>
    <w:rsid w:val="0038249A"/>
    <w:rsid w:val="00386002"/>
    <w:rsid w:val="003A2CEC"/>
    <w:rsid w:val="003C5B8D"/>
    <w:rsid w:val="003C6CC2"/>
    <w:rsid w:val="003C6EB1"/>
    <w:rsid w:val="003C7520"/>
    <w:rsid w:val="003D11EA"/>
    <w:rsid w:val="003D17FE"/>
    <w:rsid w:val="003D67CF"/>
    <w:rsid w:val="003D6D61"/>
    <w:rsid w:val="003D6EF8"/>
    <w:rsid w:val="003E70F6"/>
    <w:rsid w:val="003F25FB"/>
    <w:rsid w:val="003F2F45"/>
    <w:rsid w:val="003F37C3"/>
    <w:rsid w:val="003F3E22"/>
    <w:rsid w:val="00401DD0"/>
    <w:rsid w:val="00404594"/>
    <w:rsid w:val="004047EE"/>
    <w:rsid w:val="00406061"/>
    <w:rsid w:val="00406125"/>
    <w:rsid w:val="0041310B"/>
    <w:rsid w:val="00413B13"/>
    <w:rsid w:val="004160AE"/>
    <w:rsid w:val="00416EB4"/>
    <w:rsid w:val="00422DE6"/>
    <w:rsid w:val="00426A11"/>
    <w:rsid w:val="00434026"/>
    <w:rsid w:val="00436EB1"/>
    <w:rsid w:val="00437A91"/>
    <w:rsid w:val="00441B49"/>
    <w:rsid w:val="00442F56"/>
    <w:rsid w:val="00443550"/>
    <w:rsid w:val="00444D9B"/>
    <w:rsid w:val="00445BD2"/>
    <w:rsid w:val="00451BF0"/>
    <w:rsid w:val="00454B1F"/>
    <w:rsid w:val="00455DAB"/>
    <w:rsid w:val="004564AD"/>
    <w:rsid w:val="00457538"/>
    <w:rsid w:val="004635A2"/>
    <w:rsid w:val="00463FD0"/>
    <w:rsid w:val="00466FA5"/>
    <w:rsid w:val="004676C2"/>
    <w:rsid w:val="00470E20"/>
    <w:rsid w:val="00471763"/>
    <w:rsid w:val="00472938"/>
    <w:rsid w:val="0047584E"/>
    <w:rsid w:val="00476A51"/>
    <w:rsid w:val="004770AB"/>
    <w:rsid w:val="004773E4"/>
    <w:rsid w:val="00484536"/>
    <w:rsid w:val="0048496A"/>
    <w:rsid w:val="004855CF"/>
    <w:rsid w:val="004857DF"/>
    <w:rsid w:val="0048608D"/>
    <w:rsid w:val="00487206"/>
    <w:rsid w:val="00490547"/>
    <w:rsid w:val="00490A07"/>
    <w:rsid w:val="004915F7"/>
    <w:rsid w:val="004956B2"/>
    <w:rsid w:val="004968B1"/>
    <w:rsid w:val="00496C79"/>
    <w:rsid w:val="004A63F4"/>
    <w:rsid w:val="004B279D"/>
    <w:rsid w:val="004B3700"/>
    <w:rsid w:val="004B4643"/>
    <w:rsid w:val="004B55BC"/>
    <w:rsid w:val="004B571D"/>
    <w:rsid w:val="004B6E5E"/>
    <w:rsid w:val="004B71F0"/>
    <w:rsid w:val="004C09B6"/>
    <w:rsid w:val="004C16B0"/>
    <w:rsid w:val="004C3F53"/>
    <w:rsid w:val="004C7303"/>
    <w:rsid w:val="004E359D"/>
    <w:rsid w:val="004E72D2"/>
    <w:rsid w:val="004F482D"/>
    <w:rsid w:val="0050252E"/>
    <w:rsid w:val="00502DB5"/>
    <w:rsid w:val="0050751A"/>
    <w:rsid w:val="005143C4"/>
    <w:rsid w:val="00516C0E"/>
    <w:rsid w:val="0052098C"/>
    <w:rsid w:val="005334DB"/>
    <w:rsid w:val="00533ACB"/>
    <w:rsid w:val="005346D2"/>
    <w:rsid w:val="00535F57"/>
    <w:rsid w:val="0054458F"/>
    <w:rsid w:val="005506A1"/>
    <w:rsid w:val="005511E9"/>
    <w:rsid w:val="005558FF"/>
    <w:rsid w:val="00563F2A"/>
    <w:rsid w:val="005671EE"/>
    <w:rsid w:val="00570612"/>
    <w:rsid w:val="005720B4"/>
    <w:rsid w:val="00574962"/>
    <w:rsid w:val="00574E95"/>
    <w:rsid w:val="00577B0C"/>
    <w:rsid w:val="00580268"/>
    <w:rsid w:val="00582FE1"/>
    <w:rsid w:val="005871BB"/>
    <w:rsid w:val="005A5108"/>
    <w:rsid w:val="005A7595"/>
    <w:rsid w:val="005B115A"/>
    <w:rsid w:val="005B3176"/>
    <w:rsid w:val="005B79EF"/>
    <w:rsid w:val="005C122D"/>
    <w:rsid w:val="005C435D"/>
    <w:rsid w:val="005C47D5"/>
    <w:rsid w:val="005C791D"/>
    <w:rsid w:val="005D0A2E"/>
    <w:rsid w:val="005D31B6"/>
    <w:rsid w:val="005D454D"/>
    <w:rsid w:val="005D5302"/>
    <w:rsid w:val="005D5492"/>
    <w:rsid w:val="005E10F6"/>
    <w:rsid w:val="005E1C22"/>
    <w:rsid w:val="005E269A"/>
    <w:rsid w:val="005E612C"/>
    <w:rsid w:val="005F0E6C"/>
    <w:rsid w:val="005F149D"/>
    <w:rsid w:val="005F2240"/>
    <w:rsid w:val="005F3692"/>
    <w:rsid w:val="005F3D25"/>
    <w:rsid w:val="005F5536"/>
    <w:rsid w:val="006006A9"/>
    <w:rsid w:val="00601B7D"/>
    <w:rsid w:val="00604AB6"/>
    <w:rsid w:val="00612DD1"/>
    <w:rsid w:val="00614F6B"/>
    <w:rsid w:val="006155F8"/>
    <w:rsid w:val="00615657"/>
    <w:rsid w:val="006166EF"/>
    <w:rsid w:val="00616D04"/>
    <w:rsid w:val="00616F65"/>
    <w:rsid w:val="006171FF"/>
    <w:rsid w:val="00621B97"/>
    <w:rsid w:val="00623189"/>
    <w:rsid w:val="00623591"/>
    <w:rsid w:val="00625276"/>
    <w:rsid w:val="00631E53"/>
    <w:rsid w:val="00631FCC"/>
    <w:rsid w:val="006330F4"/>
    <w:rsid w:val="00640B4F"/>
    <w:rsid w:val="00640F5C"/>
    <w:rsid w:val="00641214"/>
    <w:rsid w:val="00646A95"/>
    <w:rsid w:val="006471A0"/>
    <w:rsid w:val="006567AE"/>
    <w:rsid w:val="00664013"/>
    <w:rsid w:val="00671892"/>
    <w:rsid w:val="006727A0"/>
    <w:rsid w:val="0067600C"/>
    <w:rsid w:val="00681ED6"/>
    <w:rsid w:val="00685F45"/>
    <w:rsid w:val="006864E5"/>
    <w:rsid w:val="00690396"/>
    <w:rsid w:val="00691041"/>
    <w:rsid w:val="00694C92"/>
    <w:rsid w:val="00695B25"/>
    <w:rsid w:val="00696CB0"/>
    <w:rsid w:val="00697313"/>
    <w:rsid w:val="006A0F00"/>
    <w:rsid w:val="006A16B1"/>
    <w:rsid w:val="006A394C"/>
    <w:rsid w:val="006A7641"/>
    <w:rsid w:val="006B27D2"/>
    <w:rsid w:val="006B53E3"/>
    <w:rsid w:val="006C1EE6"/>
    <w:rsid w:val="006C1F44"/>
    <w:rsid w:val="006C2284"/>
    <w:rsid w:val="006C57F2"/>
    <w:rsid w:val="006C69BC"/>
    <w:rsid w:val="006C7105"/>
    <w:rsid w:val="006D3EC8"/>
    <w:rsid w:val="006D40DE"/>
    <w:rsid w:val="006D4D47"/>
    <w:rsid w:val="006D5EB7"/>
    <w:rsid w:val="006D7525"/>
    <w:rsid w:val="006D765B"/>
    <w:rsid w:val="006E2C50"/>
    <w:rsid w:val="006E5F2E"/>
    <w:rsid w:val="006F1384"/>
    <w:rsid w:val="006F1F49"/>
    <w:rsid w:val="006F4A6F"/>
    <w:rsid w:val="006F613B"/>
    <w:rsid w:val="0070491B"/>
    <w:rsid w:val="007075C8"/>
    <w:rsid w:val="00707ED1"/>
    <w:rsid w:val="0071049C"/>
    <w:rsid w:val="0072212D"/>
    <w:rsid w:val="00724A06"/>
    <w:rsid w:val="00725042"/>
    <w:rsid w:val="00726978"/>
    <w:rsid w:val="00726DC5"/>
    <w:rsid w:val="00726E44"/>
    <w:rsid w:val="00730F29"/>
    <w:rsid w:val="00731262"/>
    <w:rsid w:val="0073296C"/>
    <w:rsid w:val="00735649"/>
    <w:rsid w:val="00736308"/>
    <w:rsid w:val="00736851"/>
    <w:rsid w:val="00741BF8"/>
    <w:rsid w:val="00743031"/>
    <w:rsid w:val="00744E5D"/>
    <w:rsid w:val="0075188F"/>
    <w:rsid w:val="00752534"/>
    <w:rsid w:val="00753AAE"/>
    <w:rsid w:val="00753C26"/>
    <w:rsid w:val="00756F76"/>
    <w:rsid w:val="007629B7"/>
    <w:rsid w:val="007644FF"/>
    <w:rsid w:val="00770504"/>
    <w:rsid w:val="00773E36"/>
    <w:rsid w:val="00776B6A"/>
    <w:rsid w:val="007818C3"/>
    <w:rsid w:val="00781B5E"/>
    <w:rsid w:val="00781BBF"/>
    <w:rsid w:val="00795B92"/>
    <w:rsid w:val="00797440"/>
    <w:rsid w:val="007A27C7"/>
    <w:rsid w:val="007A3149"/>
    <w:rsid w:val="007A48D1"/>
    <w:rsid w:val="007A7C18"/>
    <w:rsid w:val="007B3506"/>
    <w:rsid w:val="007B3551"/>
    <w:rsid w:val="007B4298"/>
    <w:rsid w:val="007B5D22"/>
    <w:rsid w:val="007C02DE"/>
    <w:rsid w:val="007C11AC"/>
    <w:rsid w:val="007C1D68"/>
    <w:rsid w:val="007D00AF"/>
    <w:rsid w:val="007D2DCC"/>
    <w:rsid w:val="007D61DA"/>
    <w:rsid w:val="007D746E"/>
    <w:rsid w:val="007E0990"/>
    <w:rsid w:val="007E25CF"/>
    <w:rsid w:val="007E4593"/>
    <w:rsid w:val="007E680E"/>
    <w:rsid w:val="007E7E7A"/>
    <w:rsid w:val="007F0E18"/>
    <w:rsid w:val="007F765A"/>
    <w:rsid w:val="00805C53"/>
    <w:rsid w:val="00807D2B"/>
    <w:rsid w:val="008159E2"/>
    <w:rsid w:val="00817088"/>
    <w:rsid w:val="0082273D"/>
    <w:rsid w:val="00822AD9"/>
    <w:rsid w:val="008239CA"/>
    <w:rsid w:val="00824BE5"/>
    <w:rsid w:val="00825DF4"/>
    <w:rsid w:val="0082679D"/>
    <w:rsid w:val="008360DC"/>
    <w:rsid w:val="00840D7A"/>
    <w:rsid w:val="00842554"/>
    <w:rsid w:val="00843FEE"/>
    <w:rsid w:val="00845127"/>
    <w:rsid w:val="008456FD"/>
    <w:rsid w:val="0085137D"/>
    <w:rsid w:val="00851CA8"/>
    <w:rsid w:val="00856F2B"/>
    <w:rsid w:val="00860C76"/>
    <w:rsid w:val="0086184A"/>
    <w:rsid w:val="0086381C"/>
    <w:rsid w:val="00864486"/>
    <w:rsid w:val="00871DEC"/>
    <w:rsid w:val="00876EA3"/>
    <w:rsid w:val="008814D5"/>
    <w:rsid w:val="0088455D"/>
    <w:rsid w:val="00884655"/>
    <w:rsid w:val="00884664"/>
    <w:rsid w:val="008867DE"/>
    <w:rsid w:val="00887A28"/>
    <w:rsid w:val="00887BF0"/>
    <w:rsid w:val="008939C7"/>
    <w:rsid w:val="00895B4D"/>
    <w:rsid w:val="00895D6B"/>
    <w:rsid w:val="00895D77"/>
    <w:rsid w:val="00896246"/>
    <w:rsid w:val="008A38DA"/>
    <w:rsid w:val="008A4B70"/>
    <w:rsid w:val="008A6FD2"/>
    <w:rsid w:val="008A77DF"/>
    <w:rsid w:val="008B39ED"/>
    <w:rsid w:val="008B3F81"/>
    <w:rsid w:val="008B5652"/>
    <w:rsid w:val="008B6D24"/>
    <w:rsid w:val="008C0405"/>
    <w:rsid w:val="008C5173"/>
    <w:rsid w:val="008D1E05"/>
    <w:rsid w:val="008D4E00"/>
    <w:rsid w:val="008D6395"/>
    <w:rsid w:val="008D758E"/>
    <w:rsid w:val="008D77D9"/>
    <w:rsid w:val="008E230F"/>
    <w:rsid w:val="008E2A2B"/>
    <w:rsid w:val="008E3820"/>
    <w:rsid w:val="008E4FA6"/>
    <w:rsid w:val="008E7A3A"/>
    <w:rsid w:val="008F66A3"/>
    <w:rsid w:val="00901362"/>
    <w:rsid w:val="009017F8"/>
    <w:rsid w:val="00904835"/>
    <w:rsid w:val="009065AF"/>
    <w:rsid w:val="00906800"/>
    <w:rsid w:val="0090775B"/>
    <w:rsid w:val="00915F24"/>
    <w:rsid w:val="009233F3"/>
    <w:rsid w:val="00935713"/>
    <w:rsid w:val="00940385"/>
    <w:rsid w:val="009437F5"/>
    <w:rsid w:val="00960871"/>
    <w:rsid w:val="009634B4"/>
    <w:rsid w:val="00971FD8"/>
    <w:rsid w:val="0097300B"/>
    <w:rsid w:val="0097556D"/>
    <w:rsid w:val="00977975"/>
    <w:rsid w:val="0098428A"/>
    <w:rsid w:val="00991546"/>
    <w:rsid w:val="00995C52"/>
    <w:rsid w:val="009A6007"/>
    <w:rsid w:val="009B260D"/>
    <w:rsid w:val="009C11C7"/>
    <w:rsid w:val="009C289E"/>
    <w:rsid w:val="009C5E18"/>
    <w:rsid w:val="009C5FE0"/>
    <w:rsid w:val="009C69D0"/>
    <w:rsid w:val="009D197A"/>
    <w:rsid w:val="009D3B19"/>
    <w:rsid w:val="009D40DE"/>
    <w:rsid w:val="009D4F6D"/>
    <w:rsid w:val="009D6C34"/>
    <w:rsid w:val="009E5131"/>
    <w:rsid w:val="009E53D2"/>
    <w:rsid w:val="009E6684"/>
    <w:rsid w:val="009E7186"/>
    <w:rsid w:val="009F0576"/>
    <w:rsid w:val="009F06F9"/>
    <w:rsid w:val="009F12F2"/>
    <w:rsid w:val="009F3BD5"/>
    <w:rsid w:val="00A0057E"/>
    <w:rsid w:val="00A00A80"/>
    <w:rsid w:val="00A02AE8"/>
    <w:rsid w:val="00A05128"/>
    <w:rsid w:val="00A1181C"/>
    <w:rsid w:val="00A170A8"/>
    <w:rsid w:val="00A202F7"/>
    <w:rsid w:val="00A2487D"/>
    <w:rsid w:val="00A26775"/>
    <w:rsid w:val="00A30E28"/>
    <w:rsid w:val="00A31216"/>
    <w:rsid w:val="00A3607E"/>
    <w:rsid w:val="00A366CA"/>
    <w:rsid w:val="00A37788"/>
    <w:rsid w:val="00A41ED1"/>
    <w:rsid w:val="00A42BF4"/>
    <w:rsid w:val="00A439CE"/>
    <w:rsid w:val="00A46652"/>
    <w:rsid w:val="00A47333"/>
    <w:rsid w:val="00A52315"/>
    <w:rsid w:val="00A53D25"/>
    <w:rsid w:val="00A575A9"/>
    <w:rsid w:val="00A611F1"/>
    <w:rsid w:val="00A6122A"/>
    <w:rsid w:val="00A6132E"/>
    <w:rsid w:val="00A65B27"/>
    <w:rsid w:val="00A67EB3"/>
    <w:rsid w:val="00A75CDE"/>
    <w:rsid w:val="00A8026A"/>
    <w:rsid w:val="00A81131"/>
    <w:rsid w:val="00A8590D"/>
    <w:rsid w:val="00A93EE4"/>
    <w:rsid w:val="00A968A9"/>
    <w:rsid w:val="00AA14CF"/>
    <w:rsid w:val="00AA47C2"/>
    <w:rsid w:val="00AB1446"/>
    <w:rsid w:val="00AB1AA2"/>
    <w:rsid w:val="00AB5990"/>
    <w:rsid w:val="00AC0EDF"/>
    <w:rsid w:val="00AC6AE6"/>
    <w:rsid w:val="00AC7CAF"/>
    <w:rsid w:val="00AD0CAE"/>
    <w:rsid w:val="00AD0E87"/>
    <w:rsid w:val="00AD6C4E"/>
    <w:rsid w:val="00AE0321"/>
    <w:rsid w:val="00AE0C2D"/>
    <w:rsid w:val="00AE2DAD"/>
    <w:rsid w:val="00AE354B"/>
    <w:rsid w:val="00AE4605"/>
    <w:rsid w:val="00AE484E"/>
    <w:rsid w:val="00AE7F9F"/>
    <w:rsid w:val="00AF2F8A"/>
    <w:rsid w:val="00AF4136"/>
    <w:rsid w:val="00AF5CA6"/>
    <w:rsid w:val="00AF5EB1"/>
    <w:rsid w:val="00AF604F"/>
    <w:rsid w:val="00B05D0C"/>
    <w:rsid w:val="00B0764A"/>
    <w:rsid w:val="00B07C70"/>
    <w:rsid w:val="00B10393"/>
    <w:rsid w:val="00B1220B"/>
    <w:rsid w:val="00B17675"/>
    <w:rsid w:val="00B23F1E"/>
    <w:rsid w:val="00B2450B"/>
    <w:rsid w:val="00B24B6A"/>
    <w:rsid w:val="00B26145"/>
    <w:rsid w:val="00B30CC7"/>
    <w:rsid w:val="00B3131C"/>
    <w:rsid w:val="00B351B7"/>
    <w:rsid w:val="00B37E55"/>
    <w:rsid w:val="00B41E62"/>
    <w:rsid w:val="00B45148"/>
    <w:rsid w:val="00B45836"/>
    <w:rsid w:val="00B45BD0"/>
    <w:rsid w:val="00B45D8C"/>
    <w:rsid w:val="00B46656"/>
    <w:rsid w:val="00B4698B"/>
    <w:rsid w:val="00B505BF"/>
    <w:rsid w:val="00B5149E"/>
    <w:rsid w:val="00B52814"/>
    <w:rsid w:val="00B55450"/>
    <w:rsid w:val="00B71D28"/>
    <w:rsid w:val="00B75CD3"/>
    <w:rsid w:val="00B7625B"/>
    <w:rsid w:val="00B77AE4"/>
    <w:rsid w:val="00B80689"/>
    <w:rsid w:val="00B81871"/>
    <w:rsid w:val="00B825A6"/>
    <w:rsid w:val="00B85283"/>
    <w:rsid w:val="00B87F1A"/>
    <w:rsid w:val="00B923EB"/>
    <w:rsid w:val="00B94C6D"/>
    <w:rsid w:val="00BA0712"/>
    <w:rsid w:val="00BA4BE9"/>
    <w:rsid w:val="00BB298B"/>
    <w:rsid w:val="00BB2AC8"/>
    <w:rsid w:val="00BB2F74"/>
    <w:rsid w:val="00BB412B"/>
    <w:rsid w:val="00BB514A"/>
    <w:rsid w:val="00BB53F3"/>
    <w:rsid w:val="00BB6169"/>
    <w:rsid w:val="00BB780C"/>
    <w:rsid w:val="00BC2650"/>
    <w:rsid w:val="00BC439A"/>
    <w:rsid w:val="00BC4B72"/>
    <w:rsid w:val="00BC5451"/>
    <w:rsid w:val="00BD4330"/>
    <w:rsid w:val="00BD6CB1"/>
    <w:rsid w:val="00BE1C95"/>
    <w:rsid w:val="00BE267B"/>
    <w:rsid w:val="00BE2F68"/>
    <w:rsid w:val="00BE5D4F"/>
    <w:rsid w:val="00BF6BA6"/>
    <w:rsid w:val="00C017A4"/>
    <w:rsid w:val="00C01960"/>
    <w:rsid w:val="00C03BAD"/>
    <w:rsid w:val="00C04D3B"/>
    <w:rsid w:val="00C04E87"/>
    <w:rsid w:val="00C11836"/>
    <w:rsid w:val="00C15165"/>
    <w:rsid w:val="00C213C4"/>
    <w:rsid w:val="00C21B22"/>
    <w:rsid w:val="00C333ED"/>
    <w:rsid w:val="00C44273"/>
    <w:rsid w:val="00C46CBD"/>
    <w:rsid w:val="00C50E8A"/>
    <w:rsid w:val="00C53991"/>
    <w:rsid w:val="00C545CD"/>
    <w:rsid w:val="00C556A6"/>
    <w:rsid w:val="00C56F32"/>
    <w:rsid w:val="00C57492"/>
    <w:rsid w:val="00C617CF"/>
    <w:rsid w:val="00C64F12"/>
    <w:rsid w:val="00C670C1"/>
    <w:rsid w:val="00C705AB"/>
    <w:rsid w:val="00C71710"/>
    <w:rsid w:val="00C73C5E"/>
    <w:rsid w:val="00C74E4B"/>
    <w:rsid w:val="00C752F9"/>
    <w:rsid w:val="00C773FE"/>
    <w:rsid w:val="00C9453F"/>
    <w:rsid w:val="00CA4402"/>
    <w:rsid w:val="00CB02D8"/>
    <w:rsid w:val="00CB34E7"/>
    <w:rsid w:val="00CC4C42"/>
    <w:rsid w:val="00CC6174"/>
    <w:rsid w:val="00CC7CD1"/>
    <w:rsid w:val="00CC7F36"/>
    <w:rsid w:val="00CD06E6"/>
    <w:rsid w:val="00CD117C"/>
    <w:rsid w:val="00CD1D81"/>
    <w:rsid w:val="00CD3448"/>
    <w:rsid w:val="00CE247B"/>
    <w:rsid w:val="00CE24B1"/>
    <w:rsid w:val="00CE6AFB"/>
    <w:rsid w:val="00CF181F"/>
    <w:rsid w:val="00CF328E"/>
    <w:rsid w:val="00CF50CD"/>
    <w:rsid w:val="00D00AA4"/>
    <w:rsid w:val="00D012F6"/>
    <w:rsid w:val="00D026F6"/>
    <w:rsid w:val="00D06662"/>
    <w:rsid w:val="00D1366F"/>
    <w:rsid w:val="00D224F1"/>
    <w:rsid w:val="00D3774A"/>
    <w:rsid w:val="00D37F82"/>
    <w:rsid w:val="00D41C37"/>
    <w:rsid w:val="00D41C6B"/>
    <w:rsid w:val="00D4354D"/>
    <w:rsid w:val="00D51612"/>
    <w:rsid w:val="00D53B3D"/>
    <w:rsid w:val="00D53C8E"/>
    <w:rsid w:val="00D55090"/>
    <w:rsid w:val="00D63FB0"/>
    <w:rsid w:val="00D74345"/>
    <w:rsid w:val="00D7487D"/>
    <w:rsid w:val="00D76626"/>
    <w:rsid w:val="00D7739D"/>
    <w:rsid w:val="00D818D5"/>
    <w:rsid w:val="00D81F5A"/>
    <w:rsid w:val="00D831CA"/>
    <w:rsid w:val="00D85DF2"/>
    <w:rsid w:val="00D9250E"/>
    <w:rsid w:val="00D9437E"/>
    <w:rsid w:val="00D97FA2"/>
    <w:rsid w:val="00DA0D1C"/>
    <w:rsid w:val="00DB0F16"/>
    <w:rsid w:val="00DB3856"/>
    <w:rsid w:val="00DB485D"/>
    <w:rsid w:val="00DC0053"/>
    <w:rsid w:val="00DC2DE3"/>
    <w:rsid w:val="00DC3EC7"/>
    <w:rsid w:val="00DC4C50"/>
    <w:rsid w:val="00DC78BB"/>
    <w:rsid w:val="00DD4AD2"/>
    <w:rsid w:val="00DD6477"/>
    <w:rsid w:val="00DD7CE8"/>
    <w:rsid w:val="00DE4CCF"/>
    <w:rsid w:val="00DF1FFA"/>
    <w:rsid w:val="00DF488C"/>
    <w:rsid w:val="00DF4950"/>
    <w:rsid w:val="00DF4CAD"/>
    <w:rsid w:val="00DF6345"/>
    <w:rsid w:val="00E02EF2"/>
    <w:rsid w:val="00E10624"/>
    <w:rsid w:val="00E126AE"/>
    <w:rsid w:val="00E13035"/>
    <w:rsid w:val="00E26431"/>
    <w:rsid w:val="00E31D9B"/>
    <w:rsid w:val="00E32669"/>
    <w:rsid w:val="00E34D38"/>
    <w:rsid w:val="00E36FE5"/>
    <w:rsid w:val="00E37FB2"/>
    <w:rsid w:val="00E40FF3"/>
    <w:rsid w:val="00E41B9F"/>
    <w:rsid w:val="00E436F0"/>
    <w:rsid w:val="00E44FF7"/>
    <w:rsid w:val="00E47C74"/>
    <w:rsid w:val="00E51B38"/>
    <w:rsid w:val="00E53321"/>
    <w:rsid w:val="00E533C5"/>
    <w:rsid w:val="00E6292D"/>
    <w:rsid w:val="00E6713A"/>
    <w:rsid w:val="00E74A6A"/>
    <w:rsid w:val="00E751D9"/>
    <w:rsid w:val="00E85963"/>
    <w:rsid w:val="00E864BE"/>
    <w:rsid w:val="00E86BA1"/>
    <w:rsid w:val="00E92CF9"/>
    <w:rsid w:val="00E93009"/>
    <w:rsid w:val="00E96EAC"/>
    <w:rsid w:val="00E975AE"/>
    <w:rsid w:val="00EA4EF4"/>
    <w:rsid w:val="00EA512C"/>
    <w:rsid w:val="00EB4976"/>
    <w:rsid w:val="00EB6775"/>
    <w:rsid w:val="00EC2512"/>
    <w:rsid w:val="00EC2F79"/>
    <w:rsid w:val="00EC6F4C"/>
    <w:rsid w:val="00EC7C29"/>
    <w:rsid w:val="00ED0C84"/>
    <w:rsid w:val="00ED5001"/>
    <w:rsid w:val="00ED50ED"/>
    <w:rsid w:val="00EE08E6"/>
    <w:rsid w:val="00EE0FE3"/>
    <w:rsid w:val="00EE1231"/>
    <w:rsid w:val="00EE1D85"/>
    <w:rsid w:val="00EE22FC"/>
    <w:rsid w:val="00EE5AF5"/>
    <w:rsid w:val="00EF24B0"/>
    <w:rsid w:val="00F00F71"/>
    <w:rsid w:val="00F02A1C"/>
    <w:rsid w:val="00F02F4B"/>
    <w:rsid w:val="00F03F05"/>
    <w:rsid w:val="00F04C9C"/>
    <w:rsid w:val="00F04E97"/>
    <w:rsid w:val="00F05400"/>
    <w:rsid w:val="00F14309"/>
    <w:rsid w:val="00F17032"/>
    <w:rsid w:val="00F232B7"/>
    <w:rsid w:val="00F234FB"/>
    <w:rsid w:val="00F40E6C"/>
    <w:rsid w:val="00F42054"/>
    <w:rsid w:val="00F45789"/>
    <w:rsid w:val="00F47E00"/>
    <w:rsid w:val="00F50F50"/>
    <w:rsid w:val="00F51ECD"/>
    <w:rsid w:val="00F531BC"/>
    <w:rsid w:val="00F545D8"/>
    <w:rsid w:val="00F5589B"/>
    <w:rsid w:val="00F57DED"/>
    <w:rsid w:val="00F629F7"/>
    <w:rsid w:val="00F65555"/>
    <w:rsid w:val="00F657FC"/>
    <w:rsid w:val="00F7178C"/>
    <w:rsid w:val="00F75440"/>
    <w:rsid w:val="00F76014"/>
    <w:rsid w:val="00F77C15"/>
    <w:rsid w:val="00F84E36"/>
    <w:rsid w:val="00F85297"/>
    <w:rsid w:val="00F874FE"/>
    <w:rsid w:val="00F87F07"/>
    <w:rsid w:val="00F957A7"/>
    <w:rsid w:val="00F97F06"/>
    <w:rsid w:val="00FA453D"/>
    <w:rsid w:val="00FA52BD"/>
    <w:rsid w:val="00FB254A"/>
    <w:rsid w:val="00FB2592"/>
    <w:rsid w:val="00FB4E19"/>
    <w:rsid w:val="00FB5173"/>
    <w:rsid w:val="00FC0DE7"/>
    <w:rsid w:val="00FC0EBA"/>
    <w:rsid w:val="00FC0F13"/>
    <w:rsid w:val="00FC226F"/>
    <w:rsid w:val="00FC3DA7"/>
    <w:rsid w:val="00FC4D20"/>
    <w:rsid w:val="00FC4E1F"/>
    <w:rsid w:val="00FC73F8"/>
    <w:rsid w:val="00FD0A4F"/>
    <w:rsid w:val="00FD1563"/>
    <w:rsid w:val="00FD27B8"/>
    <w:rsid w:val="00FD2F81"/>
    <w:rsid w:val="00FD300A"/>
    <w:rsid w:val="00FE00C3"/>
    <w:rsid w:val="00FE1509"/>
    <w:rsid w:val="00FE1783"/>
    <w:rsid w:val="00FE206F"/>
    <w:rsid w:val="00FE2EF7"/>
    <w:rsid w:val="00FE3E8B"/>
    <w:rsid w:val="00FE42DD"/>
    <w:rsid w:val="00FE441B"/>
    <w:rsid w:val="00FE4A3B"/>
    <w:rsid w:val="00FE7CC5"/>
    <w:rsid w:val="00FE7DD1"/>
    <w:rsid w:val="00FE7FE0"/>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4DBB77"/>
  <w15:docId w15:val="{FCA0869C-6418-46D1-A252-2F2EC961D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5131"/>
    <w:rPr>
      <w:lang w:val="de-DE" w:eastAsia="ja-JP" w:bidi="ar-SA"/>
    </w:rPr>
  </w:style>
  <w:style w:type="paragraph" w:styleId="2">
    <w:name w:val="heading 2"/>
    <w:basedOn w:val="a"/>
    <w:next w:val="a"/>
    <w:link w:val="20"/>
    <w:uiPriority w:val="9"/>
    <w:unhideWhenUsed/>
    <w:qFormat/>
    <w:rsid w:val="003F2F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1BBF"/>
    <w:pPr>
      <w:tabs>
        <w:tab w:val="center" w:pos="4513"/>
        <w:tab w:val="right" w:pos="9026"/>
      </w:tabs>
      <w:spacing w:after="0" w:line="240" w:lineRule="auto"/>
    </w:pPr>
  </w:style>
  <w:style w:type="character" w:customStyle="1" w:styleId="a4">
    <w:name w:val="ヘッダー (文字)"/>
    <w:basedOn w:val="a0"/>
    <w:link w:val="a3"/>
    <w:uiPriority w:val="99"/>
    <w:rsid w:val="00781BBF"/>
  </w:style>
  <w:style w:type="paragraph" w:styleId="a5">
    <w:name w:val="footer"/>
    <w:basedOn w:val="a"/>
    <w:link w:val="a6"/>
    <w:uiPriority w:val="99"/>
    <w:unhideWhenUsed/>
    <w:rsid w:val="00781BBF"/>
    <w:pPr>
      <w:tabs>
        <w:tab w:val="center" w:pos="4513"/>
        <w:tab w:val="right" w:pos="9026"/>
      </w:tabs>
      <w:spacing w:after="0" w:line="240" w:lineRule="auto"/>
    </w:pPr>
  </w:style>
  <w:style w:type="character" w:customStyle="1" w:styleId="a6">
    <w:name w:val="フッター (文字)"/>
    <w:basedOn w:val="a0"/>
    <w:link w:val="a5"/>
    <w:uiPriority w:val="99"/>
    <w:rsid w:val="00781BBF"/>
  </w:style>
  <w:style w:type="paragraph" w:styleId="a7">
    <w:name w:val="Balloon Text"/>
    <w:basedOn w:val="a"/>
    <w:link w:val="a8"/>
    <w:uiPriority w:val="99"/>
    <w:semiHidden/>
    <w:unhideWhenUsed/>
    <w:rsid w:val="00781BBF"/>
    <w:pPr>
      <w:spacing w:after="0" w:line="240" w:lineRule="auto"/>
    </w:pPr>
    <w:rPr>
      <w:rFonts w:ascii="Tahoma" w:hAnsi="Tahoma" w:cs="Tahoma"/>
      <w:sz w:val="16"/>
      <w:szCs w:val="16"/>
    </w:rPr>
  </w:style>
  <w:style w:type="character" w:customStyle="1" w:styleId="a8">
    <w:name w:val="吹き出し (文字)"/>
    <w:basedOn w:val="a0"/>
    <w:link w:val="a7"/>
    <w:uiPriority w:val="99"/>
    <w:semiHidden/>
    <w:rsid w:val="00781BBF"/>
    <w:rPr>
      <w:rFonts w:ascii="Tahoma" w:hAnsi="Tahoma" w:cs="Tahoma"/>
      <w:sz w:val="16"/>
      <w:szCs w:val="16"/>
    </w:rPr>
  </w:style>
  <w:style w:type="paragraph" w:styleId="a9">
    <w:name w:val="List Paragraph"/>
    <w:basedOn w:val="a"/>
    <w:uiPriority w:val="34"/>
    <w:qFormat/>
    <w:rsid w:val="00300E98"/>
    <w:pPr>
      <w:ind w:left="720"/>
      <w:contextualSpacing/>
    </w:pPr>
  </w:style>
  <w:style w:type="paragraph" w:customStyle="1" w:styleId="1">
    <w:name w:val="行間詰め1"/>
    <w:rsid w:val="00297ECD"/>
    <w:pPr>
      <w:spacing w:after="0" w:line="240" w:lineRule="auto"/>
    </w:pPr>
    <w:rPr>
      <w:rFonts w:ascii="Calibri" w:hAnsi="Calibri" w:cs="Times New Roman"/>
      <w:lang w:eastAsia="en-US" w:bidi="ar-SA"/>
    </w:rPr>
  </w:style>
  <w:style w:type="character" w:customStyle="1" w:styleId="20">
    <w:name w:val="見出し 2 (文字)"/>
    <w:basedOn w:val="a0"/>
    <w:link w:val="2"/>
    <w:uiPriority w:val="9"/>
    <w:rsid w:val="003F2F45"/>
    <w:rPr>
      <w:rFonts w:asciiTheme="majorHAnsi" w:eastAsiaTheme="majorEastAsia" w:hAnsiTheme="majorHAnsi" w:cstheme="majorBidi"/>
      <w:b/>
      <w:bCs/>
      <w:color w:val="4F81BD" w:themeColor="accent1"/>
      <w:sz w:val="26"/>
      <w:szCs w:val="26"/>
      <w:lang w:val="de-DE" w:eastAsia="ja-JP" w:bidi="ar-SA"/>
    </w:rPr>
  </w:style>
  <w:style w:type="character" w:styleId="aa">
    <w:name w:val="Hyperlink"/>
    <w:basedOn w:val="a0"/>
    <w:uiPriority w:val="99"/>
    <w:semiHidden/>
    <w:unhideWhenUsed/>
    <w:rsid w:val="003F2F45"/>
    <w:rPr>
      <w:strike w:val="0"/>
      <w:dstrike w:val="0"/>
      <w:color w:val="0156AA"/>
      <w:u w:val="none"/>
      <w:effect w:val="none"/>
    </w:rPr>
  </w:style>
  <w:style w:type="character" w:customStyle="1" w:styleId="singlehighlightclass">
    <w:name w:val="single_highlight_class"/>
    <w:basedOn w:val="a0"/>
    <w:rsid w:val="003F2F45"/>
  </w:style>
  <w:style w:type="paragraph" w:styleId="ab">
    <w:name w:val="footnote text"/>
    <w:basedOn w:val="a"/>
    <w:link w:val="ac"/>
    <w:uiPriority w:val="99"/>
    <w:semiHidden/>
    <w:unhideWhenUsed/>
    <w:rsid w:val="008C0405"/>
    <w:pPr>
      <w:snapToGrid w:val="0"/>
    </w:pPr>
  </w:style>
  <w:style w:type="character" w:customStyle="1" w:styleId="ac">
    <w:name w:val="脚注文字列 (文字)"/>
    <w:basedOn w:val="a0"/>
    <w:link w:val="ab"/>
    <w:uiPriority w:val="99"/>
    <w:semiHidden/>
    <w:rsid w:val="008C0405"/>
    <w:rPr>
      <w:lang w:val="de-DE" w:eastAsia="ja-JP" w:bidi="ar-SA"/>
    </w:rPr>
  </w:style>
  <w:style w:type="character" w:styleId="ad">
    <w:name w:val="footnote reference"/>
    <w:basedOn w:val="a0"/>
    <w:uiPriority w:val="99"/>
    <w:semiHidden/>
    <w:unhideWhenUsed/>
    <w:rsid w:val="008C0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179061">
      <w:bodyDiv w:val="1"/>
      <w:marLeft w:val="0"/>
      <w:marRight w:val="0"/>
      <w:marTop w:val="0"/>
      <w:marBottom w:val="0"/>
      <w:divBdr>
        <w:top w:val="none" w:sz="0" w:space="0" w:color="auto"/>
        <w:left w:val="none" w:sz="0" w:space="0" w:color="auto"/>
        <w:bottom w:val="none" w:sz="0" w:space="0" w:color="auto"/>
        <w:right w:val="none" w:sz="0" w:space="0" w:color="auto"/>
      </w:divBdr>
      <w:divsChild>
        <w:div w:id="407966912">
          <w:marLeft w:val="0"/>
          <w:marRight w:val="0"/>
          <w:marTop w:val="0"/>
          <w:marBottom w:val="0"/>
          <w:divBdr>
            <w:top w:val="none" w:sz="0" w:space="0" w:color="auto"/>
            <w:left w:val="none" w:sz="0" w:space="0" w:color="auto"/>
            <w:bottom w:val="none" w:sz="0" w:space="0" w:color="auto"/>
            <w:right w:val="none" w:sz="0" w:space="0" w:color="auto"/>
          </w:divBdr>
        </w:div>
      </w:divsChild>
    </w:div>
    <w:div w:id="196235024">
      <w:bodyDiv w:val="1"/>
      <w:marLeft w:val="0"/>
      <w:marRight w:val="0"/>
      <w:marTop w:val="0"/>
      <w:marBottom w:val="0"/>
      <w:divBdr>
        <w:top w:val="none" w:sz="0" w:space="0" w:color="auto"/>
        <w:left w:val="none" w:sz="0" w:space="0" w:color="auto"/>
        <w:bottom w:val="none" w:sz="0" w:space="0" w:color="auto"/>
        <w:right w:val="none" w:sz="0" w:space="0" w:color="auto"/>
      </w:divBdr>
      <w:divsChild>
        <w:div w:id="1967733841">
          <w:marLeft w:val="0"/>
          <w:marRight w:val="0"/>
          <w:marTop w:val="0"/>
          <w:marBottom w:val="0"/>
          <w:divBdr>
            <w:top w:val="none" w:sz="0" w:space="0" w:color="auto"/>
            <w:left w:val="none" w:sz="0" w:space="0" w:color="auto"/>
            <w:bottom w:val="none" w:sz="0" w:space="0" w:color="auto"/>
            <w:right w:val="none" w:sz="0" w:space="0" w:color="auto"/>
          </w:divBdr>
        </w:div>
      </w:divsChild>
    </w:div>
    <w:div w:id="946887855">
      <w:bodyDiv w:val="1"/>
      <w:marLeft w:val="0"/>
      <w:marRight w:val="0"/>
      <w:marTop w:val="0"/>
      <w:marBottom w:val="0"/>
      <w:divBdr>
        <w:top w:val="none" w:sz="0" w:space="0" w:color="auto"/>
        <w:left w:val="none" w:sz="0" w:space="0" w:color="auto"/>
        <w:bottom w:val="none" w:sz="0" w:space="0" w:color="auto"/>
        <w:right w:val="none" w:sz="0" w:space="0" w:color="auto"/>
      </w:divBdr>
      <w:divsChild>
        <w:div w:id="2025940570">
          <w:marLeft w:val="0"/>
          <w:marRight w:val="0"/>
          <w:marTop w:val="0"/>
          <w:marBottom w:val="0"/>
          <w:divBdr>
            <w:top w:val="none" w:sz="0" w:space="0" w:color="auto"/>
            <w:left w:val="none" w:sz="0" w:space="0" w:color="auto"/>
            <w:bottom w:val="none" w:sz="0" w:space="0" w:color="auto"/>
            <w:right w:val="none" w:sz="0" w:space="0" w:color="auto"/>
          </w:divBdr>
        </w:div>
      </w:divsChild>
    </w:div>
    <w:div w:id="1066030318">
      <w:bodyDiv w:val="1"/>
      <w:marLeft w:val="0"/>
      <w:marRight w:val="0"/>
      <w:marTop w:val="0"/>
      <w:marBottom w:val="0"/>
      <w:divBdr>
        <w:top w:val="none" w:sz="0" w:space="0" w:color="auto"/>
        <w:left w:val="none" w:sz="0" w:space="0" w:color="auto"/>
        <w:bottom w:val="none" w:sz="0" w:space="0" w:color="auto"/>
        <w:right w:val="none" w:sz="0" w:space="0" w:color="auto"/>
      </w:divBdr>
      <w:divsChild>
        <w:div w:id="338629508">
          <w:marLeft w:val="0"/>
          <w:marRight w:val="0"/>
          <w:marTop w:val="0"/>
          <w:marBottom w:val="0"/>
          <w:divBdr>
            <w:top w:val="none" w:sz="0" w:space="0" w:color="auto"/>
            <w:left w:val="none" w:sz="0" w:space="0" w:color="auto"/>
            <w:bottom w:val="none" w:sz="0" w:space="0" w:color="auto"/>
            <w:right w:val="none" w:sz="0" w:space="0" w:color="auto"/>
          </w:divBdr>
        </w:div>
      </w:divsChild>
    </w:div>
    <w:div w:id="1075471085">
      <w:bodyDiv w:val="1"/>
      <w:marLeft w:val="0"/>
      <w:marRight w:val="0"/>
      <w:marTop w:val="0"/>
      <w:marBottom w:val="0"/>
      <w:divBdr>
        <w:top w:val="none" w:sz="0" w:space="0" w:color="auto"/>
        <w:left w:val="none" w:sz="0" w:space="0" w:color="auto"/>
        <w:bottom w:val="none" w:sz="0" w:space="0" w:color="auto"/>
        <w:right w:val="none" w:sz="0" w:space="0" w:color="auto"/>
      </w:divBdr>
      <w:divsChild>
        <w:div w:id="755631219">
          <w:marLeft w:val="0"/>
          <w:marRight w:val="0"/>
          <w:marTop w:val="0"/>
          <w:marBottom w:val="0"/>
          <w:divBdr>
            <w:top w:val="none" w:sz="0" w:space="0" w:color="auto"/>
            <w:left w:val="none" w:sz="0" w:space="0" w:color="auto"/>
            <w:bottom w:val="none" w:sz="0" w:space="0" w:color="auto"/>
            <w:right w:val="none" w:sz="0" w:space="0" w:color="auto"/>
          </w:divBdr>
        </w:div>
      </w:divsChild>
    </w:div>
    <w:div w:id="1215388702">
      <w:bodyDiv w:val="1"/>
      <w:marLeft w:val="0"/>
      <w:marRight w:val="0"/>
      <w:marTop w:val="0"/>
      <w:marBottom w:val="0"/>
      <w:divBdr>
        <w:top w:val="none" w:sz="0" w:space="0" w:color="auto"/>
        <w:left w:val="none" w:sz="0" w:space="0" w:color="auto"/>
        <w:bottom w:val="none" w:sz="0" w:space="0" w:color="auto"/>
        <w:right w:val="none" w:sz="0" w:space="0" w:color="auto"/>
      </w:divBdr>
      <w:divsChild>
        <w:div w:id="1290669656">
          <w:marLeft w:val="0"/>
          <w:marRight w:val="0"/>
          <w:marTop w:val="0"/>
          <w:marBottom w:val="0"/>
          <w:divBdr>
            <w:top w:val="none" w:sz="0" w:space="0" w:color="auto"/>
            <w:left w:val="none" w:sz="0" w:space="0" w:color="auto"/>
            <w:bottom w:val="none" w:sz="0" w:space="0" w:color="auto"/>
            <w:right w:val="none" w:sz="0" w:space="0" w:color="auto"/>
          </w:divBdr>
        </w:div>
      </w:divsChild>
    </w:div>
    <w:div w:id="1506899642">
      <w:bodyDiv w:val="1"/>
      <w:marLeft w:val="0"/>
      <w:marRight w:val="0"/>
      <w:marTop w:val="0"/>
      <w:marBottom w:val="0"/>
      <w:divBdr>
        <w:top w:val="none" w:sz="0" w:space="0" w:color="auto"/>
        <w:left w:val="none" w:sz="0" w:space="0" w:color="auto"/>
        <w:bottom w:val="none" w:sz="0" w:space="0" w:color="auto"/>
        <w:right w:val="none" w:sz="0" w:space="0" w:color="auto"/>
      </w:divBdr>
      <w:divsChild>
        <w:div w:id="1521967483">
          <w:marLeft w:val="0"/>
          <w:marRight w:val="0"/>
          <w:marTop w:val="0"/>
          <w:marBottom w:val="0"/>
          <w:divBdr>
            <w:top w:val="none" w:sz="0" w:space="0" w:color="auto"/>
            <w:left w:val="none" w:sz="0" w:space="0" w:color="auto"/>
            <w:bottom w:val="none" w:sz="0" w:space="0" w:color="auto"/>
            <w:right w:val="none" w:sz="0" w:space="0" w:color="auto"/>
          </w:divBdr>
          <w:divsChild>
            <w:div w:id="1231892556">
              <w:marLeft w:val="0"/>
              <w:marRight w:val="0"/>
              <w:marTop w:val="0"/>
              <w:marBottom w:val="0"/>
              <w:divBdr>
                <w:top w:val="none" w:sz="0" w:space="0" w:color="auto"/>
                <w:left w:val="none" w:sz="0" w:space="0" w:color="auto"/>
                <w:bottom w:val="none" w:sz="0" w:space="0" w:color="auto"/>
                <w:right w:val="none" w:sz="0" w:space="0" w:color="auto"/>
              </w:divBdr>
              <w:divsChild>
                <w:div w:id="1831680206">
                  <w:marLeft w:val="0"/>
                  <w:marRight w:val="0"/>
                  <w:marTop w:val="0"/>
                  <w:marBottom w:val="0"/>
                  <w:divBdr>
                    <w:top w:val="none" w:sz="0" w:space="0" w:color="auto"/>
                    <w:left w:val="none" w:sz="0" w:space="0" w:color="auto"/>
                    <w:bottom w:val="none" w:sz="0" w:space="0" w:color="auto"/>
                    <w:right w:val="none" w:sz="0" w:space="0" w:color="auto"/>
                  </w:divBdr>
                  <w:divsChild>
                    <w:div w:id="1858421310">
                      <w:marLeft w:val="0"/>
                      <w:marRight w:val="0"/>
                      <w:marTop w:val="0"/>
                      <w:marBottom w:val="0"/>
                      <w:divBdr>
                        <w:top w:val="none" w:sz="0" w:space="0" w:color="auto"/>
                        <w:left w:val="none" w:sz="0" w:space="0" w:color="auto"/>
                        <w:bottom w:val="none" w:sz="0" w:space="0" w:color="auto"/>
                        <w:right w:val="none" w:sz="0" w:space="0" w:color="auto"/>
                      </w:divBdr>
                      <w:divsChild>
                        <w:div w:id="377977047">
                          <w:marLeft w:val="0"/>
                          <w:marRight w:val="0"/>
                          <w:marTop w:val="0"/>
                          <w:marBottom w:val="0"/>
                          <w:divBdr>
                            <w:top w:val="none" w:sz="0" w:space="0" w:color="auto"/>
                            <w:left w:val="none" w:sz="0" w:space="0" w:color="auto"/>
                            <w:bottom w:val="none" w:sz="0" w:space="0" w:color="auto"/>
                            <w:right w:val="none" w:sz="0" w:space="0" w:color="auto"/>
                          </w:divBdr>
                          <w:divsChild>
                            <w:div w:id="462970677">
                              <w:marLeft w:val="0"/>
                              <w:marRight w:val="0"/>
                              <w:marTop w:val="0"/>
                              <w:marBottom w:val="0"/>
                              <w:divBdr>
                                <w:top w:val="none" w:sz="0" w:space="0" w:color="auto"/>
                                <w:left w:val="none" w:sz="0" w:space="0" w:color="auto"/>
                                <w:bottom w:val="none" w:sz="0" w:space="0" w:color="auto"/>
                                <w:right w:val="none" w:sz="0" w:space="0" w:color="auto"/>
                              </w:divBdr>
                              <w:divsChild>
                                <w:div w:id="125245729">
                                  <w:marLeft w:val="0"/>
                                  <w:marRight w:val="0"/>
                                  <w:marTop w:val="0"/>
                                  <w:marBottom w:val="0"/>
                                  <w:divBdr>
                                    <w:top w:val="none" w:sz="0" w:space="0" w:color="auto"/>
                                    <w:left w:val="none" w:sz="0" w:space="0" w:color="auto"/>
                                    <w:bottom w:val="none" w:sz="0" w:space="0" w:color="auto"/>
                                    <w:right w:val="none" w:sz="0" w:space="0" w:color="auto"/>
                                  </w:divBdr>
                                  <w:divsChild>
                                    <w:div w:id="2038238899">
                                      <w:marLeft w:val="0"/>
                                      <w:marRight w:val="0"/>
                                      <w:marTop w:val="0"/>
                                      <w:marBottom w:val="0"/>
                                      <w:divBdr>
                                        <w:top w:val="none" w:sz="0" w:space="0" w:color="auto"/>
                                        <w:left w:val="none" w:sz="0" w:space="0" w:color="auto"/>
                                        <w:bottom w:val="none" w:sz="0" w:space="0" w:color="auto"/>
                                        <w:right w:val="none" w:sz="0" w:space="0" w:color="auto"/>
                                      </w:divBdr>
                                      <w:divsChild>
                                        <w:div w:id="676614643">
                                          <w:marLeft w:val="0"/>
                                          <w:marRight w:val="0"/>
                                          <w:marTop w:val="0"/>
                                          <w:marBottom w:val="0"/>
                                          <w:divBdr>
                                            <w:top w:val="none" w:sz="0" w:space="0" w:color="auto"/>
                                            <w:left w:val="none" w:sz="0" w:space="0" w:color="auto"/>
                                            <w:bottom w:val="none" w:sz="0" w:space="0" w:color="auto"/>
                                            <w:right w:val="none" w:sz="0" w:space="0" w:color="auto"/>
                                          </w:divBdr>
                                          <w:divsChild>
                                            <w:div w:id="1749500610">
                                              <w:marLeft w:val="0"/>
                                              <w:marRight w:val="0"/>
                                              <w:marTop w:val="0"/>
                                              <w:marBottom w:val="0"/>
                                              <w:divBdr>
                                                <w:top w:val="none" w:sz="0" w:space="0" w:color="auto"/>
                                                <w:left w:val="none" w:sz="0" w:space="0" w:color="auto"/>
                                                <w:bottom w:val="none" w:sz="0" w:space="0" w:color="auto"/>
                                                <w:right w:val="none" w:sz="0" w:space="0" w:color="auto"/>
                                              </w:divBdr>
                                              <w:divsChild>
                                                <w:div w:id="1744985417">
                                                  <w:marLeft w:val="0"/>
                                                  <w:marRight w:val="0"/>
                                                  <w:marTop w:val="0"/>
                                                  <w:marBottom w:val="0"/>
                                                  <w:divBdr>
                                                    <w:top w:val="none" w:sz="0" w:space="0" w:color="auto"/>
                                                    <w:left w:val="none" w:sz="0" w:space="0" w:color="auto"/>
                                                    <w:bottom w:val="none" w:sz="0" w:space="0" w:color="auto"/>
                                                    <w:right w:val="none" w:sz="0" w:space="0" w:color="auto"/>
                                                  </w:divBdr>
                                                  <w:divsChild>
                                                    <w:div w:id="1903755317">
                                                      <w:marLeft w:val="0"/>
                                                      <w:marRight w:val="0"/>
                                                      <w:marTop w:val="0"/>
                                                      <w:marBottom w:val="0"/>
                                                      <w:divBdr>
                                                        <w:top w:val="none" w:sz="0" w:space="0" w:color="auto"/>
                                                        <w:left w:val="none" w:sz="0" w:space="0" w:color="auto"/>
                                                        <w:bottom w:val="none" w:sz="0" w:space="0" w:color="auto"/>
                                                        <w:right w:val="none" w:sz="0" w:space="0" w:color="auto"/>
                                                      </w:divBdr>
                                                      <w:divsChild>
                                                        <w:div w:id="1838307804">
                                                          <w:marLeft w:val="0"/>
                                                          <w:marRight w:val="0"/>
                                                          <w:marTop w:val="0"/>
                                                          <w:marBottom w:val="0"/>
                                                          <w:divBdr>
                                                            <w:top w:val="none" w:sz="0" w:space="0" w:color="auto"/>
                                                            <w:left w:val="none" w:sz="0" w:space="0" w:color="auto"/>
                                                            <w:bottom w:val="none" w:sz="0" w:space="0" w:color="auto"/>
                                                            <w:right w:val="none" w:sz="0" w:space="0" w:color="auto"/>
                                                          </w:divBdr>
                                                          <w:divsChild>
                                                            <w:div w:id="1346594429">
                                                              <w:marLeft w:val="0"/>
                                                              <w:marRight w:val="0"/>
                                                              <w:marTop w:val="0"/>
                                                              <w:marBottom w:val="0"/>
                                                              <w:divBdr>
                                                                <w:top w:val="none" w:sz="0" w:space="0" w:color="auto"/>
                                                                <w:left w:val="none" w:sz="0" w:space="0" w:color="auto"/>
                                                                <w:bottom w:val="none" w:sz="0" w:space="0" w:color="auto"/>
                                                                <w:right w:val="none" w:sz="0" w:space="0" w:color="auto"/>
                                                              </w:divBdr>
                                                              <w:divsChild>
                                                                <w:div w:id="1928418185">
                                                                  <w:marLeft w:val="0"/>
                                                                  <w:marRight w:val="0"/>
                                                                  <w:marTop w:val="0"/>
                                                                  <w:marBottom w:val="0"/>
                                                                  <w:divBdr>
                                                                    <w:top w:val="none" w:sz="0" w:space="0" w:color="auto"/>
                                                                    <w:left w:val="none" w:sz="0" w:space="0" w:color="auto"/>
                                                                    <w:bottom w:val="none" w:sz="0" w:space="0" w:color="auto"/>
                                                                    <w:right w:val="none" w:sz="0" w:space="0" w:color="auto"/>
                                                                  </w:divBdr>
                                                                  <w:divsChild>
                                                                    <w:div w:id="1662154900">
                                                                      <w:marLeft w:val="0"/>
                                                                      <w:marRight w:val="0"/>
                                                                      <w:marTop w:val="0"/>
                                                                      <w:marBottom w:val="0"/>
                                                                      <w:divBdr>
                                                                        <w:top w:val="none" w:sz="0" w:space="0" w:color="auto"/>
                                                                        <w:left w:val="none" w:sz="0" w:space="0" w:color="auto"/>
                                                                        <w:bottom w:val="none" w:sz="0" w:space="0" w:color="auto"/>
                                                                        <w:right w:val="none" w:sz="0" w:space="0" w:color="auto"/>
                                                                      </w:divBdr>
                                                                      <w:divsChild>
                                                                        <w:div w:id="108015245">
                                                                          <w:marLeft w:val="0"/>
                                                                          <w:marRight w:val="0"/>
                                                                          <w:marTop w:val="0"/>
                                                                          <w:marBottom w:val="0"/>
                                                                          <w:divBdr>
                                                                            <w:top w:val="none" w:sz="0" w:space="0" w:color="auto"/>
                                                                            <w:left w:val="none" w:sz="0" w:space="0" w:color="auto"/>
                                                                            <w:bottom w:val="none" w:sz="0" w:space="0" w:color="auto"/>
                                                                            <w:right w:val="none" w:sz="0" w:space="0" w:color="auto"/>
                                                                          </w:divBdr>
                                                                          <w:divsChild>
                                                                            <w:div w:id="952201557">
                                                                              <w:marLeft w:val="0"/>
                                                                              <w:marRight w:val="0"/>
                                                                              <w:marTop w:val="0"/>
                                                                              <w:marBottom w:val="0"/>
                                                                              <w:divBdr>
                                                                                <w:top w:val="none" w:sz="0" w:space="0" w:color="auto"/>
                                                                                <w:left w:val="none" w:sz="0" w:space="0" w:color="auto"/>
                                                                                <w:bottom w:val="none" w:sz="0" w:space="0" w:color="auto"/>
                                                                                <w:right w:val="none" w:sz="0" w:space="0" w:color="auto"/>
                                                                              </w:divBdr>
                                                                              <w:divsChild>
                                                                                <w:div w:id="413943387">
                                                                                  <w:marLeft w:val="0"/>
                                                                                  <w:marRight w:val="0"/>
                                                                                  <w:marTop w:val="0"/>
                                                                                  <w:marBottom w:val="0"/>
                                                                                  <w:divBdr>
                                                                                    <w:top w:val="none" w:sz="0" w:space="0" w:color="auto"/>
                                                                                    <w:left w:val="none" w:sz="0" w:space="0" w:color="auto"/>
                                                                                    <w:bottom w:val="none" w:sz="0" w:space="0" w:color="auto"/>
                                                                                    <w:right w:val="none" w:sz="0" w:space="0" w:color="auto"/>
                                                                                  </w:divBdr>
                                                                                  <w:divsChild>
                                                                                    <w:div w:id="588586163">
                                                                                      <w:marLeft w:val="0"/>
                                                                                      <w:marRight w:val="0"/>
                                                                                      <w:marTop w:val="0"/>
                                                                                      <w:marBottom w:val="0"/>
                                                                                      <w:divBdr>
                                                                                        <w:top w:val="none" w:sz="0" w:space="0" w:color="auto"/>
                                                                                        <w:left w:val="none" w:sz="0" w:space="0" w:color="auto"/>
                                                                                        <w:bottom w:val="none" w:sz="0" w:space="0" w:color="auto"/>
                                                                                        <w:right w:val="none" w:sz="0" w:space="0" w:color="auto"/>
                                                                                      </w:divBdr>
                                                                                      <w:divsChild>
                                                                                        <w:div w:id="428740456">
                                                                                          <w:marLeft w:val="0"/>
                                                                                          <w:marRight w:val="0"/>
                                                                                          <w:marTop w:val="0"/>
                                                                                          <w:marBottom w:val="0"/>
                                                                                          <w:divBdr>
                                                                                            <w:top w:val="none" w:sz="0" w:space="0" w:color="auto"/>
                                                                                            <w:left w:val="none" w:sz="0" w:space="0" w:color="auto"/>
                                                                                            <w:bottom w:val="none" w:sz="0" w:space="0" w:color="auto"/>
                                                                                            <w:right w:val="none" w:sz="0" w:space="0" w:color="auto"/>
                                                                                          </w:divBdr>
                                                                                          <w:divsChild>
                                                                                            <w:div w:id="1450004473">
                                                                                              <w:marLeft w:val="0"/>
                                                                                              <w:marRight w:val="0"/>
                                                                                              <w:marTop w:val="0"/>
                                                                                              <w:marBottom w:val="0"/>
                                                                                              <w:divBdr>
                                                                                                <w:top w:val="none" w:sz="0" w:space="0" w:color="auto"/>
                                                                                                <w:left w:val="none" w:sz="0" w:space="0" w:color="auto"/>
                                                                                                <w:bottom w:val="none" w:sz="0" w:space="0" w:color="auto"/>
                                                                                                <w:right w:val="none" w:sz="0" w:space="0" w:color="auto"/>
                                                                                              </w:divBdr>
                                                                                              <w:divsChild>
                                                                                                <w:div w:id="1192107495">
                                                                                                  <w:marLeft w:val="0"/>
                                                                                                  <w:marRight w:val="0"/>
                                                                                                  <w:marTop w:val="200"/>
                                                                                                  <w:marBottom w:val="0"/>
                                                                                                  <w:divBdr>
                                                                                                    <w:top w:val="none" w:sz="0" w:space="0" w:color="auto"/>
                                                                                                    <w:left w:val="none" w:sz="0" w:space="0" w:color="auto"/>
                                                                                                    <w:bottom w:val="none" w:sz="0" w:space="0" w:color="auto"/>
                                                                                                    <w:right w:val="none" w:sz="0" w:space="0" w:color="auto"/>
                                                                                                  </w:divBdr>
                                                                                                </w:div>
                                                                                                <w:div w:id="792752400">
                                                                                                  <w:marLeft w:val="0"/>
                                                                                                  <w:marRight w:val="0"/>
                                                                                                  <w:marTop w:val="0"/>
                                                                                                  <w:marBottom w:val="0"/>
                                                                                                  <w:divBdr>
                                                                                                    <w:top w:val="none" w:sz="0" w:space="0" w:color="auto"/>
                                                                                                    <w:left w:val="none" w:sz="0" w:space="0" w:color="auto"/>
                                                                                                    <w:bottom w:val="none" w:sz="0" w:space="0" w:color="auto"/>
                                                                                                    <w:right w:val="none" w:sz="0" w:space="0" w:color="auto"/>
                                                                                                  </w:divBdr>
                                                                                                </w:div>
                                                                                                <w:div w:id="466514071">
                                                                                                  <w:marLeft w:val="0"/>
                                                                                                  <w:marRight w:val="0"/>
                                                                                                  <w:marTop w:val="0"/>
                                                                                                  <w:marBottom w:val="0"/>
                                                                                                  <w:divBdr>
                                                                                                    <w:top w:val="none" w:sz="0" w:space="0" w:color="auto"/>
                                                                                                    <w:left w:val="none" w:sz="0" w:space="0" w:color="auto"/>
                                                                                                    <w:bottom w:val="none" w:sz="0" w:space="0" w:color="auto"/>
                                                                                                    <w:right w:val="none" w:sz="0" w:space="0" w:color="auto"/>
                                                                                                  </w:divBdr>
                                                                                                </w:div>
                                                                                                <w:div w:id="1970934040">
                                                                                                  <w:marLeft w:val="0"/>
                                                                                                  <w:marRight w:val="0"/>
                                                                                                  <w:marTop w:val="0"/>
                                                                                                  <w:marBottom w:val="0"/>
                                                                                                  <w:divBdr>
                                                                                                    <w:top w:val="none" w:sz="0" w:space="0" w:color="auto"/>
                                                                                                    <w:left w:val="none" w:sz="0" w:space="0" w:color="auto"/>
                                                                                                    <w:bottom w:val="none" w:sz="0" w:space="0" w:color="auto"/>
                                                                                                    <w:right w:val="none" w:sz="0" w:space="0" w:color="auto"/>
                                                                                                  </w:divBdr>
                                                                                                </w:div>
                                                                                                <w:div w:id="132608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3671775">
      <w:bodyDiv w:val="1"/>
      <w:marLeft w:val="0"/>
      <w:marRight w:val="0"/>
      <w:marTop w:val="0"/>
      <w:marBottom w:val="0"/>
      <w:divBdr>
        <w:top w:val="none" w:sz="0" w:space="0" w:color="auto"/>
        <w:left w:val="none" w:sz="0" w:space="0" w:color="auto"/>
        <w:bottom w:val="none" w:sz="0" w:space="0" w:color="auto"/>
        <w:right w:val="none" w:sz="0" w:space="0" w:color="auto"/>
      </w:divBdr>
      <w:divsChild>
        <w:div w:id="2081561308">
          <w:marLeft w:val="0"/>
          <w:marRight w:val="0"/>
          <w:marTop w:val="0"/>
          <w:marBottom w:val="0"/>
          <w:divBdr>
            <w:top w:val="none" w:sz="0" w:space="0" w:color="auto"/>
            <w:left w:val="none" w:sz="0" w:space="0" w:color="auto"/>
            <w:bottom w:val="none" w:sz="0" w:space="0" w:color="auto"/>
            <w:right w:val="none" w:sz="0" w:space="0" w:color="auto"/>
          </w:divBdr>
        </w:div>
      </w:divsChild>
    </w:div>
    <w:div w:id="2047246026">
      <w:bodyDiv w:val="1"/>
      <w:marLeft w:val="0"/>
      <w:marRight w:val="0"/>
      <w:marTop w:val="0"/>
      <w:marBottom w:val="0"/>
      <w:divBdr>
        <w:top w:val="none" w:sz="0" w:space="0" w:color="auto"/>
        <w:left w:val="none" w:sz="0" w:space="0" w:color="auto"/>
        <w:bottom w:val="none" w:sz="0" w:space="0" w:color="auto"/>
        <w:right w:val="none" w:sz="0" w:space="0" w:color="auto"/>
      </w:divBdr>
      <w:divsChild>
        <w:div w:id="971515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31484870E2E496F92060D77394937F7"/>
        <w:category>
          <w:name w:val="General"/>
          <w:gallery w:val="placeholder"/>
        </w:category>
        <w:types>
          <w:type w:val="bbPlcHdr"/>
        </w:types>
        <w:behaviors>
          <w:behavior w:val="content"/>
        </w:behaviors>
        <w:guid w:val="{B7ADF9CF-0789-4764-8A42-B8FA73F86FF6}"/>
      </w:docPartPr>
      <w:docPartBody>
        <w:p w:rsidR="00941191" w:rsidRDefault="00941191" w:rsidP="00941191">
          <w:pPr>
            <w:pStyle w:val="631484870E2E496F92060D77394937F7"/>
          </w:pPr>
          <w:r>
            <w:rPr>
              <w:b/>
              <w:bCs/>
              <w:caps/>
              <w:sz w:val="24"/>
              <w:szCs w:val="24"/>
            </w:rPr>
            <w:t>Type the document title</w:t>
          </w:r>
        </w:p>
      </w:docPartBody>
    </w:docPart>
    <w:docPart>
      <w:docPartPr>
        <w:name w:val="17D135EA01F945A3B94DB2EE2C0D284D"/>
        <w:category>
          <w:name w:val="General"/>
          <w:gallery w:val="placeholder"/>
        </w:category>
        <w:types>
          <w:type w:val="bbPlcHdr"/>
        </w:types>
        <w:behaviors>
          <w:behavior w:val="content"/>
        </w:behaviors>
        <w:guid w:val="{54D3859E-4514-4F0D-AED8-DCCD2710C58B}"/>
      </w:docPartPr>
      <w:docPartBody>
        <w:p w:rsidR="00941191" w:rsidRDefault="00941191" w:rsidP="00941191">
          <w:pPr>
            <w:pStyle w:val="17D135EA01F945A3B94DB2EE2C0D284D"/>
          </w:pPr>
          <w:r>
            <w:rPr>
              <w:color w:val="FFFFFF" w:themeColor="background1"/>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1191"/>
    <w:rsid w:val="00033618"/>
    <w:rsid w:val="00046295"/>
    <w:rsid w:val="00067C5B"/>
    <w:rsid w:val="000874F5"/>
    <w:rsid w:val="00095E94"/>
    <w:rsid w:val="000B1216"/>
    <w:rsid w:val="000D1EEB"/>
    <w:rsid w:val="000F4138"/>
    <w:rsid w:val="00112CBB"/>
    <w:rsid w:val="00115779"/>
    <w:rsid w:val="001248DE"/>
    <w:rsid w:val="00127647"/>
    <w:rsid w:val="00136636"/>
    <w:rsid w:val="00137770"/>
    <w:rsid w:val="00146CCD"/>
    <w:rsid w:val="001E0E51"/>
    <w:rsid w:val="0021002C"/>
    <w:rsid w:val="0021294E"/>
    <w:rsid w:val="00222841"/>
    <w:rsid w:val="002508BB"/>
    <w:rsid w:val="00256B7D"/>
    <w:rsid w:val="00292A9B"/>
    <w:rsid w:val="002A619F"/>
    <w:rsid w:val="002D3BBA"/>
    <w:rsid w:val="002E40AA"/>
    <w:rsid w:val="002F02CD"/>
    <w:rsid w:val="00301A6C"/>
    <w:rsid w:val="003153C5"/>
    <w:rsid w:val="003403C2"/>
    <w:rsid w:val="00373147"/>
    <w:rsid w:val="003B5B24"/>
    <w:rsid w:val="00426AE7"/>
    <w:rsid w:val="00426B21"/>
    <w:rsid w:val="00426F63"/>
    <w:rsid w:val="00436EB7"/>
    <w:rsid w:val="00450DA3"/>
    <w:rsid w:val="0045386C"/>
    <w:rsid w:val="00462A4B"/>
    <w:rsid w:val="00487279"/>
    <w:rsid w:val="004B6BA4"/>
    <w:rsid w:val="0052210B"/>
    <w:rsid w:val="0055056C"/>
    <w:rsid w:val="00571F96"/>
    <w:rsid w:val="005839BC"/>
    <w:rsid w:val="005C07BE"/>
    <w:rsid w:val="005C7398"/>
    <w:rsid w:val="00606B67"/>
    <w:rsid w:val="00614BD8"/>
    <w:rsid w:val="00616E64"/>
    <w:rsid w:val="006238E9"/>
    <w:rsid w:val="00636EF7"/>
    <w:rsid w:val="00642578"/>
    <w:rsid w:val="00647310"/>
    <w:rsid w:val="00652D7A"/>
    <w:rsid w:val="00670BF8"/>
    <w:rsid w:val="0067462A"/>
    <w:rsid w:val="006867AD"/>
    <w:rsid w:val="006D2427"/>
    <w:rsid w:val="006D7A5C"/>
    <w:rsid w:val="006E033E"/>
    <w:rsid w:val="006F0A1E"/>
    <w:rsid w:val="007175A2"/>
    <w:rsid w:val="00720DEE"/>
    <w:rsid w:val="00737CE0"/>
    <w:rsid w:val="007418CC"/>
    <w:rsid w:val="00774018"/>
    <w:rsid w:val="00786E29"/>
    <w:rsid w:val="00795BBE"/>
    <w:rsid w:val="007B130B"/>
    <w:rsid w:val="007D2F56"/>
    <w:rsid w:val="007D3BD8"/>
    <w:rsid w:val="00846F6F"/>
    <w:rsid w:val="00873BE4"/>
    <w:rsid w:val="00875925"/>
    <w:rsid w:val="008B4495"/>
    <w:rsid w:val="008B5814"/>
    <w:rsid w:val="008D1F8D"/>
    <w:rsid w:val="008D7627"/>
    <w:rsid w:val="008F0C4B"/>
    <w:rsid w:val="00930E4B"/>
    <w:rsid w:val="00941191"/>
    <w:rsid w:val="00957643"/>
    <w:rsid w:val="00995D77"/>
    <w:rsid w:val="009A67BA"/>
    <w:rsid w:val="009B009A"/>
    <w:rsid w:val="009C666E"/>
    <w:rsid w:val="009E27B8"/>
    <w:rsid w:val="009F5023"/>
    <w:rsid w:val="00A072E4"/>
    <w:rsid w:val="00A2302A"/>
    <w:rsid w:val="00A26944"/>
    <w:rsid w:val="00A375AF"/>
    <w:rsid w:val="00A54AF2"/>
    <w:rsid w:val="00A64C12"/>
    <w:rsid w:val="00A670B0"/>
    <w:rsid w:val="00A9496D"/>
    <w:rsid w:val="00AA57EA"/>
    <w:rsid w:val="00AA6AF9"/>
    <w:rsid w:val="00AB711B"/>
    <w:rsid w:val="00AC7CAF"/>
    <w:rsid w:val="00AD5FA0"/>
    <w:rsid w:val="00AE3E7D"/>
    <w:rsid w:val="00AF0594"/>
    <w:rsid w:val="00AF1351"/>
    <w:rsid w:val="00AF3D07"/>
    <w:rsid w:val="00AF77A7"/>
    <w:rsid w:val="00B22698"/>
    <w:rsid w:val="00B632C4"/>
    <w:rsid w:val="00B65DA1"/>
    <w:rsid w:val="00B83ECC"/>
    <w:rsid w:val="00B951FD"/>
    <w:rsid w:val="00B97266"/>
    <w:rsid w:val="00BD37D2"/>
    <w:rsid w:val="00C316AA"/>
    <w:rsid w:val="00C439BB"/>
    <w:rsid w:val="00C9167A"/>
    <w:rsid w:val="00C94598"/>
    <w:rsid w:val="00CA3993"/>
    <w:rsid w:val="00CA63BB"/>
    <w:rsid w:val="00D11DB3"/>
    <w:rsid w:val="00D210CD"/>
    <w:rsid w:val="00D32D79"/>
    <w:rsid w:val="00D700E2"/>
    <w:rsid w:val="00D77198"/>
    <w:rsid w:val="00D941CF"/>
    <w:rsid w:val="00DA621B"/>
    <w:rsid w:val="00DB55BF"/>
    <w:rsid w:val="00DB58E5"/>
    <w:rsid w:val="00DE7E8A"/>
    <w:rsid w:val="00DF686E"/>
    <w:rsid w:val="00E047AF"/>
    <w:rsid w:val="00E475C4"/>
    <w:rsid w:val="00E60277"/>
    <w:rsid w:val="00EA405D"/>
    <w:rsid w:val="00EB56A5"/>
    <w:rsid w:val="00EC6591"/>
    <w:rsid w:val="00EF18F7"/>
    <w:rsid w:val="00EF2E95"/>
    <w:rsid w:val="00EF7780"/>
    <w:rsid w:val="00F45A8B"/>
    <w:rsid w:val="00F51B56"/>
    <w:rsid w:val="00F84A5C"/>
    <w:rsid w:val="00FA41C2"/>
    <w:rsid w:val="00FF0A7F"/>
    <w:rsid w:val="00FF7B00"/>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31484870E2E496F92060D77394937F7">
    <w:name w:val="631484870E2E496F92060D77394937F7"/>
    <w:rsid w:val="00941191"/>
  </w:style>
  <w:style w:type="paragraph" w:customStyle="1" w:styleId="17D135EA01F945A3B94DB2EE2C0D284D">
    <w:name w:val="17D135EA01F945A3B94DB2EE2C0D284D"/>
    <w:rsid w:val="009411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Spring Term 2023-2024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BC0DE1-23E1-428D-8F2C-118BBCF3E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2527</TotalTime>
  <Pages>8</Pages>
  <Words>2832</Words>
  <Characters>16146</Characters>
  <Application>Microsoft Office Word</Application>
  <DocSecurity>0</DocSecurity>
  <Lines>134</Lines>
  <Paragraphs>37</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34</vt:i4>
      </vt:variant>
    </vt:vector>
  </HeadingPairs>
  <TitlesOfParts>
    <vt:vector size="36" baseType="lpstr">
      <vt:lpstr>910004-ENG international business &amp; trade</vt:lpstr>
      <vt:lpstr>910004-ENG international business &amp; trade</vt:lpstr>
      <vt:lpstr>Università degli Studi di Bergamo </vt:lpstr>
      <vt:lpstr>Dipartimento di Scienze Aziendali </vt:lpstr>
      <vt:lpstr>Spring Term 2022-2023</vt:lpstr>
      <vt:lpstr>Lecture: XXX (XX:XX-XX:XX | Aura XX)</vt:lpstr>
      <vt:lpstr>Module Convenor</vt:lpstr>
      <vt:lpstr>Name:	Professor Dr. Norifumi KAWAI, MPIA (Pittsburgh), FHEA (UK)</vt:lpstr>
      <vt:lpstr>Office Hours: XXX, XX:XX-XX:XX (Room 208@via dei Caniana 2)</vt:lpstr>
      <vt:lpstr>Phone: 035-205-2125</vt:lpstr>
      <vt:lpstr>Email: 	norifumi.kawai@unibg.it</vt:lpstr>
      <vt:lpstr>Module Description</vt:lpstr>
      <vt:lpstr>Course Requirements</vt:lpstr>
      <vt:lpstr>Lateness &amp; Courtesy</vt:lpstr>
      <vt:lpstr>Late or leaving early can be disturbing, especially given the importance of stud</vt:lpstr>
      <vt:lpstr>Schedule († Required readings before the class):</vt:lpstr>
      <vt:lpstr>WEEK 1: 		Introduction to the Course </vt:lpstr>
      <vt:lpstr>WEEK 2: 	Why &amp; How Do Companies Go Global?</vt:lpstr>
      <vt:lpstr>WEEK 4: 		FDI Strategies - Entry Mode Selection</vt:lpstr>
      <vt:lpstr>Mergers &amp; Acquisitions</vt:lpstr>
      <vt:lpstr>“Xiaomi Challenges Global Smartphone Leaders” (pp. 500-504 in P&amp;M). </vt:lpstr>
      <vt:lpstr>“Beko Washes Clothes Across Europe” (pp. 558-560 in P&amp;M). </vt:lpstr>
      <vt:lpstr>“Nidec Corporation” (in Hubbard, 2013). </vt:lpstr>
      <vt:lpstr/>
      <vt:lpstr>WEEK 6:		Key Management Groups in the Evolution of Transnational Organization Mo</vt:lpstr>
      <vt:lpstr>Krugman, P. &amp; Obstfeld, M. (2009). “International Economics: Theory &amp; Policy”, P</vt:lpstr>
      <vt:lpstr>WEEK 8: 		The East Asian Economies: From Miracle to Crisis</vt:lpstr>
      <vt:lpstr>Hemmert, M. (2008). “Innovation management of Japanese &amp; Korean Firms: A compara</vt:lpstr>
      <vt:lpstr/>
      <vt:lpstr>Aoyama, Y. (2007). “Oligopoly &amp; the structural paradox of retail TNCs: An assess</vt:lpstr>
      <vt:lpstr>Ahmadjian, C. L., &amp; Robbins, G. E. (2005). “A clash of capitalisms: Foreign shar</vt:lpstr>
      <vt:lpstr>Nakauchi, M., &amp; Wiersema, M. F. (2015). “Executive succession &amp; strategic change</vt:lpstr>
      <vt:lpstr>“Entrepreneurship Vacuum in Japan”. </vt:lpstr>
      <vt:lpstr>“Japanese Government Pushes for Governance Reform”. </vt:lpstr>
      <vt:lpstr>Management in China</vt:lpstr>
      <vt:lpstr>Exam Preparation.</vt:lpstr>
    </vt:vector>
  </TitlesOfParts>
  <Company>Università degli Studi di Bergamo</Company>
  <LinksUpToDate>false</LinksUpToDate>
  <CharactersWithSpaces>18941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910004-ENG international business &amp; trade</dc:title>
  <dc:creator>Norifumi Kawai</dc:creator>
  <cp:lastModifiedBy>Kawai Norifumi</cp:lastModifiedBy>
  <cp:revision>399</cp:revision>
  <cp:lastPrinted>2014-01-20T08:28:00Z</cp:lastPrinted>
  <dcterms:created xsi:type="dcterms:W3CDTF">2017-01-12T13:12:00Z</dcterms:created>
  <dcterms:modified xsi:type="dcterms:W3CDTF">2024-04-26T10:07:00Z</dcterms:modified>
</cp:coreProperties>
</file>