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64414" w14:textId="0E8C393E" w:rsidR="00100A41" w:rsidRDefault="00100A41" w:rsidP="003B2B7D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A41">
        <w:rPr>
          <w:rFonts w:ascii="Times New Roman" w:hAnsi="Times New Roman" w:cs="Times New Roman"/>
          <w:b/>
          <w:sz w:val="24"/>
          <w:szCs w:val="24"/>
        </w:rPr>
        <w:t>Questions</w:t>
      </w:r>
    </w:p>
    <w:p w14:paraId="6DFE79B2" w14:textId="77777777" w:rsidR="003B2B7D" w:rsidRDefault="003B2B7D" w:rsidP="003B2B7D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F97FA" w14:textId="77777777" w:rsidR="005A4056" w:rsidRPr="00CB3528" w:rsidRDefault="005A4056" w:rsidP="003B2B7D">
      <w:pPr>
        <w:snapToGrid w:val="0"/>
        <w:rPr>
          <w:rFonts w:ascii="Times New Roman" w:hAnsi="Times New Roman" w:cs="Times New Roman"/>
          <w:sz w:val="22"/>
        </w:rPr>
      </w:pPr>
      <w:r w:rsidRPr="00CB3528">
        <w:rPr>
          <w:rFonts w:ascii="Times New Roman" w:hAnsi="Times New Roman" w:cs="Times New Roman"/>
          <w:b/>
          <w:sz w:val="22"/>
        </w:rPr>
        <w:t xml:space="preserve">Rickley, M., &amp; Karim, S. </w:t>
      </w:r>
      <w:r w:rsidRPr="00CB3528">
        <w:rPr>
          <w:rFonts w:ascii="Times New Roman" w:hAnsi="Times New Roman" w:cs="Times New Roman"/>
          <w:sz w:val="22"/>
        </w:rPr>
        <w:t>(2011). “Managing Institutional Distance: Examining How Firm-Specific Advantages Impact Foreign Subsidiary CEO Staffing”,</w:t>
      </w:r>
      <w:r w:rsidRPr="00CB3528">
        <w:rPr>
          <w:rFonts w:ascii="Times New Roman" w:hAnsi="Times New Roman" w:cs="Times New Roman"/>
          <w:i/>
          <w:sz w:val="22"/>
        </w:rPr>
        <w:t xml:space="preserve"> Journal of World Business</w:t>
      </w:r>
      <w:r w:rsidRPr="00CB3528">
        <w:rPr>
          <w:rFonts w:ascii="Times New Roman" w:hAnsi="Times New Roman" w:cs="Times New Roman"/>
          <w:sz w:val="22"/>
        </w:rPr>
        <w:t xml:space="preserve">, 53(5): 740-751. </w:t>
      </w:r>
    </w:p>
    <w:p w14:paraId="5DC62477" w14:textId="77777777" w:rsidR="005A4056" w:rsidRPr="005A4056" w:rsidRDefault="005A4056" w:rsidP="003B2B7D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571D07C" w14:textId="77777777" w:rsidR="001011AD" w:rsidRDefault="001011AD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is all about in this article?</w:t>
      </w:r>
    </w:p>
    <w:p w14:paraId="4A57E410" w14:textId="77777777" w:rsidR="005A4056" w:rsidRDefault="005A4056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hy is this article so important in theoretical and managerial terms?</w:t>
      </w:r>
      <w:r w:rsidR="001011AD">
        <w:rPr>
          <w:rFonts w:ascii="Times New Roman" w:hAnsi="Times New Roman" w:cs="Times New Roman"/>
          <w:sz w:val="24"/>
          <w:szCs w:val="24"/>
        </w:rPr>
        <w:t xml:space="preserve"> </w:t>
      </w:r>
      <w:r w:rsidR="008D2FEE">
        <w:rPr>
          <w:rFonts w:ascii="Times New Roman" w:hAnsi="Times New Roman" w:cs="Times New Roman"/>
          <w:sz w:val="24"/>
          <w:szCs w:val="24"/>
        </w:rPr>
        <w:t>(namely, what is the major contribution of this article to the literature?)</w:t>
      </w:r>
    </w:p>
    <w:p w14:paraId="28D50A70" w14:textId="77777777" w:rsidR="005A4056" w:rsidRDefault="003B2B7D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hat does it mean by institutional distance?</w:t>
      </w:r>
      <w:r w:rsidR="00AC6299">
        <w:rPr>
          <w:rFonts w:ascii="Times New Roman" w:hAnsi="Times New Roman" w:cs="Times New Roman"/>
          <w:sz w:val="24"/>
          <w:szCs w:val="24"/>
        </w:rPr>
        <w:t xml:space="preserve"> What about liabilities of foreignness? Where are they originated from?</w:t>
      </w:r>
    </w:p>
    <w:p w14:paraId="0FFE2F40" w14:textId="77777777" w:rsidR="00BA52B1" w:rsidRDefault="00BA52B1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hich industry do the authors focus on? Why?</w:t>
      </w:r>
    </w:p>
    <w:p w14:paraId="25676572" w14:textId="77777777" w:rsidR="005315C6" w:rsidRDefault="005315C6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ccording to the institutional considerations, why should MNC subsidiaries appoint local CEOs rather than expatriate CEOs?</w:t>
      </w:r>
    </w:p>
    <w:p w14:paraId="0AAB8CED" w14:textId="77777777" w:rsidR="005315C6" w:rsidRDefault="00EA0B1F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the underlying rationale why the positive relationship between the appointment of local CEOs and institutional distance decreases when (1) MNC multinationality, (2) regional agglomeration, &amp; (3) host country experience increase.</w:t>
      </w:r>
    </w:p>
    <w:p w14:paraId="724A10A6" w14:textId="77777777" w:rsidR="008D2FEE" w:rsidRDefault="008D2FEE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ow do the author</w:t>
      </w:r>
      <w:r w:rsidR="002B0CD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operationalize the concept of liabilities of </w:t>
      </w:r>
      <w:r w:rsidR="005315C6">
        <w:rPr>
          <w:rFonts w:ascii="Times New Roman" w:hAnsi="Times New Roman" w:cs="Times New Roman"/>
          <w:sz w:val="24"/>
          <w:szCs w:val="24"/>
        </w:rPr>
        <w:t>foreignness</w:t>
      </w:r>
      <w:r>
        <w:rPr>
          <w:rFonts w:ascii="Times New Roman" w:hAnsi="Times New Roman" w:cs="Times New Roman"/>
          <w:sz w:val="24"/>
          <w:szCs w:val="24"/>
        </w:rPr>
        <w:t xml:space="preserve"> as well as </w:t>
      </w:r>
      <w:r w:rsidR="0012536E">
        <w:rPr>
          <w:rFonts w:ascii="Times New Roman" w:hAnsi="Times New Roman" w:cs="Times New Roman"/>
          <w:sz w:val="24"/>
          <w:szCs w:val="24"/>
        </w:rPr>
        <w:t>of institutional distance?</w:t>
      </w:r>
    </w:p>
    <w:p w14:paraId="1E6DA51F" w14:textId="77777777" w:rsidR="004F569E" w:rsidRDefault="00611E3F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practical insights can you draw from the study’s empirical results?</w:t>
      </w:r>
    </w:p>
    <w:p w14:paraId="6F6450A1" w14:textId="77777777" w:rsidR="00611E3F" w:rsidRPr="005A4056" w:rsidRDefault="00611E3F" w:rsidP="003B2B7D">
      <w:pPr>
        <w:pStyle w:val="a7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iscuss the drawbacks inherent in this research.</w:t>
      </w:r>
    </w:p>
    <w:sectPr w:rsidR="00611E3F" w:rsidRPr="005A4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C8478" w14:textId="77777777" w:rsidR="00DB3961" w:rsidRDefault="00DB3961" w:rsidP="005A4056">
      <w:r>
        <w:separator/>
      </w:r>
    </w:p>
  </w:endnote>
  <w:endnote w:type="continuationSeparator" w:id="0">
    <w:p w14:paraId="562891C5" w14:textId="77777777" w:rsidR="00DB3961" w:rsidRDefault="00DB3961" w:rsidP="005A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0188F" w14:textId="77777777" w:rsidR="00DB3961" w:rsidRDefault="00DB3961" w:rsidP="005A4056">
      <w:r>
        <w:separator/>
      </w:r>
    </w:p>
  </w:footnote>
  <w:footnote w:type="continuationSeparator" w:id="0">
    <w:p w14:paraId="049337AE" w14:textId="77777777" w:rsidR="00DB3961" w:rsidRDefault="00DB3961" w:rsidP="005A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B6749"/>
    <w:multiLevelType w:val="hybridMultilevel"/>
    <w:tmpl w:val="F0544CDC"/>
    <w:lvl w:ilvl="0" w:tplc="74380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41"/>
    <w:rsid w:val="00100A41"/>
    <w:rsid w:val="001011AD"/>
    <w:rsid w:val="0012536E"/>
    <w:rsid w:val="002B0CDC"/>
    <w:rsid w:val="003B2B7D"/>
    <w:rsid w:val="00426138"/>
    <w:rsid w:val="004F569E"/>
    <w:rsid w:val="005315C6"/>
    <w:rsid w:val="005A4056"/>
    <w:rsid w:val="00611E3F"/>
    <w:rsid w:val="008D2FEE"/>
    <w:rsid w:val="009F7CC7"/>
    <w:rsid w:val="00AC5EE1"/>
    <w:rsid w:val="00AC6299"/>
    <w:rsid w:val="00BA52B1"/>
    <w:rsid w:val="00C8279F"/>
    <w:rsid w:val="00D91BE5"/>
    <w:rsid w:val="00DB3961"/>
    <w:rsid w:val="00DC0BB3"/>
    <w:rsid w:val="00EA0B1F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BAD82"/>
  <w15:chartTrackingRefBased/>
  <w15:docId w15:val="{D7365986-138E-442F-843D-B4DD76F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56"/>
  </w:style>
  <w:style w:type="paragraph" w:styleId="a5">
    <w:name w:val="footer"/>
    <w:basedOn w:val="a"/>
    <w:link w:val="a6"/>
    <w:uiPriority w:val="99"/>
    <w:unhideWhenUsed/>
    <w:rsid w:val="005A4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56"/>
  </w:style>
  <w:style w:type="paragraph" w:styleId="a7">
    <w:name w:val="List Paragraph"/>
    <w:basedOn w:val="a"/>
    <w:uiPriority w:val="34"/>
    <w:qFormat/>
    <w:rsid w:val="005A4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nk243</dc:creator>
  <cp:keywords/>
  <dc:description/>
  <cp:lastModifiedBy>河合 憲史 Norifumi Kawai</cp:lastModifiedBy>
  <cp:revision>13</cp:revision>
  <dcterms:created xsi:type="dcterms:W3CDTF">2019-01-28T16:22:00Z</dcterms:created>
  <dcterms:modified xsi:type="dcterms:W3CDTF">2021-04-09T05:32:00Z</dcterms:modified>
</cp:coreProperties>
</file>