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D70AE" w14:textId="77777777" w:rsidR="00450787" w:rsidRPr="00D5514B" w:rsidRDefault="00450787" w:rsidP="00450787">
      <w:pPr>
        <w:shd w:val="clear" w:color="auto" w:fill="FFFFFF"/>
        <w:spacing w:after="150" w:line="240" w:lineRule="auto"/>
        <w:jc w:val="center"/>
        <w:rPr>
          <w:rFonts w:eastAsia="Times New Roman" w:cs="Calibri"/>
          <w:b/>
          <w:bCs/>
          <w:color w:val="222222"/>
          <w:sz w:val="28"/>
          <w:szCs w:val="28"/>
          <w:lang w:eastAsia="it-IT"/>
        </w:rPr>
      </w:pPr>
      <w:r w:rsidRPr="00D5514B">
        <w:rPr>
          <w:rFonts w:eastAsia="Times New Roman" w:cs="Calibri"/>
          <w:b/>
          <w:bCs/>
          <w:color w:val="222222"/>
          <w:sz w:val="28"/>
          <w:szCs w:val="28"/>
          <w:lang w:eastAsia="it-IT"/>
        </w:rPr>
        <w:t>HISTORY OF NORTH AMERICA</w:t>
      </w:r>
    </w:p>
    <w:p w14:paraId="46787E7B" w14:textId="77777777" w:rsidR="00450787" w:rsidRPr="00D5514B" w:rsidRDefault="00450787" w:rsidP="00450787">
      <w:pPr>
        <w:shd w:val="clear" w:color="auto" w:fill="FFFFFF"/>
        <w:spacing w:after="150" w:line="240" w:lineRule="auto"/>
        <w:jc w:val="center"/>
        <w:rPr>
          <w:rFonts w:eastAsia="Times New Roman" w:cs="Calibri"/>
          <w:b/>
          <w:bCs/>
          <w:color w:val="222222"/>
          <w:sz w:val="28"/>
          <w:szCs w:val="28"/>
          <w:lang w:eastAsia="it-IT"/>
        </w:rPr>
      </w:pPr>
      <w:r w:rsidRPr="00D5514B">
        <w:rPr>
          <w:rFonts w:eastAsia="Times New Roman" w:cs="Calibri"/>
          <w:b/>
          <w:bCs/>
          <w:color w:val="222222"/>
          <w:sz w:val="28"/>
          <w:szCs w:val="28"/>
          <w:lang w:eastAsia="it-IT"/>
        </w:rPr>
        <w:t xml:space="preserve">Prof. Benedetta Calandra </w:t>
      </w:r>
    </w:p>
    <w:p w14:paraId="1799022A" w14:textId="77777777" w:rsidR="00450787" w:rsidRPr="00D5514B" w:rsidRDefault="00450787" w:rsidP="00450787">
      <w:pPr>
        <w:shd w:val="clear" w:color="auto" w:fill="FFFFFF"/>
        <w:spacing w:after="150" w:line="240" w:lineRule="auto"/>
        <w:jc w:val="center"/>
        <w:rPr>
          <w:rFonts w:eastAsia="Times New Roman" w:cs="Calibri"/>
          <w:b/>
          <w:bCs/>
          <w:color w:val="222222"/>
          <w:sz w:val="28"/>
          <w:szCs w:val="28"/>
          <w:lang w:eastAsia="it-IT"/>
        </w:rPr>
      </w:pPr>
      <w:r w:rsidRPr="00D5514B">
        <w:rPr>
          <w:rFonts w:eastAsia="Times New Roman" w:cs="Calibri"/>
          <w:b/>
          <w:bCs/>
          <w:color w:val="222222"/>
          <w:sz w:val="28"/>
          <w:szCs w:val="28"/>
          <w:lang w:eastAsia="it-IT"/>
        </w:rPr>
        <w:t>February-March 2025</w:t>
      </w:r>
    </w:p>
    <w:p w14:paraId="0084565D" w14:textId="77777777" w:rsidR="00BE7F9A" w:rsidRDefault="00450787" w:rsidP="00450787">
      <w:pPr>
        <w:shd w:val="clear" w:color="auto" w:fill="FFFFFF"/>
        <w:spacing w:after="150" w:line="240" w:lineRule="auto"/>
        <w:rPr>
          <w:rFonts w:eastAsia="Times New Roman" w:cs="Calibri"/>
          <w:b/>
          <w:bCs/>
          <w:color w:val="222222"/>
          <w:sz w:val="24"/>
          <w:szCs w:val="24"/>
          <w:lang w:eastAsia="it-IT"/>
        </w:rPr>
      </w:pPr>
      <w:r w:rsidRPr="00D5514B">
        <w:rPr>
          <w:rFonts w:eastAsia="Times New Roman" w:cs="Calibri"/>
          <w:b/>
          <w:bCs/>
          <w:color w:val="222222"/>
          <w:sz w:val="24"/>
          <w:szCs w:val="24"/>
          <w:lang w:eastAsia="it-IT"/>
        </w:rPr>
        <w:t>CLASSES:</w:t>
      </w:r>
    </w:p>
    <w:p w14:paraId="0AB5DDFC" w14:textId="3F851D05" w:rsidR="00BE7F9A" w:rsidRPr="00F17BB5" w:rsidRDefault="00450787" w:rsidP="00450787">
      <w:pPr>
        <w:shd w:val="clear" w:color="auto" w:fill="FFFFFF"/>
        <w:spacing w:after="150" w:line="240" w:lineRule="auto"/>
        <w:rPr>
          <w:rFonts w:eastAsia="Times New Roman" w:cs="Calibri"/>
          <w:b/>
          <w:bCs/>
          <w:color w:val="222222"/>
          <w:sz w:val="24"/>
          <w:szCs w:val="24"/>
          <w:lang w:eastAsia="it-IT"/>
        </w:rPr>
      </w:pPr>
      <w:r w:rsidRPr="00F17BB5">
        <w:rPr>
          <w:rFonts w:eastAsia="Times New Roman" w:cs="Calibri"/>
          <w:b/>
          <w:bCs/>
          <w:color w:val="222222"/>
          <w:sz w:val="24"/>
          <w:szCs w:val="24"/>
          <w:lang w:eastAsia="it-IT"/>
        </w:rPr>
        <w:t xml:space="preserve">Monday </w:t>
      </w:r>
      <w:r w:rsidR="00BE7F9A" w:rsidRPr="00F17BB5">
        <w:rPr>
          <w:rFonts w:eastAsia="Times New Roman" w:cs="Calibri"/>
          <w:b/>
          <w:bCs/>
          <w:color w:val="222222"/>
          <w:sz w:val="24"/>
          <w:szCs w:val="24"/>
          <w:lang w:eastAsia="it-IT"/>
        </w:rPr>
        <w:t xml:space="preserve">(aula A </w:t>
      </w:r>
      <w:proofErr w:type="spellStart"/>
      <w:r w:rsidR="00BE7F9A" w:rsidRPr="00F17BB5">
        <w:rPr>
          <w:rFonts w:eastAsia="Times New Roman" w:cs="Calibri"/>
          <w:b/>
          <w:bCs/>
          <w:color w:val="222222"/>
          <w:sz w:val="24"/>
          <w:szCs w:val="24"/>
          <w:lang w:eastAsia="it-IT"/>
        </w:rPr>
        <w:t>seminario</w:t>
      </w:r>
      <w:proofErr w:type="spellEnd"/>
      <w:r w:rsidR="00BE7F9A" w:rsidRPr="00F17BB5">
        <w:rPr>
          <w:rFonts w:eastAsia="Times New Roman" w:cs="Calibri"/>
          <w:b/>
          <w:bCs/>
          <w:color w:val="222222"/>
          <w:sz w:val="24"/>
          <w:szCs w:val="24"/>
          <w:lang w:eastAsia="it-IT"/>
        </w:rPr>
        <w:t xml:space="preserve">), 1-4 pm </w:t>
      </w:r>
    </w:p>
    <w:p w14:paraId="63F4B1B0" w14:textId="321EEFA8" w:rsidR="00450787" w:rsidRPr="00D5514B" w:rsidRDefault="00450787" w:rsidP="00450787">
      <w:pPr>
        <w:shd w:val="clear" w:color="auto" w:fill="FFFFFF"/>
        <w:spacing w:after="150" w:line="240" w:lineRule="auto"/>
        <w:rPr>
          <w:rFonts w:eastAsia="Times New Roman" w:cs="Calibri"/>
          <w:b/>
          <w:bCs/>
          <w:color w:val="222222"/>
          <w:sz w:val="24"/>
          <w:szCs w:val="24"/>
          <w:lang w:eastAsia="it-IT"/>
        </w:rPr>
      </w:pPr>
      <w:proofErr w:type="gramStart"/>
      <w:r w:rsidRPr="00D5514B">
        <w:rPr>
          <w:rFonts w:eastAsia="Times New Roman" w:cs="Calibri"/>
          <w:b/>
          <w:bCs/>
          <w:color w:val="222222"/>
          <w:sz w:val="24"/>
          <w:szCs w:val="24"/>
          <w:lang w:eastAsia="it-IT"/>
        </w:rPr>
        <w:t xml:space="preserve">Wednesday </w:t>
      </w:r>
      <w:r w:rsidR="00BE7F9A" w:rsidRPr="00F7316D">
        <w:rPr>
          <w:rFonts w:eastAsia="Times New Roman" w:cs="Calibri"/>
          <w:b/>
          <w:bCs/>
          <w:color w:val="222222"/>
          <w:sz w:val="24"/>
          <w:szCs w:val="24"/>
          <w:lang w:eastAsia="it-IT"/>
        </w:rPr>
        <w:t xml:space="preserve"> (</w:t>
      </w:r>
      <w:proofErr w:type="gramEnd"/>
      <w:r w:rsidR="00BE7F9A" w:rsidRPr="00F7316D">
        <w:rPr>
          <w:rFonts w:eastAsia="Times New Roman" w:cs="Calibri"/>
          <w:b/>
          <w:bCs/>
          <w:color w:val="222222"/>
          <w:sz w:val="24"/>
          <w:szCs w:val="24"/>
          <w:lang w:eastAsia="it-IT"/>
        </w:rPr>
        <w:t xml:space="preserve">aula 2 </w:t>
      </w:r>
      <w:proofErr w:type="spellStart"/>
      <w:r w:rsidR="00BE7F9A" w:rsidRPr="00F7316D">
        <w:rPr>
          <w:rFonts w:eastAsia="Times New Roman" w:cs="Calibri"/>
          <w:b/>
          <w:bCs/>
          <w:color w:val="222222"/>
          <w:sz w:val="24"/>
          <w:szCs w:val="24"/>
          <w:lang w:eastAsia="it-IT"/>
        </w:rPr>
        <w:t>Tassis</w:t>
      </w:r>
      <w:proofErr w:type="spellEnd"/>
      <w:r w:rsidR="00BE7F9A" w:rsidRPr="00F7316D">
        <w:rPr>
          <w:rFonts w:eastAsia="Times New Roman" w:cs="Calibri"/>
          <w:b/>
          <w:bCs/>
          <w:color w:val="222222"/>
          <w:sz w:val="24"/>
          <w:szCs w:val="24"/>
          <w:lang w:eastAsia="it-IT"/>
        </w:rPr>
        <w:t xml:space="preserve">) 12-3 pm </w:t>
      </w:r>
    </w:p>
    <w:p w14:paraId="3D51A220" w14:textId="7B170414" w:rsidR="00450787" w:rsidRPr="00D5514B" w:rsidRDefault="00113C73" w:rsidP="00450787">
      <w:pPr>
        <w:shd w:val="clear" w:color="auto" w:fill="FFFFFF"/>
        <w:spacing w:after="150" w:line="240" w:lineRule="auto"/>
        <w:rPr>
          <w:rFonts w:eastAsia="Times New Roman" w:cs="Calibri"/>
          <w:b/>
          <w:bCs/>
          <w:color w:val="222222"/>
          <w:sz w:val="28"/>
          <w:szCs w:val="28"/>
          <w:lang w:eastAsia="it-IT"/>
        </w:rPr>
      </w:pPr>
      <w:r>
        <w:rPr>
          <w:rFonts w:eastAsia="Times New Roman" w:cstheme="minorHAnsi"/>
          <w:b/>
          <w:bCs/>
          <w:color w:val="222222"/>
          <w:sz w:val="24"/>
          <w:szCs w:val="24"/>
          <w:lang w:eastAsia="it-IT"/>
        </w:rPr>
        <w:t>Office</w:t>
      </w:r>
      <w:r w:rsidRPr="00D2612D">
        <w:rPr>
          <w:rFonts w:eastAsia="Times New Roman" w:cstheme="minorHAnsi"/>
          <w:b/>
          <w:bCs/>
          <w:color w:val="222222"/>
          <w:sz w:val="24"/>
          <w:szCs w:val="24"/>
          <w:lang w:eastAsia="it-IT"/>
        </w:rPr>
        <w:t xml:space="preserve"> hours:</w:t>
      </w:r>
      <w:r w:rsidR="00F7316D">
        <w:rPr>
          <w:rFonts w:eastAsia="Times New Roman" w:cstheme="minorHAnsi"/>
          <w:b/>
          <w:bCs/>
          <w:color w:val="222222"/>
          <w:sz w:val="24"/>
          <w:szCs w:val="24"/>
          <w:lang w:eastAsia="it-IT"/>
        </w:rPr>
        <w:t xml:space="preserve"> </w:t>
      </w:r>
      <w:r w:rsidR="00F7316D" w:rsidRPr="00D5514B">
        <w:rPr>
          <w:rFonts w:eastAsia="Times New Roman" w:cs="Calibri"/>
          <w:b/>
          <w:bCs/>
          <w:color w:val="222222"/>
          <w:sz w:val="24"/>
          <w:szCs w:val="24"/>
          <w:lang w:eastAsia="it-IT"/>
        </w:rPr>
        <w:t>Wednesday</w:t>
      </w:r>
      <w:r w:rsidR="00450787" w:rsidRPr="00D5514B">
        <w:rPr>
          <w:rFonts w:eastAsia="Times New Roman" w:cs="Calibri"/>
          <w:b/>
          <w:bCs/>
          <w:color w:val="222222"/>
          <w:sz w:val="24"/>
          <w:szCs w:val="24"/>
          <w:lang w:eastAsia="it-IT"/>
        </w:rPr>
        <w:t>, 3</w:t>
      </w:r>
      <w:r>
        <w:rPr>
          <w:rFonts w:eastAsia="Times New Roman" w:cs="Calibri"/>
          <w:b/>
          <w:bCs/>
          <w:color w:val="222222"/>
          <w:sz w:val="24"/>
          <w:szCs w:val="24"/>
          <w:lang w:eastAsia="it-IT"/>
        </w:rPr>
        <w:t xml:space="preserve"> </w:t>
      </w:r>
      <w:r w:rsidR="00450787" w:rsidRPr="00D5514B">
        <w:rPr>
          <w:rFonts w:eastAsia="Times New Roman" w:cs="Calibri"/>
          <w:b/>
          <w:bCs/>
          <w:color w:val="222222"/>
          <w:sz w:val="24"/>
          <w:szCs w:val="24"/>
          <w:lang w:eastAsia="it-IT"/>
        </w:rPr>
        <w:t>pm-4</w:t>
      </w:r>
      <w:r>
        <w:rPr>
          <w:rFonts w:eastAsia="Times New Roman" w:cs="Calibri"/>
          <w:b/>
          <w:bCs/>
          <w:color w:val="222222"/>
          <w:sz w:val="24"/>
          <w:szCs w:val="24"/>
          <w:lang w:eastAsia="it-IT"/>
        </w:rPr>
        <w:t xml:space="preserve"> </w:t>
      </w:r>
      <w:r w:rsidR="00450787" w:rsidRPr="00D5514B">
        <w:rPr>
          <w:rFonts w:eastAsia="Times New Roman" w:cs="Calibri"/>
          <w:b/>
          <w:bCs/>
          <w:color w:val="222222"/>
          <w:sz w:val="24"/>
          <w:szCs w:val="24"/>
          <w:lang w:eastAsia="it-IT"/>
        </w:rPr>
        <w:t>pm</w:t>
      </w:r>
      <w:r w:rsidR="00450787" w:rsidRPr="00D5514B">
        <w:rPr>
          <w:rFonts w:eastAsia="Times New Roman" w:cs="Calibri"/>
          <w:b/>
          <w:bCs/>
          <w:color w:val="222222"/>
          <w:sz w:val="28"/>
          <w:szCs w:val="28"/>
          <w:lang w:eastAsia="it-IT"/>
        </w:rPr>
        <w:t xml:space="preserve">      </w:t>
      </w:r>
      <w:r w:rsidR="00450787" w:rsidRPr="00D5514B">
        <w:rPr>
          <w:rFonts w:eastAsia="Times New Roman" w:cs="Calibri"/>
          <w:b/>
          <w:bCs/>
          <w:color w:val="222222"/>
          <w:sz w:val="24"/>
          <w:szCs w:val="24"/>
          <w:lang w:eastAsia="it-IT"/>
        </w:rPr>
        <w:t xml:space="preserve"> 309 </w:t>
      </w:r>
      <w:proofErr w:type="spellStart"/>
      <w:r w:rsidR="00450787" w:rsidRPr="00D5514B">
        <w:rPr>
          <w:rFonts w:eastAsia="Times New Roman" w:cs="Calibri"/>
          <w:b/>
          <w:bCs/>
          <w:color w:val="222222"/>
          <w:sz w:val="24"/>
          <w:szCs w:val="24"/>
          <w:lang w:eastAsia="it-IT"/>
        </w:rPr>
        <w:t>Rosate</w:t>
      </w:r>
      <w:proofErr w:type="spellEnd"/>
      <w:r w:rsidR="00450787" w:rsidRPr="00D5514B">
        <w:rPr>
          <w:rFonts w:eastAsia="Times New Roman" w:cs="Calibri"/>
          <w:b/>
          <w:bCs/>
          <w:color w:val="222222"/>
          <w:sz w:val="24"/>
          <w:szCs w:val="24"/>
          <w:lang w:eastAsia="it-IT"/>
        </w:rPr>
        <w:t xml:space="preserve"> or </w:t>
      </w:r>
      <w:r>
        <w:rPr>
          <w:rFonts w:eastAsia="Times New Roman" w:cs="Calibri"/>
          <w:b/>
          <w:bCs/>
          <w:color w:val="222222"/>
          <w:sz w:val="24"/>
          <w:szCs w:val="24"/>
          <w:lang w:eastAsia="it-IT"/>
        </w:rPr>
        <w:t xml:space="preserve">online </w:t>
      </w:r>
    </w:p>
    <w:p w14:paraId="7FC582C2" w14:textId="77777777" w:rsidR="00450787" w:rsidRPr="00D5514B" w:rsidRDefault="00450787" w:rsidP="00450787">
      <w:pPr>
        <w:shd w:val="clear" w:color="auto" w:fill="FFFFFF"/>
        <w:spacing w:after="150" w:line="240" w:lineRule="auto"/>
        <w:rPr>
          <w:rFonts w:eastAsia="Times New Roman" w:cs="Calibri"/>
          <w:color w:val="222222"/>
          <w:sz w:val="24"/>
          <w:szCs w:val="24"/>
          <w:lang w:eastAsia="it-IT"/>
        </w:rPr>
      </w:pPr>
      <w:r w:rsidRPr="00D5514B">
        <w:rPr>
          <w:rFonts w:eastAsia="Times New Roman" w:cs="Calibri"/>
          <w:color w:val="222222"/>
          <w:sz w:val="24"/>
          <w:szCs w:val="24"/>
          <w:lang w:eastAsia="it-IT"/>
        </w:rPr>
        <w:t>https://teams.microsoft.com/l/channel/19%3a187fd63d6b6d47c7af3b798642b80ae1%40thread.tacv2/Generale?groupId=3e6c027c-bbb3-46d8-a9ad-31a1ba259c25&amp;tenantId=4f0132f7-dd79-424c-9089-b22764c40ebd</w:t>
      </w:r>
    </w:p>
    <w:p w14:paraId="25E3C9CD" w14:textId="77777777" w:rsidR="00336FDE" w:rsidRPr="00D5514B" w:rsidRDefault="00336FDE" w:rsidP="00336FDE">
      <w:pPr>
        <w:pStyle w:val="Titolo2"/>
        <w:shd w:val="clear" w:color="auto" w:fill="FFFFFF"/>
        <w:spacing w:after="150" w:afterAutospacing="0"/>
        <w:rPr>
          <w:rFonts w:asciiTheme="minorHAnsi" w:hAnsiTheme="minorHAnsi"/>
          <w:color w:val="333333"/>
          <w:sz w:val="33"/>
          <w:szCs w:val="33"/>
        </w:rPr>
      </w:pPr>
      <w:r w:rsidRPr="00D5514B">
        <w:rPr>
          <w:rFonts w:asciiTheme="minorHAnsi" w:hAnsiTheme="minorHAnsi"/>
          <w:color w:val="333333"/>
          <w:sz w:val="33"/>
          <w:szCs w:val="33"/>
        </w:rPr>
        <w:t>Contents</w:t>
      </w:r>
    </w:p>
    <w:p w14:paraId="2EC18375" w14:textId="53A0E1BE" w:rsidR="00336FDE" w:rsidRPr="00426D64" w:rsidRDefault="00336FDE" w:rsidP="00336FDE">
      <w:pPr>
        <w:pStyle w:val="NormaleWeb"/>
        <w:shd w:val="clear" w:color="auto" w:fill="FFFFFF"/>
        <w:spacing w:before="0" w:beforeAutospacing="0" w:line="312" w:lineRule="atLeast"/>
        <w:jc w:val="both"/>
        <w:rPr>
          <w:rFonts w:asciiTheme="minorHAnsi" w:hAnsiTheme="minorHAnsi"/>
          <w:color w:val="333333"/>
        </w:rPr>
      </w:pPr>
      <w:r w:rsidRPr="00426D64">
        <w:rPr>
          <w:rFonts w:asciiTheme="minorHAnsi" w:hAnsiTheme="minorHAnsi"/>
          <w:color w:val="333333"/>
        </w:rPr>
        <w:t>The course will allow students to reflect on meaningful moments of U.S. history, starting from what has conventionally recognised by historians as the beginning of “the American century”: the Cuban-Spanish American war of 1898. Specific attention will be given to the expansion of U.S. culture on the international and transnational arena, also th</w:t>
      </w:r>
      <w:r w:rsidR="00504812" w:rsidRPr="00426D64">
        <w:rPr>
          <w:rFonts w:asciiTheme="minorHAnsi" w:hAnsiTheme="minorHAnsi"/>
          <w:color w:val="333333"/>
        </w:rPr>
        <w:t>rou</w:t>
      </w:r>
      <w:r w:rsidRPr="00426D64">
        <w:rPr>
          <w:rFonts w:asciiTheme="minorHAnsi" w:hAnsiTheme="minorHAnsi"/>
          <w:color w:val="333333"/>
        </w:rPr>
        <w:t xml:space="preserve">gh e gendered perspective (as demonstrates, for instance, the case of the politics of reproduction in the island of </w:t>
      </w:r>
      <w:proofErr w:type="spellStart"/>
      <w:r w:rsidRPr="00426D64">
        <w:rPr>
          <w:rFonts w:asciiTheme="minorHAnsi" w:hAnsiTheme="minorHAnsi"/>
          <w:color w:val="333333"/>
        </w:rPr>
        <w:t>Puero</w:t>
      </w:r>
      <w:proofErr w:type="spellEnd"/>
      <w:r w:rsidRPr="00426D64">
        <w:rPr>
          <w:rFonts w:asciiTheme="minorHAnsi" w:hAnsiTheme="minorHAnsi"/>
          <w:color w:val="333333"/>
        </w:rPr>
        <w:t xml:space="preserve"> Rico).</w:t>
      </w:r>
    </w:p>
    <w:p w14:paraId="50DCEC01" w14:textId="77777777" w:rsidR="00336FDE" w:rsidRPr="00426D64" w:rsidRDefault="00336FDE" w:rsidP="00336FDE">
      <w:pPr>
        <w:pStyle w:val="NormaleWeb"/>
        <w:shd w:val="clear" w:color="auto" w:fill="FFFFFF"/>
        <w:spacing w:before="0" w:beforeAutospacing="0" w:line="312" w:lineRule="atLeast"/>
        <w:jc w:val="both"/>
        <w:rPr>
          <w:rFonts w:asciiTheme="minorHAnsi" w:hAnsiTheme="minorHAnsi"/>
          <w:color w:val="333333"/>
        </w:rPr>
      </w:pPr>
      <w:r w:rsidRPr="00426D64">
        <w:rPr>
          <w:rFonts w:asciiTheme="minorHAnsi" w:hAnsiTheme="minorHAnsi"/>
          <w:color w:val="333333"/>
        </w:rPr>
        <w:t xml:space="preserve">A core topic, therefore, will be the role played by the United States in international affairs during the 20th century, with specific reference to Latin American countries, from Central America to Chile. This area will provide several case studies on hard and soft power, </w:t>
      </w:r>
      <w:proofErr w:type="gramStart"/>
      <w:r w:rsidRPr="00426D64">
        <w:rPr>
          <w:rFonts w:asciiTheme="minorHAnsi" w:hAnsiTheme="minorHAnsi"/>
          <w:color w:val="333333"/>
        </w:rPr>
        <w:t>i.e.</w:t>
      </w:r>
      <w:proofErr w:type="gramEnd"/>
      <w:r w:rsidRPr="00426D64">
        <w:rPr>
          <w:rFonts w:asciiTheme="minorHAnsi" w:hAnsiTheme="minorHAnsi"/>
          <w:color w:val="333333"/>
        </w:rPr>
        <w:t xml:space="preserve"> the use of coercion by the U.S. but also the attractiveness of its model of modernity and development.</w:t>
      </w:r>
    </w:p>
    <w:p w14:paraId="4656CDA9" w14:textId="1F90CC48" w:rsidR="00336FDE" w:rsidRPr="00426D64" w:rsidRDefault="00336FDE" w:rsidP="00336FDE">
      <w:pPr>
        <w:pStyle w:val="NormaleWeb"/>
        <w:shd w:val="clear" w:color="auto" w:fill="FFFFFF"/>
        <w:spacing w:before="0" w:beforeAutospacing="0" w:line="312" w:lineRule="atLeast"/>
        <w:jc w:val="both"/>
        <w:rPr>
          <w:rFonts w:asciiTheme="minorHAnsi" w:hAnsiTheme="minorHAnsi"/>
          <w:color w:val="333333"/>
        </w:rPr>
      </w:pPr>
      <w:r w:rsidRPr="00426D64">
        <w:rPr>
          <w:rFonts w:asciiTheme="minorHAnsi" w:hAnsiTheme="minorHAnsi"/>
          <w:color w:val="333333"/>
        </w:rPr>
        <w:t>The course, focused on the imperial dimension of U.S. power, will synthetically anal</w:t>
      </w:r>
      <w:r w:rsidR="0066409A" w:rsidRPr="00426D64">
        <w:rPr>
          <w:rFonts w:asciiTheme="minorHAnsi" w:hAnsiTheme="minorHAnsi"/>
          <w:color w:val="333333"/>
        </w:rPr>
        <w:t>ys</w:t>
      </w:r>
      <w:r w:rsidRPr="00426D64">
        <w:rPr>
          <w:rFonts w:asciiTheme="minorHAnsi" w:hAnsiTheme="minorHAnsi"/>
          <w:color w:val="333333"/>
        </w:rPr>
        <w:t>e some crucial issues of the international history of the United States and the economic, political and social factors that underlie and explain those relations.</w:t>
      </w:r>
      <w:r w:rsidR="0066409A" w:rsidRPr="00426D64">
        <w:rPr>
          <w:rFonts w:asciiTheme="minorHAnsi" w:hAnsiTheme="minorHAnsi"/>
          <w:color w:val="333333"/>
        </w:rPr>
        <w:t xml:space="preserve"> </w:t>
      </w:r>
      <w:r w:rsidRPr="00426D64">
        <w:rPr>
          <w:rFonts w:asciiTheme="minorHAnsi" w:hAnsiTheme="minorHAnsi"/>
          <w:color w:val="333333"/>
        </w:rPr>
        <w:t>The course will be entirely in English.</w:t>
      </w:r>
    </w:p>
    <w:p w14:paraId="36F93DE5" w14:textId="32494659" w:rsidR="00336FDE" w:rsidRPr="00D5514B" w:rsidRDefault="00336FDE"/>
    <w:p w14:paraId="2F357ABB" w14:textId="77777777" w:rsidR="00387BBF" w:rsidRPr="00D5514B" w:rsidRDefault="00387BBF" w:rsidP="00387BBF">
      <w:pPr>
        <w:pStyle w:val="Titolo2"/>
        <w:spacing w:after="150" w:afterAutospacing="0"/>
        <w:rPr>
          <w:rFonts w:asciiTheme="minorHAnsi" w:hAnsiTheme="minorHAnsi"/>
          <w:sz w:val="33"/>
          <w:szCs w:val="33"/>
        </w:rPr>
      </w:pPr>
      <w:r w:rsidRPr="00D5514B">
        <w:rPr>
          <w:rFonts w:asciiTheme="minorHAnsi" w:hAnsiTheme="minorHAnsi"/>
          <w:sz w:val="33"/>
          <w:szCs w:val="33"/>
        </w:rPr>
        <w:t>More information</w:t>
      </w:r>
    </w:p>
    <w:p w14:paraId="31B21E11" w14:textId="77777777" w:rsidR="00387BBF" w:rsidRPr="00D5514B" w:rsidRDefault="00387BBF" w:rsidP="00387BBF">
      <w:pPr>
        <w:pStyle w:val="NormaleWeb"/>
        <w:spacing w:before="0" w:beforeAutospacing="0" w:line="312" w:lineRule="atLeast"/>
        <w:jc w:val="both"/>
        <w:rPr>
          <w:rFonts w:asciiTheme="minorHAnsi" w:hAnsiTheme="minorHAnsi"/>
        </w:rPr>
      </w:pPr>
      <w:r w:rsidRPr="00D5514B">
        <w:rPr>
          <w:rFonts w:asciiTheme="minorHAnsi" w:hAnsiTheme="minorHAnsi"/>
        </w:rPr>
        <w:t xml:space="preserve">The textbook for the course is Joshua Freeman, "American Empire. The Rise of </w:t>
      </w:r>
      <w:proofErr w:type="gramStart"/>
      <w:r w:rsidRPr="00D5514B">
        <w:rPr>
          <w:rFonts w:asciiTheme="minorHAnsi" w:hAnsiTheme="minorHAnsi"/>
        </w:rPr>
        <w:t>A</w:t>
      </w:r>
      <w:proofErr w:type="gramEnd"/>
      <w:r w:rsidRPr="00D5514B">
        <w:rPr>
          <w:rFonts w:asciiTheme="minorHAnsi" w:hAnsiTheme="minorHAnsi"/>
        </w:rPr>
        <w:t xml:space="preserve"> Global Power, The Democratic Revolution At Home, 1945-2000", The Penguin History of the United States (Series edited by Eric Foner) New York, 2013.</w:t>
      </w:r>
    </w:p>
    <w:p w14:paraId="19384C9E" w14:textId="77777777" w:rsidR="00387BBF" w:rsidRPr="00D5514B" w:rsidRDefault="00387BBF" w:rsidP="00387BBF">
      <w:pPr>
        <w:pStyle w:val="NormaleWeb"/>
        <w:spacing w:before="0" w:beforeAutospacing="0" w:line="312" w:lineRule="atLeast"/>
        <w:jc w:val="both"/>
        <w:rPr>
          <w:rFonts w:asciiTheme="minorHAnsi" w:hAnsiTheme="minorHAnsi"/>
        </w:rPr>
      </w:pPr>
      <w:r w:rsidRPr="00D5514B">
        <w:rPr>
          <w:rFonts w:asciiTheme="minorHAnsi" w:hAnsiTheme="minorHAnsi"/>
        </w:rPr>
        <w:t>For class discussions and presentations, instead, if not proposing texts of their interest, students can choose one of these readings:</w:t>
      </w:r>
    </w:p>
    <w:p w14:paraId="622918C8" w14:textId="07901762" w:rsidR="003F71F9" w:rsidRPr="00426D64" w:rsidRDefault="003F71F9" w:rsidP="003F71F9">
      <w:pPr>
        <w:rPr>
          <w:sz w:val="24"/>
          <w:szCs w:val="24"/>
        </w:rPr>
      </w:pPr>
      <w:r w:rsidRPr="00426D64">
        <w:rPr>
          <w:sz w:val="24"/>
          <w:szCs w:val="24"/>
        </w:rPr>
        <w:lastRenderedPageBreak/>
        <w:t xml:space="preserve">Thomas F. O'Brien, </w:t>
      </w:r>
      <w:r w:rsidRPr="00426D64">
        <w:rPr>
          <w:i/>
          <w:iCs/>
          <w:sz w:val="24"/>
          <w:szCs w:val="24"/>
        </w:rPr>
        <w:t xml:space="preserve">Making the </w:t>
      </w:r>
      <w:proofErr w:type="gramStart"/>
      <w:r w:rsidRPr="00426D64">
        <w:rPr>
          <w:i/>
          <w:iCs/>
          <w:sz w:val="24"/>
          <w:szCs w:val="24"/>
        </w:rPr>
        <w:t>Americas :</w:t>
      </w:r>
      <w:proofErr w:type="gramEnd"/>
      <w:r w:rsidRPr="00426D64">
        <w:rPr>
          <w:i/>
          <w:iCs/>
          <w:sz w:val="24"/>
          <w:szCs w:val="24"/>
        </w:rPr>
        <w:t xml:space="preserve"> the United States and Latin America from the age of revolutions to the era of globalization</w:t>
      </w:r>
      <w:r w:rsidRPr="00426D64">
        <w:rPr>
          <w:sz w:val="24"/>
          <w:szCs w:val="24"/>
        </w:rPr>
        <w:t xml:space="preserve"> University of New Mexico press , 2007</w:t>
      </w:r>
    </w:p>
    <w:p w14:paraId="3B380037" w14:textId="7F19565C" w:rsidR="003F71F9" w:rsidRPr="00426D64" w:rsidRDefault="003F71F9" w:rsidP="003F71F9">
      <w:pPr>
        <w:rPr>
          <w:sz w:val="24"/>
          <w:szCs w:val="24"/>
        </w:rPr>
      </w:pPr>
      <w:r w:rsidRPr="00426D64">
        <w:rPr>
          <w:sz w:val="24"/>
          <w:szCs w:val="24"/>
        </w:rPr>
        <w:t xml:space="preserve">Victoria De </w:t>
      </w:r>
      <w:proofErr w:type="gramStart"/>
      <w:r w:rsidRPr="00426D64">
        <w:rPr>
          <w:sz w:val="24"/>
          <w:szCs w:val="24"/>
        </w:rPr>
        <w:t xml:space="preserve">Grazia </w:t>
      </w:r>
      <w:r w:rsidRPr="00426D64">
        <w:rPr>
          <w:i/>
          <w:iCs/>
          <w:sz w:val="24"/>
          <w:szCs w:val="24"/>
        </w:rPr>
        <w:t>,</w:t>
      </w:r>
      <w:proofErr w:type="gramEnd"/>
      <w:r w:rsidRPr="00426D64">
        <w:rPr>
          <w:i/>
          <w:iCs/>
          <w:sz w:val="24"/>
          <w:szCs w:val="24"/>
        </w:rPr>
        <w:t xml:space="preserve"> Irresistible empire : America's advance through twentieth-century Europe /</w:t>
      </w:r>
      <w:r w:rsidRPr="00426D64">
        <w:rPr>
          <w:sz w:val="24"/>
          <w:szCs w:val="24"/>
        </w:rPr>
        <w:t xml:space="preserve"> Harvard University press, 2006</w:t>
      </w:r>
    </w:p>
    <w:p w14:paraId="36DD4410" w14:textId="2A9A6E39" w:rsidR="003F71F9" w:rsidRPr="00426D64" w:rsidRDefault="004B7FB2" w:rsidP="003F71F9">
      <w:pPr>
        <w:rPr>
          <w:sz w:val="24"/>
          <w:szCs w:val="24"/>
        </w:rPr>
      </w:pPr>
      <w:r w:rsidRPr="00426D64">
        <w:rPr>
          <w:sz w:val="24"/>
          <w:szCs w:val="24"/>
        </w:rPr>
        <w:t xml:space="preserve">Marco Mariano </w:t>
      </w:r>
      <w:r w:rsidR="003F71F9" w:rsidRPr="00426D64">
        <w:rPr>
          <w:sz w:val="24"/>
          <w:szCs w:val="24"/>
        </w:rPr>
        <w:t xml:space="preserve">(ed), </w:t>
      </w:r>
      <w:r w:rsidR="003F71F9" w:rsidRPr="00426D64">
        <w:rPr>
          <w:i/>
          <w:iCs/>
          <w:sz w:val="24"/>
          <w:szCs w:val="24"/>
        </w:rPr>
        <w:t xml:space="preserve">Defining the Atlantic Community. Culture, Intellectuals, and Policies in the Mid-Twentieth Century, </w:t>
      </w:r>
      <w:r w:rsidR="003F71F9" w:rsidRPr="00426D64">
        <w:rPr>
          <w:sz w:val="24"/>
          <w:szCs w:val="24"/>
        </w:rPr>
        <w:t xml:space="preserve">Routledge, 2015. </w:t>
      </w:r>
    </w:p>
    <w:p w14:paraId="6B9B5109" w14:textId="08A490C0" w:rsidR="003F71F9" w:rsidRPr="00426D64" w:rsidRDefault="003F71F9" w:rsidP="003F71F9">
      <w:pPr>
        <w:rPr>
          <w:sz w:val="24"/>
          <w:szCs w:val="24"/>
        </w:rPr>
      </w:pPr>
      <w:r w:rsidRPr="00426D64">
        <w:rPr>
          <w:sz w:val="24"/>
          <w:szCs w:val="24"/>
        </w:rPr>
        <w:t xml:space="preserve">Daniel </w:t>
      </w:r>
      <w:proofErr w:type="spellStart"/>
      <w:proofErr w:type="gramStart"/>
      <w:r w:rsidRPr="00426D64">
        <w:rPr>
          <w:sz w:val="24"/>
          <w:szCs w:val="24"/>
        </w:rPr>
        <w:t>Immerwahr</w:t>
      </w:r>
      <w:proofErr w:type="spellEnd"/>
      <w:r w:rsidRPr="00426D64">
        <w:rPr>
          <w:sz w:val="24"/>
          <w:szCs w:val="24"/>
        </w:rPr>
        <w:t xml:space="preserve"> .</w:t>
      </w:r>
      <w:proofErr w:type="gramEnd"/>
      <w:r w:rsidRPr="00426D64">
        <w:rPr>
          <w:sz w:val="24"/>
          <w:szCs w:val="24"/>
        </w:rPr>
        <w:t xml:space="preserve"> </w:t>
      </w:r>
      <w:r w:rsidRPr="00426D64">
        <w:rPr>
          <w:i/>
          <w:iCs/>
          <w:sz w:val="24"/>
          <w:szCs w:val="24"/>
        </w:rPr>
        <w:t>How to Hide an Empire: A History of the Greater United States</w:t>
      </w:r>
      <w:r w:rsidRPr="00426D64">
        <w:rPr>
          <w:sz w:val="24"/>
          <w:szCs w:val="24"/>
        </w:rPr>
        <w:t xml:space="preserve">, </w:t>
      </w:r>
      <w:proofErr w:type="spellStart"/>
      <w:r w:rsidRPr="00426D64">
        <w:rPr>
          <w:sz w:val="24"/>
          <w:szCs w:val="24"/>
        </w:rPr>
        <w:t>Starus</w:t>
      </w:r>
      <w:proofErr w:type="spellEnd"/>
      <w:r w:rsidRPr="00426D64">
        <w:rPr>
          <w:sz w:val="24"/>
          <w:szCs w:val="24"/>
        </w:rPr>
        <w:t xml:space="preserve"> and Giroux 2019. </w:t>
      </w:r>
    </w:p>
    <w:p w14:paraId="02B52285" w14:textId="6BE1247A" w:rsidR="003F71F9" w:rsidRPr="00426D64" w:rsidRDefault="005E384E" w:rsidP="005E384E">
      <w:pPr>
        <w:rPr>
          <w:sz w:val="24"/>
          <w:szCs w:val="24"/>
        </w:rPr>
      </w:pPr>
      <w:r w:rsidRPr="00426D64">
        <w:rPr>
          <w:sz w:val="24"/>
          <w:szCs w:val="24"/>
        </w:rPr>
        <w:t>A.G</w:t>
      </w:r>
      <w:r w:rsidR="003F71F9" w:rsidRPr="00426D64">
        <w:rPr>
          <w:sz w:val="24"/>
          <w:szCs w:val="24"/>
        </w:rPr>
        <w:t xml:space="preserve">. Hopkins, </w:t>
      </w:r>
      <w:r w:rsidR="003F71F9" w:rsidRPr="00426D64">
        <w:rPr>
          <w:i/>
          <w:iCs/>
          <w:sz w:val="24"/>
          <w:szCs w:val="24"/>
        </w:rPr>
        <w:t>American Empire: A Global History</w:t>
      </w:r>
      <w:r w:rsidR="003F71F9" w:rsidRPr="00426D64">
        <w:rPr>
          <w:sz w:val="24"/>
          <w:szCs w:val="24"/>
        </w:rPr>
        <w:t>, Princeton University Press 2018.</w:t>
      </w:r>
    </w:p>
    <w:p w14:paraId="7DF9A9FD" w14:textId="543AF2DB" w:rsidR="003F71F9" w:rsidRPr="00426D64" w:rsidRDefault="004B2348" w:rsidP="003F71F9">
      <w:pPr>
        <w:rPr>
          <w:sz w:val="24"/>
          <w:szCs w:val="24"/>
          <w:lang w:val="it-IT"/>
        </w:rPr>
      </w:pPr>
      <w:r w:rsidRPr="00426D64">
        <w:rPr>
          <w:sz w:val="24"/>
          <w:szCs w:val="24"/>
          <w:lang w:val="it-IT"/>
        </w:rPr>
        <w:t xml:space="preserve">David W. </w:t>
      </w:r>
      <w:proofErr w:type="spellStart"/>
      <w:r w:rsidRPr="00426D64">
        <w:rPr>
          <w:sz w:val="24"/>
          <w:szCs w:val="24"/>
          <w:lang w:val="it-IT"/>
        </w:rPr>
        <w:t>Ellwood</w:t>
      </w:r>
      <w:proofErr w:type="spellEnd"/>
      <w:r w:rsidRPr="00426D64">
        <w:rPr>
          <w:sz w:val="24"/>
          <w:szCs w:val="24"/>
          <w:lang w:val="it-IT"/>
        </w:rPr>
        <w:t xml:space="preserve"> </w:t>
      </w:r>
      <w:r w:rsidRPr="00426D64">
        <w:rPr>
          <w:i/>
          <w:iCs/>
          <w:sz w:val="24"/>
          <w:szCs w:val="24"/>
          <w:lang w:val="it-IT"/>
        </w:rPr>
        <w:t xml:space="preserve">Una sfida per la modernità. Europa e America nel lungo </w:t>
      </w:r>
      <w:proofErr w:type="gramStart"/>
      <w:r w:rsidRPr="00426D64">
        <w:rPr>
          <w:i/>
          <w:iCs/>
          <w:sz w:val="24"/>
          <w:szCs w:val="24"/>
          <w:lang w:val="it-IT"/>
        </w:rPr>
        <w:t>Novecento</w:t>
      </w:r>
      <w:r w:rsidRPr="00426D64">
        <w:rPr>
          <w:sz w:val="24"/>
          <w:szCs w:val="24"/>
          <w:lang w:val="it-IT"/>
        </w:rPr>
        <w:t xml:space="preserve"> ,</w:t>
      </w:r>
      <w:proofErr w:type="gramEnd"/>
      <w:r w:rsidRPr="00426D64">
        <w:rPr>
          <w:sz w:val="24"/>
          <w:szCs w:val="24"/>
          <w:lang w:val="it-IT"/>
        </w:rPr>
        <w:t xml:space="preserve"> Carocci, 2021.</w:t>
      </w:r>
    </w:p>
    <w:p w14:paraId="55B594D7" w14:textId="71922079" w:rsidR="004B2348" w:rsidRPr="00426D64" w:rsidRDefault="004B2348" w:rsidP="003F71F9">
      <w:pPr>
        <w:rPr>
          <w:sz w:val="24"/>
          <w:szCs w:val="24"/>
        </w:rPr>
      </w:pPr>
      <w:r w:rsidRPr="00426D64">
        <w:rPr>
          <w:sz w:val="24"/>
          <w:szCs w:val="24"/>
          <w:lang w:val="it-IT"/>
        </w:rPr>
        <w:t xml:space="preserve">Benedetta Calandra, </w:t>
      </w:r>
      <w:r w:rsidRPr="00426D64">
        <w:rPr>
          <w:i/>
          <w:iCs/>
          <w:sz w:val="24"/>
          <w:szCs w:val="24"/>
          <w:lang w:val="it-IT"/>
        </w:rPr>
        <w:t>Il corpo del Caribe. Le politiche sulla riproduzione tra Puerto Rico e Stati Uniti (1898-1993)</w:t>
      </w:r>
      <w:r w:rsidRPr="00426D64">
        <w:rPr>
          <w:sz w:val="24"/>
          <w:szCs w:val="24"/>
          <w:lang w:val="it-IT"/>
        </w:rPr>
        <w:t xml:space="preserve">. </w:t>
      </w:r>
      <w:proofErr w:type="spellStart"/>
      <w:r w:rsidRPr="00426D64">
        <w:rPr>
          <w:sz w:val="24"/>
          <w:szCs w:val="24"/>
        </w:rPr>
        <w:t>Ombe</w:t>
      </w:r>
      <w:proofErr w:type="spellEnd"/>
      <w:r w:rsidRPr="00426D64">
        <w:rPr>
          <w:sz w:val="24"/>
          <w:szCs w:val="24"/>
        </w:rPr>
        <w:t xml:space="preserve"> </w:t>
      </w:r>
      <w:proofErr w:type="spellStart"/>
      <w:r w:rsidRPr="00426D64">
        <w:rPr>
          <w:sz w:val="24"/>
          <w:szCs w:val="24"/>
        </w:rPr>
        <w:t>corte</w:t>
      </w:r>
      <w:proofErr w:type="spellEnd"/>
      <w:r w:rsidRPr="00426D64">
        <w:rPr>
          <w:sz w:val="24"/>
          <w:szCs w:val="24"/>
        </w:rPr>
        <w:t xml:space="preserve"> 2020. </w:t>
      </w:r>
    </w:p>
    <w:p w14:paraId="3A418B78" w14:textId="79521779" w:rsidR="004B2348" w:rsidRPr="00426D64" w:rsidRDefault="004B2348" w:rsidP="003F71F9">
      <w:pPr>
        <w:rPr>
          <w:sz w:val="24"/>
          <w:szCs w:val="24"/>
        </w:rPr>
      </w:pPr>
      <w:r w:rsidRPr="00426D64">
        <w:rPr>
          <w:sz w:val="24"/>
          <w:szCs w:val="24"/>
        </w:rPr>
        <w:t xml:space="preserve">Jennifer Nelson, </w:t>
      </w:r>
      <w:r w:rsidR="003870F6" w:rsidRPr="00426D64">
        <w:rPr>
          <w:sz w:val="24"/>
          <w:szCs w:val="24"/>
        </w:rPr>
        <w:t>Sterilization, birth control and abortion, “American Women</w:t>
      </w:r>
      <w:r w:rsidR="00550632">
        <w:rPr>
          <w:sz w:val="24"/>
          <w:szCs w:val="24"/>
        </w:rPr>
        <w:t>’</w:t>
      </w:r>
      <w:r w:rsidR="003870F6" w:rsidRPr="00426D64">
        <w:rPr>
          <w:sz w:val="24"/>
          <w:szCs w:val="24"/>
        </w:rPr>
        <w:t>s history,”, 2020.</w:t>
      </w:r>
    </w:p>
    <w:p w14:paraId="51DAFC51" w14:textId="12839110" w:rsidR="003870F6" w:rsidRPr="00426D64" w:rsidRDefault="003870F6" w:rsidP="003F71F9">
      <w:pPr>
        <w:rPr>
          <w:sz w:val="24"/>
          <w:szCs w:val="24"/>
        </w:rPr>
      </w:pPr>
      <w:r w:rsidRPr="00426D64">
        <w:rPr>
          <w:sz w:val="24"/>
          <w:szCs w:val="24"/>
        </w:rPr>
        <w:t xml:space="preserve">Johanna Schoen, Choice and coercion: women and the politics of sterilization in north </w:t>
      </w:r>
      <w:proofErr w:type="spellStart"/>
      <w:r w:rsidRPr="00426D64">
        <w:rPr>
          <w:sz w:val="24"/>
          <w:szCs w:val="24"/>
        </w:rPr>
        <w:t>caorlina</w:t>
      </w:r>
      <w:proofErr w:type="spellEnd"/>
      <w:r w:rsidRPr="00426D64">
        <w:rPr>
          <w:sz w:val="24"/>
          <w:szCs w:val="24"/>
        </w:rPr>
        <w:t xml:space="preserve">, 1929-75, “Journal of Women’s history”, 2001. </w:t>
      </w:r>
    </w:p>
    <w:p w14:paraId="60378A28" w14:textId="77777777" w:rsidR="004B2348" w:rsidRPr="00D5514B" w:rsidRDefault="004B2348" w:rsidP="003F71F9"/>
    <w:p w14:paraId="2D5DB3BF" w14:textId="03D596B3" w:rsidR="00F52BF1" w:rsidRPr="00D5514B" w:rsidRDefault="00F52BF1" w:rsidP="00F52BF1">
      <w:pPr>
        <w:shd w:val="clear" w:color="auto" w:fill="FFFFFF"/>
        <w:spacing w:after="150" w:line="240" w:lineRule="auto"/>
        <w:jc w:val="center"/>
        <w:rPr>
          <w:rFonts w:eastAsia="Times New Roman" w:cs="Calibri"/>
          <w:b/>
          <w:bCs/>
          <w:color w:val="222222"/>
          <w:sz w:val="28"/>
          <w:szCs w:val="28"/>
          <w:lang w:eastAsia="it-IT"/>
        </w:rPr>
      </w:pPr>
      <w:r w:rsidRPr="00D5514B">
        <w:rPr>
          <w:rFonts w:eastAsia="Times New Roman" w:cstheme="minorHAnsi"/>
          <w:b/>
          <w:bCs/>
          <w:color w:val="222222"/>
          <w:sz w:val="28"/>
          <w:szCs w:val="28"/>
          <w:lang w:eastAsia="it-IT"/>
        </w:rPr>
        <w:t xml:space="preserve">The course, </w:t>
      </w:r>
      <w:r w:rsidRPr="00D5514B">
        <w:rPr>
          <w:rFonts w:eastAsia="Times New Roman" w:cs="Calibri"/>
          <w:b/>
          <w:bCs/>
          <w:color w:val="222222"/>
          <w:sz w:val="28"/>
          <w:szCs w:val="28"/>
          <w:lang w:eastAsia="it-IT"/>
        </w:rPr>
        <w:t xml:space="preserve">February-March 2025: </w:t>
      </w:r>
      <w:r w:rsidRPr="00D5514B">
        <w:rPr>
          <w:rFonts w:eastAsia="Times New Roman" w:cstheme="minorHAnsi"/>
          <w:b/>
          <w:bCs/>
          <w:color w:val="222222"/>
          <w:sz w:val="28"/>
          <w:szCs w:val="28"/>
          <w:lang w:eastAsia="it-IT"/>
        </w:rPr>
        <w:t>a tentative schedule</w:t>
      </w:r>
    </w:p>
    <w:p w14:paraId="5C7C70EB" w14:textId="77777777" w:rsidR="005E384E" w:rsidRPr="00426D64" w:rsidRDefault="005E384E" w:rsidP="005E384E">
      <w:pPr>
        <w:spacing w:after="200" w:line="240" w:lineRule="auto"/>
        <w:rPr>
          <w:rFonts w:eastAsia="Times New Roman" w:cstheme="minorHAnsi"/>
          <w:b/>
          <w:bCs/>
          <w:color w:val="222222"/>
          <w:sz w:val="24"/>
          <w:szCs w:val="24"/>
          <w:u w:val="single"/>
          <w:lang w:eastAsia="it-IT"/>
        </w:rPr>
      </w:pPr>
      <w:r w:rsidRPr="00426D64">
        <w:rPr>
          <w:rFonts w:eastAsia="Times New Roman" w:cstheme="minorHAnsi"/>
          <w:b/>
          <w:bCs/>
          <w:color w:val="222222"/>
          <w:sz w:val="24"/>
          <w:szCs w:val="24"/>
          <w:u w:val="single"/>
          <w:lang w:eastAsia="it-IT"/>
        </w:rPr>
        <w:t xml:space="preserve">Week one- class 1 and 2 </w:t>
      </w:r>
    </w:p>
    <w:p w14:paraId="2D04C506" w14:textId="5F04E04C" w:rsidR="005E384E" w:rsidRPr="00426D64" w:rsidRDefault="005E384E" w:rsidP="005E384E">
      <w:pPr>
        <w:spacing w:after="200" w:line="240" w:lineRule="auto"/>
        <w:rPr>
          <w:rFonts w:eastAsia="Times New Roman" w:cstheme="minorHAnsi"/>
          <w:color w:val="222222"/>
          <w:sz w:val="24"/>
          <w:szCs w:val="24"/>
          <w:lang w:eastAsia="it-IT"/>
        </w:rPr>
      </w:pPr>
      <w:r w:rsidRPr="00426D64">
        <w:rPr>
          <w:rFonts w:eastAsia="Times New Roman" w:cstheme="minorHAnsi"/>
          <w:i/>
          <w:iCs/>
          <w:color w:val="222222"/>
          <w:sz w:val="24"/>
          <w:szCs w:val="24"/>
          <w:lang w:eastAsia="it-IT"/>
        </w:rPr>
        <w:t>Monday, February 1</w:t>
      </w:r>
      <w:r w:rsidR="00F843B4">
        <w:rPr>
          <w:rFonts w:eastAsia="Times New Roman" w:cstheme="minorHAnsi"/>
          <w:i/>
          <w:iCs/>
          <w:color w:val="222222"/>
          <w:sz w:val="24"/>
          <w:szCs w:val="24"/>
          <w:lang w:eastAsia="it-IT"/>
        </w:rPr>
        <w:t>7</w:t>
      </w:r>
      <w:r w:rsidRPr="00426D64">
        <w:rPr>
          <w:rFonts w:eastAsia="Times New Roman" w:cstheme="minorHAnsi"/>
          <w:color w:val="222222"/>
          <w:sz w:val="24"/>
          <w:szCs w:val="24"/>
          <w:lang w:eastAsia="it-IT"/>
        </w:rPr>
        <w:t xml:space="preserve"> American Empire: introduction to the course. </w:t>
      </w:r>
      <w:r w:rsidRPr="00426D64">
        <w:rPr>
          <w:rFonts w:ascii="Calibri" w:hAnsi="Calibri" w:cs="Calibri"/>
          <w:sz w:val="24"/>
          <w:szCs w:val="24"/>
          <w:shd w:val="clear" w:color="auto" w:fill="FFFFFF"/>
        </w:rPr>
        <w:t>The Monroe Doctrine and its repercussions</w:t>
      </w:r>
      <w:r w:rsidRPr="00426D64">
        <w:rPr>
          <w:rFonts w:eastAsia="Times New Roman" w:cstheme="minorHAnsi"/>
          <w:color w:val="222222"/>
          <w:sz w:val="24"/>
          <w:szCs w:val="24"/>
          <w:lang w:eastAsia="it-IT"/>
        </w:rPr>
        <w:t xml:space="preserve"> </w:t>
      </w:r>
    </w:p>
    <w:p w14:paraId="2B0743AF" w14:textId="540A841B" w:rsidR="005E384E" w:rsidRPr="00426D64" w:rsidRDefault="005E384E" w:rsidP="005E384E">
      <w:pPr>
        <w:spacing w:after="200" w:line="240" w:lineRule="auto"/>
        <w:rPr>
          <w:rFonts w:eastAsia="Times New Roman" w:cstheme="minorHAnsi"/>
          <w:color w:val="222222"/>
          <w:sz w:val="24"/>
          <w:szCs w:val="24"/>
          <w:lang w:eastAsia="it-IT"/>
        </w:rPr>
      </w:pPr>
      <w:r w:rsidRPr="00426D64">
        <w:rPr>
          <w:rFonts w:eastAsia="Times New Roman" w:cstheme="minorHAnsi"/>
          <w:i/>
          <w:iCs/>
          <w:color w:val="222222"/>
          <w:sz w:val="24"/>
          <w:szCs w:val="24"/>
          <w:lang w:eastAsia="it-IT"/>
        </w:rPr>
        <w:t xml:space="preserve">Wednesday, February </w:t>
      </w:r>
      <w:r w:rsidR="00045650">
        <w:rPr>
          <w:rFonts w:eastAsia="Times New Roman" w:cstheme="minorHAnsi"/>
          <w:i/>
          <w:iCs/>
          <w:color w:val="222222"/>
          <w:sz w:val="24"/>
          <w:szCs w:val="24"/>
          <w:lang w:eastAsia="it-IT"/>
        </w:rPr>
        <w:t>19</w:t>
      </w:r>
      <w:r w:rsidRPr="00426D64">
        <w:rPr>
          <w:rFonts w:eastAsia="Times New Roman" w:cstheme="minorHAnsi"/>
          <w:color w:val="222222"/>
          <w:sz w:val="24"/>
          <w:szCs w:val="24"/>
          <w:lang w:eastAsia="it-IT"/>
        </w:rPr>
        <w:t xml:space="preserve"> </w:t>
      </w:r>
      <w:r w:rsidRPr="00426D64">
        <w:rPr>
          <w:rFonts w:ascii="Calibri" w:hAnsi="Calibri" w:cs="Calibri"/>
          <w:sz w:val="24"/>
          <w:szCs w:val="24"/>
          <w:shd w:val="clear" w:color="auto" w:fill="FFFFFF"/>
        </w:rPr>
        <w:t xml:space="preserve">The beginning of “the American century”: the Cuban-Spanish- American war of 1898. </w:t>
      </w:r>
    </w:p>
    <w:p w14:paraId="50BC5582" w14:textId="77777777" w:rsidR="005E384E" w:rsidRPr="00426D64" w:rsidRDefault="005E384E" w:rsidP="005E384E">
      <w:pPr>
        <w:spacing w:after="200" w:line="240" w:lineRule="auto"/>
        <w:rPr>
          <w:rFonts w:eastAsia="Times New Roman" w:cstheme="minorHAnsi"/>
          <w:b/>
          <w:bCs/>
          <w:color w:val="222222"/>
          <w:sz w:val="24"/>
          <w:szCs w:val="24"/>
          <w:u w:val="single"/>
          <w:lang w:eastAsia="it-IT"/>
        </w:rPr>
      </w:pPr>
      <w:r w:rsidRPr="00426D64">
        <w:rPr>
          <w:rFonts w:eastAsia="Times New Roman" w:cstheme="minorHAnsi"/>
          <w:b/>
          <w:bCs/>
          <w:color w:val="222222"/>
          <w:sz w:val="24"/>
          <w:szCs w:val="24"/>
          <w:u w:val="single"/>
          <w:lang w:eastAsia="it-IT"/>
        </w:rPr>
        <w:t xml:space="preserve">Week 2 – class 3 and 4 </w:t>
      </w:r>
    </w:p>
    <w:p w14:paraId="64293A42" w14:textId="2D2210CF" w:rsidR="005E384E" w:rsidRPr="00426D64" w:rsidRDefault="005E384E" w:rsidP="005E384E">
      <w:pPr>
        <w:spacing w:after="200" w:line="240" w:lineRule="auto"/>
        <w:rPr>
          <w:rFonts w:eastAsia="Times New Roman" w:cstheme="minorHAnsi"/>
          <w:color w:val="222222"/>
          <w:sz w:val="24"/>
          <w:szCs w:val="24"/>
          <w:lang w:eastAsia="it-IT"/>
        </w:rPr>
      </w:pPr>
      <w:r w:rsidRPr="00426D64">
        <w:rPr>
          <w:rFonts w:eastAsia="Times New Roman" w:cstheme="minorHAnsi"/>
          <w:i/>
          <w:iCs/>
          <w:color w:val="222222"/>
          <w:sz w:val="24"/>
          <w:szCs w:val="24"/>
          <w:lang w:eastAsia="it-IT"/>
        </w:rPr>
        <w:t>Monday February 2</w:t>
      </w:r>
      <w:r w:rsidR="00045650">
        <w:rPr>
          <w:rFonts w:eastAsia="Times New Roman" w:cstheme="minorHAnsi"/>
          <w:i/>
          <w:iCs/>
          <w:color w:val="222222"/>
          <w:sz w:val="24"/>
          <w:szCs w:val="24"/>
          <w:lang w:eastAsia="it-IT"/>
        </w:rPr>
        <w:t>4</w:t>
      </w:r>
      <w:r w:rsidRPr="00426D64">
        <w:rPr>
          <w:rFonts w:eastAsia="Times New Roman" w:cstheme="minorHAnsi"/>
          <w:color w:val="222222"/>
          <w:sz w:val="24"/>
          <w:szCs w:val="24"/>
          <w:lang w:eastAsia="it-IT"/>
        </w:rPr>
        <w:t xml:space="preserve">, </w:t>
      </w:r>
      <w:r w:rsidRPr="00426D64">
        <w:rPr>
          <w:bCs/>
          <w:sz w:val="24"/>
          <w:szCs w:val="24"/>
        </w:rPr>
        <w:t>U.S.-Caribbean Relations between Imperialism and Population control: the case of Puerto Rico.</w:t>
      </w:r>
    </w:p>
    <w:p w14:paraId="1CACF49C" w14:textId="7DC75C6E" w:rsidR="005E384E" w:rsidRPr="00426D64" w:rsidRDefault="005E384E" w:rsidP="005E384E">
      <w:pPr>
        <w:spacing w:after="200" w:line="240" w:lineRule="auto"/>
        <w:rPr>
          <w:rFonts w:eastAsia="Times New Roman" w:cstheme="minorHAnsi"/>
          <w:color w:val="222222"/>
          <w:sz w:val="24"/>
          <w:szCs w:val="24"/>
          <w:lang w:eastAsia="it-IT"/>
        </w:rPr>
      </w:pPr>
      <w:r w:rsidRPr="00426D64">
        <w:rPr>
          <w:rFonts w:eastAsia="Times New Roman" w:cstheme="minorHAnsi"/>
          <w:i/>
          <w:iCs/>
          <w:color w:val="222222"/>
          <w:sz w:val="24"/>
          <w:szCs w:val="24"/>
          <w:lang w:eastAsia="it-IT"/>
        </w:rPr>
        <w:t xml:space="preserve">Wednesday, </w:t>
      </w:r>
      <w:r w:rsidRPr="00426D64">
        <w:rPr>
          <w:rFonts w:eastAsia="Times New Roman" w:cstheme="minorHAnsi"/>
          <w:i/>
          <w:iCs/>
          <w:sz w:val="24"/>
          <w:szCs w:val="24"/>
          <w:lang w:eastAsia="it-IT"/>
        </w:rPr>
        <w:t>February 2</w:t>
      </w:r>
      <w:r w:rsidR="00045650">
        <w:rPr>
          <w:rFonts w:eastAsia="Times New Roman" w:cstheme="minorHAnsi"/>
          <w:i/>
          <w:iCs/>
          <w:sz w:val="24"/>
          <w:szCs w:val="24"/>
          <w:lang w:eastAsia="it-IT"/>
        </w:rPr>
        <w:t>6</w:t>
      </w:r>
      <w:r w:rsidRPr="00426D64">
        <w:rPr>
          <w:rFonts w:eastAsia="Times New Roman" w:cstheme="minorHAnsi"/>
          <w:i/>
          <w:iCs/>
          <w:sz w:val="24"/>
          <w:szCs w:val="24"/>
          <w:lang w:eastAsia="it-IT"/>
        </w:rPr>
        <w:t>,</w:t>
      </w:r>
      <w:r w:rsidRPr="00426D64">
        <w:rPr>
          <w:bCs/>
          <w:sz w:val="24"/>
          <w:szCs w:val="24"/>
        </w:rPr>
        <w:t xml:space="preserve"> </w:t>
      </w:r>
      <w:r w:rsidRPr="00426D64">
        <w:rPr>
          <w:sz w:val="24"/>
          <w:szCs w:val="24"/>
        </w:rPr>
        <w:t>The Great Depression and the Good Neighbour Policy</w:t>
      </w:r>
    </w:p>
    <w:p w14:paraId="3230B71A" w14:textId="77777777" w:rsidR="005E384E" w:rsidRPr="00426D64" w:rsidRDefault="005E384E" w:rsidP="005E384E">
      <w:pPr>
        <w:spacing w:after="200" w:line="240" w:lineRule="auto"/>
        <w:rPr>
          <w:rFonts w:eastAsia="Times New Roman" w:cstheme="minorHAnsi"/>
          <w:b/>
          <w:bCs/>
          <w:color w:val="222222"/>
          <w:sz w:val="24"/>
          <w:szCs w:val="24"/>
          <w:u w:val="single"/>
          <w:lang w:eastAsia="it-IT"/>
        </w:rPr>
      </w:pPr>
      <w:r w:rsidRPr="00426D64">
        <w:rPr>
          <w:rFonts w:eastAsia="Times New Roman" w:cstheme="minorHAnsi"/>
          <w:b/>
          <w:bCs/>
          <w:color w:val="222222"/>
          <w:sz w:val="24"/>
          <w:szCs w:val="24"/>
          <w:u w:val="single"/>
          <w:lang w:eastAsia="it-IT"/>
        </w:rPr>
        <w:t xml:space="preserve">Week 3- class 5 and 6 </w:t>
      </w:r>
    </w:p>
    <w:p w14:paraId="2E7C6BF8" w14:textId="55FD715B" w:rsidR="00A86594" w:rsidRPr="00426D64" w:rsidRDefault="005E384E" w:rsidP="00A86594">
      <w:pPr>
        <w:spacing w:after="200" w:line="240" w:lineRule="auto"/>
        <w:rPr>
          <w:rFonts w:eastAsia="Times New Roman" w:cstheme="minorHAnsi"/>
          <w:color w:val="222222"/>
          <w:sz w:val="24"/>
          <w:szCs w:val="24"/>
          <w:lang w:eastAsia="it-IT"/>
        </w:rPr>
      </w:pPr>
      <w:r w:rsidRPr="00426D64">
        <w:rPr>
          <w:rFonts w:eastAsia="Times New Roman" w:cstheme="minorHAnsi"/>
          <w:i/>
          <w:iCs/>
          <w:color w:val="222222"/>
          <w:sz w:val="24"/>
          <w:szCs w:val="24"/>
          <w:lang w:eastAsia="it-IT"/>
        </w:rPr>
        <w:t xml:space="preserve">Monday March </w:t>
      </w:r>
      <w:r w:rsidR="00561E82">
        <w:rPr>
          <w:rFonts w:eastAsia="Times New Roman" w:cstheme="minorHAnsi"/>
          <w:i/>
          <w:iCs/>
          <w:color w:val="222222"/>
          <w:sz w:val="24"/>
          <w:szCs w:val="24"/>
          <w:lang w:eastAsia="it-IT"/>
        </w:rPr>
        <w:t>3</w:t>
      </w:r>
      <w:r w:rsidRPr="00426D64">
        <w:rPr>
          <w:rFonts w:eastAsia="Times New Roman" w:cstheme="minorHAnsi"/>
          <w:i/>
          <w:iCs/>
          <w:color w:val="222222"/>
          <w:sz w:val="24"/>
          <w:szCs w:val="24"/>
          <w:lang w:eastAsia="it-IT"/>
        </w:rPr>
        <w:t>,</w:t>
      </w:r>
      <w:r w:rsidRPr="00426D64">
        <w:rPr>
          <w:bCs/>
          <w:sz w:val="24"/>
          <w:szCs w:val="24"/>
        </w:rPr>
        <w:t xml:space="preserve"> </w:t>
      </w:r>
      <w:proofErr w:type="gramStart"/>
      <w:r w:rsidR="00A86594" w:rsidRPr="00426D64">
        <w:rPr>
          <w:bCs/>
          <w:sz w:val="24"/>
          <w:szCs w:val="24"/>
        </w:rPr>
        <w:t>The</w:t>
      </w:r>
      <w:proofErr w:type="gramEnd"/>
      <w:r w:rsidR="00A86594" w:rsidRPr="00426D64">
        <w:rPr>
          <w:bCs/>
          <w:sz w:val="24"/>
          <w:szCs w:val="24"/>
        </w:rPr>
        <w:t xml:space="preserve"> ‘read scare’: </w:t>
      </w:r>
      <w:proofErr w:type="spellStart"/>
      <w:r w:rsidR="0044174D">
        <w:rPr>
          <w:bCs/>
          <w:sz w:val="24"/>
          <w:szCs w:val="24"/>
        </w:rPr>
        <w:t>m</w:t>
      </w:r>
      <w:r w:rsidR="00A86594" w:rsidRPr="00426D64">
        <w:rPr>
          <w:bCs/>
          <w:sz w:val="24"/>
          <w:szCs w:val="24"/>
        </w:rPr>
        <w:t>c</w:t>
      </w:r>
      <w:r w:rsidR="0044174D">
        <w:rPr>
          <w:bCs/>
          <w:sz w:val="24"/>
          <w:szCs w:val="24"/>
        </w:rPr>
        <w:t>c</w:t>
      </w:r>
      <w:r w:rsidR="00A86594" w:rsidRPr="00426D64">
        <w:rPr>
          <w:bCs/>
          <w:sz w:val="24"/>
          <w:szCs w:val="24"/>
        </w:rPr>
        <w:t>arthyism</w:t>
      </w:r>
      <w:proofErr w:type="spellEnd"/>
      <w:r w:rsidR="00A86594" w:rsidRPr="00426D64">
        <w:rPr>
          <w:bCs/>
          <w:sz w:val="24"/>
          <w:szCs w:val="24"/>
        </w:rPr>
        <w:t>, Guatemalan revolution and Operation Suc</w:t>
      </w:r>
      <w:r w:rsidR="005A5E74">
        <w:rPr>
          <w:bCs/>
          <w:sz w:val="24"/>
          <w:szCs w:val="24"/>
        </w:rPr>
        <w:t>c</w:t>
      </w:r>
      <w:r w:rsidR="00A86594" w:rsidRPr="00426D64">
        <w:rPr>
          <w:bCs/>
          <w:sz w:val="24"/>
          <w:szCs w:val="24"/>
        </w:rPr>
        <w:t>ess</w:t>
      </w:r>
      <w:r w:rsidR="00A86594" w:rsidRPr="00426D64">
        <w:rPr>
          <w:rFonts w:eastAsia="Times New Roman" w:cstheme="minorHAnsi"/>
          <w:color w:val="222222"/>
          <w:sz w:val="24"/>
          <w:szCs w:val="24"/>
          <w:lang w:eastAsia="it-IT"/>
        </w:rPr>
        <w:t xml:space="preserve">.  </w:t>
      </w:r>
    </w:p>
    <w:p w14:paraId="7612855D" w14:textId="72BB1DA4" w:rsidR="00A86594" w:rsidRPr="00426D64" w:rsidRDefault="005E384E" w:rsidP="00A86594">
      <w:pPr>
        <w:spacing w:after="200" w:line="240" w:lineRule="auto"/>
        <w:rPr>
          <w:rFonts w:eastAsia="Times New Roman" w:cstheme="minorHAnsi"/>
          <w:color w:val="222222"/>
          <w:sz w:val="24"/>
          <w:szCs w:val="24"/>
          <w:lang w:eastAsia="it-IT"/>
        </w:rPr>
      </w:pPr>
      <w:r w:rsidRPr="00426D64">
        <w:rPr>
          <w:rFonts w:eastAsia="Times New Roman" w:cstheme="minorHAnsi"/>
          <w:i/>
          <w:iCs/>
          <w:color w:val="222222"/>
          <w:sz w:val="24"/>
          <w:szCs w:val="24"/>
          <w:lang w:eastAsia="it-IT"/>
        </w:rPr>
        <w:t xml:space="preserve">Wednesday, March </w:t>
      </w:r>
      <w:r w:rsidR="00561E82">
        <w:rPr>
          <w:rFonts w:eastAsia="Times New Roman" w:cstheme="minorHAnsi"/>
          <w:i/>
          <w:iCs/>
          <w:color w:val="222222"/>
          <w:sz w:val="24"/>
          <w:szCs w:val="24"/>
          <w:lang w:eastAsia="it-IT"/>
        </w:rPr>
        <w:t>5</w:t>
      </w:r>
      <w:r w:rsidRPr="00426D64">
        <w:rPr>
          <w:rFonts w:eastAsia="Times New Roman" w:cstheme="minorHAnsi"/>
          <w:color w:val="222222"/>
          <w:sz w:val="24"/>
          <w:szCs w:val="24"/>
          <w:lang w:eastAsia="it-IT"/>
        </w:rPr>
        <w:t xml:space="preserve">, </w:t>
      </w:r>
      <w:r w:rsidR="00A86594" w:rsidRPr="00426D64">
        <w:rPr>
          <w:bCs/>
          <w:sz w:val="24"/>
          <w:szCs w:val="24"/>
        </w:rPr>
        <w:t xml:space="preserve">The </w:t>
      </w:r>
      <w:proofErr w:type="spellStart"/>
      <w:r w:rsidR="00A86594" w:rsidRPr="00426D64">
        <w:rPr>
          <w:bCs/>
          <w:sz w:val="24"/>
          <w:szCs w:val="24"/>
        </w:rPr>
        <w:t>1960s</w:t>
      </w:r>
      <w:proofErr w:type="spellEnd"/>
      <w:r w:rsidR="00A86594" w:rsidRPr="00426D64">
        <w:rPr>
          <w:bCs/>
          <w:sz w:val="24"/>
          <w:szCs w:val="24"/>
        </w:rPr>
        <w:t xml:space="preserve">: the Peace Corps, </w:t>
      </w:r>
      <w:r w:rsidR="005A5E74">
        <w:rPr>
          <w:bCs/>
          <w:sz w:val="24"/>
          <w:szCs w:val="24"/>
        </w:rPr>
        <w:t xml:space="preserve">the </w:t>
      </w:r>
      <w:r w:rsidR="00A86594" w:rsidRPr="00426D64">
        <w:rPr>
          <w:bCs/>
          <w:sz w:val="24"/>
          <w:szCs w:val="24"/>
        </w:rPr>
        <w:t xml:space="preserve">social movements and the Counterculture. </w:t>
      </w:r>
    </w:p>
    <w:p w14:paraId="42242181" w14:textId="77777777" w:rsidR="005E384E" w:rsidRPr="00426D64" w:rsidRDefault="005E384E" w:rsidP="005E384E">
      <w:pPr>
        <w:spacing w:after="200" w:line="240" w:lineRule="auto"/>
        <w:rPr>
          <w:rFonts w:eastAsia="Times New Roman" w:cstheme="minorHAnsi"/>
          <w:b/>
          <w:bCs/>
          <w:color w:val="222222"/>
          <w:sz w:val="24"/>
          <w:szCs w:val="24"/>
          <w:u w:val="single"/>
          <w:lang w:eastAsia="it-IT"/>
        </w:rPr>
      </w:pPr>
      <w:r w:rsidRPr="00426D64">
        <w:rPr>
          <w:rFonts w:eastAsia="Times New Roman" w:cstheme="minorHAnsi"/>
          <w:b/>
          <w:bCs/>
          <w:color w:val="222222"/>
          <w:sz w:val="24"/>
          <w:szCs w:val="24"/>
          <w:u w:val="single"/>
          <w:lang w:eastAsia="it-IT"/>
        </w:rPr>
        <w:t xml:space="preserve">Week 4- class 7 and 8 </w:t>
      </w:r>
    </w:p>
    <w:p w14:paraId="67D4CF18" w14:textId="01E8E7F0" w:rsidR="00A86594" w:rsidRPr="00426D64" w:rsidRDefault="005E384E" w:rsidP="00A86594">
      <w:pPr>
        <w:spacing w:after="200" w:line="240" w:lineRule="auto"/>
        <w:rPr>
          <w:rFonts w:eastAsia="Times New Roman" w:cstheme="minorHAnsi"/>
          <w:color w:val="222222"/>
          <w:sz w:val="24"/>
          <w:szCs w:val="24"/>
          <w:lang w:eastAsia="it-IT"/>
        </w:rPr>
      </w:pPr>
      <w:r w:rsidRPr="00426D64">
        <w:rPr>
          <w:rFonts w:eastAsia="Times New Roman" w:cstheme="minorHAnsi"/>
          <w:i/>
          <w:iCs/>
          <w:color w:val="222222"/>
          <w:sz w:val="24"/>
          <w:szCs w:val="24"/>
          <w:lang w:eastAsia="it-IT"/>
        </w:rPr>
        <w:lastRenderedPageBreak/>
        <w:t>Monday March 1</w:t>
      </w:r>
      <w:r w:rsidR="00561E82">
        <w:rPr>
          <w:rFonts w:eastAsia="Times New Roman" w:cstheme="minorHAnsi"/>
          <w:i/>
          <w:iCs/>
          <w:color w:val="222222"/>
          <w:sz w:val="24"/>
          <w:szCs w:val="24"/>
          <w:lang w:eastAsia="it-IT"/>
        </w:rPr>
        <w:t>0</w:t>
      </w:r>
      <w:r w:rsidRPr="00426D64">
        <w:rPr>
          <w:rFonts w:eastAsia="Times New Roman" w:cstheme="minorHAnsi"/>
          <w:color w:val="222222"/>
          <w:sz w:val="24"/>
          <w:szCs w:val="24"/>
          <w:lang w:eastAsia="it-IT"/>
        </w:rPr>
        <w:t xml:space="preserve">, </w:t>
      </w:r>
      <w:r w:rsidR="00A86594" w:rsidRPr="00426D64">
        <w:rPr>
          <w:bCs/>
          <w:sz w:val="24"/>
          <w:szCs w:val="24"/>
        </w:rPr>
        <w:t>Guest lecture</w:t>
      </w:r>
      <w:bookmarkStart w:id="0" w:name="_Hlk158804849"/>
      <w:r w:rsidR="00A86594" w:rsidRPr="00426D64">
        <w:rPr>
          <w:bCs/>
          <w:sz w:val="24"/>
          <w:szCs w:val="24"/>
        </w:rPr>
        <w:t xml:space="preserve">, </w:t>
      </w:r>
      <w:bookmarkEnd w:id="0"/>
      <w:r w:rsidR="00BA2A9D" w:rsidRPr="00BA2A9D">
        <w:rPr>
          <w:bCs/>
          <w:i/>
          <w:iCs/>
          <w:sz w:val="24"/>
          <w:szCs w:val="24"/>
        </w:rPr>
        <w:t xml:space="preserve">Women’s </w:t>
      </w:r>
      <w:r w:rsidR="009D6A56">
        <w:rPr>
          <w:bCs/>
          <w:i/>
          <w:iCs/>
          <w:sz w:val="24"/>
          <w:szCs w:val="24"/>
        </w:rPr>
        <w:t>S</w:t>
      </w:r>
      <w:r w:rsidR="00AD145B">
        <w:rPr>
          <w:bCs/>
          <w:i/>
          <w:iCs/>
          <w:sz w:val="24"/>
          <w:szCs w:val="24"/>
        </w:rPr>
        <w:t>terilizations</w:t>
      </w:r>
      <w:r w:rsidR="009D6A56" w:rsidRPr="009D6A56">
        <w:rPr>
          <w:bCs/>
          <w:i/>
          <w:iCs/>
          <w:sz w:val="24"/>
          <w:szCs w:val="24"/>
        </w:rPr>
        <w:t xml:space="preserve"> </w:t>
      </w:r>
      <w:r w:rsidR="009D6A56">
        <w:rPr>
          <w:bCs/>
          <w:i/>
          <w:iCs/>
          <w:sz w:val="24"/>
          <w:szCs w:val="24"/>
        </w:rPr>
        <w:t xml:space="preserve">in Bolivia and the case of the Peace </w:t>
      </w:r>
      <w:proofErr w:type="gramStart"/>
      <w:r w:rsidR="009D6A56">
        <w:rPr>
          <w:bCs/>
          <w:i/>
          <w:iCs/>
          <w:sz w:val="24"/>
          <w:szCs w:val="24"/>
        </w:rPr>
        <w:t>Corps</w:t>
      </w:r>
      <w:r w:rsidR="009D6A56">
        <w:rPr>
          <w:bCs/>
          <w:sz w:val="24"/>
          <w:szCs w:val="24"/>
        </w:rPr>
        <w:t xml:space="preserve">, </w:t>
      </w:r>
      <w:r w:rsidR="00AD145B">
        <w:rPr>
          <w:bCs/>
          <w:i/>
          <w:iCs/>
          <w:sz w:val="24"/>
          <w:szCs w:val="24"/>
        </w:rPr>
        <w:t xml:space="preserve"> </w:t>
      </w:r>
      <w:r w:rsidR="00AD145B">
        <w:rPr>
          <w:bCs/>
          <w:sz w:val="24"/>
          <w:szCs w:val="24"/>
        </w:rPr>
        <w:t>prof.</w:t>
      </w:r>
      <w:proofErr w:type="gramEnd"/>
      <w:r w:rsidR="00AD145B">
        <w:rPr>
          <w:bCs/>
          <w:sz w:val="24"/>
          <w:szCs w:val="24"/>
        </w:rPr>
        <w:t xml:space="preserve"> Molly </w:t>
      </w:r>
      <w:proofErr w:type="spellStart"/>
      <w:r w:rsidR="00AD145B" w:rsidRPr="00C14986">
        <w:rPr>
          <w:bCs/>
          <w:sz w:val="24"/>
          <w:szCs w:val="24"/>
          <w:highlight w:val="yellow"/>
        </w:rPr>
        <w:t>Geidel</w:t>
      </w:r>
      <w:proofErr w:type="spellEnd"/>
      <w:r w:rsidR="00AD145B" w:rsidRPr="00C14986">
        <w:rPr>
          <w:bCs/>
          <w:sz w:val="24"/>
          <w:szCs w:val="24"/>
          <w:highlight w:val="yellow"/>
        </w:rPr>
        <w:t xml:space="preserve">, </w:t>
      </w:r>
      <w:bookmarkStart w:id="1" w:name="_Hlk189501065"/>
      <w:r w:rsidR="00AD145B" w:rsidRPr="00C14986">
        <w:rPr>
          <w:bCs/>
          <w:sz w:val="24"/>
          <w:szCs w:val="24"/>
          <w:highlight w:val="yellow"/>
        </w:rPr>
        <w:t>Dartmouth</w:t>
      </w:r>
      <w:r w:rsidR="00AD145B">
        <w:rPr>
          <w:bCs/>
          <w:sz w:val="24"/>
          <w:szCs w:val="24"/>
        </w:rPr>
        <w:t xml:space="preserve"> </w:t>
      </w:r>
      <w:r w:rsidR="00B7621A">
        <w:rPr>
          <w:bCs/>
          <w:sz w:val="24"/>
          <w:szCs w:val="24"/>
        </w:rPr>
        <w:t>C</w:t>
      </w:r>
      <w:r w:rsidR="00AD145B">
        <w:rPr>
          <w:bCs/>
          <w:sz w:val="24"/>
          <w:szCs w:val="24"/>
        </w:rPr>
        <w:t>ollege</w:t>
      </w:r>
      <w:bookmarkEnd w:id="1"/>
      <w:r w:rsidR="00AD145B">
        <w:rPr>
          <w:bCs/>
          <w:sz w:val="24"/>
          <w:szCs w:val="24"/>
        </w:rPr>
        <w:t xml:space="preserve">. </w:t>
      </w:r>
    </w:p>
    <w:p w14:paraId="75EEAF7E" w14:textId="7E9CA578" w:rsidR="005E384E" w:rsidRPr="00426D64" w:rsidRDefault="005E384E" w:rsidP="005E384E">
      <w:pPr>
        <w:spacing w:after="200" w:line="240" w:lineRule="auto"/>
        <w:rPr>
          <w:rFonts w:eastAsia="Times New Roman" w:cstheme="minorHAnsi"/>
          <w:color w:val="222222"/>
          <w:sz w:val="24"/>
          <w:szCs w:val="24"/>
          <w:lang w:eastAsia="it-IT"/>
        </w:rPr>
      </w:pPr>
      <w:r w:rsidRPr="00426D64">
        <w:rPr>
          <w:rFonts w:eastAsia="Times New Roman" w:cstheme="minorHAnsi"/>
          <w:i/>
          <w:iCs/>
          <w:color w:val="222222"/>
          <w:sz w:val="24"/>
          <w:szCs w:val="24"/>
          <w:lang w:eastAsia="it-IT"/>
        </w:rPr>
        <w:t>Wednesday March 1</w:t>
      </w:r>
      <w:r w:rsidR="00561E82">
        <w:rPr>
          <w:rFonts w:eastAsia="Times New Roman" w:cstheme="minorHAnsi"/>
          <w:i/>
          <w:iCs/>
          <w:color w:val="222222"/>
          <w:sz w:val="24"/>
          <w:szCs w:val="24"/>
          <w:lang w:eastAsia="it-IT"/>
        </w:rPr>
        <w:t>2</w:t>
      </w:r>
      <w:r w:rsidRPr="00426D64">
        <w:rPr>
          <w:rFonts w:eastAsia="Times New Roman" w:cstheme="minorHAnsi"/>
          <w:color w:val="222222"/>
          <w:sz w:val="24"/>
          <w:szCs w:val="24"/>
          <w:lang w:eastAsia="it-IT"/>
        </w:rPr>
        <w:t xml:space="preserve">, </w:t>
      </w:r>
      <w:r w:rsidR="00B51094" w:rsidRPr="00426D64">
        <w:rPr>
          <w:rFonts w:eastAsia="Times New Roman" w:cstheme="minorHAnsi"/>
          <w:color w:val="222222"/>
          <w:sz w:val="24"/>
          <w:szCs w:val="24"/>
          <w:lang w:eastAsia="it-IT"/>
        </w:rPr>
        <w:t>N</w:t>
      </w:r>
      <w:r w:rsidR="00B51094" w:rsidRPr="00426D64">
        <w:rPr>
          <w:sz w:val="24"/>
          <w:szCs w:val="24"/>
        </w:rPr>
        <w:t>ational Security Doctrine and the Condor Operation: the case of Chile and “the other America” with political refugees.</w:t>
      </w:r>
      <w:r w:rsidR="009D6A56">
        <w:rPr>
          <w:sz w:val="24"/>
          <w:szCs w:val="24"/>
        </w:rPr>
        <w:t xml:space="preserve"> </w:t>
      </w:r>
      <w:r w:rsidR="00A85282">
        <w:rPr>
          <w:bCs/>
          <w:sz w:val="24"/>
          <w:szCs w:val="24"/>
        </w:rPr>
        <w:t xml:space="preserve"> </w:t>
      </w:r>
    </w:p>
    <w:p w14:paraId="60CF61CB" w14:textId="77777777" w:rsidR="005E384E" w:rsidRPr="00426D64" w:rsidRDefault="005E384E" w:rsidP="005E384E">
      <w:pPr>
        <w:spacing w:after="200" w:line="240" w:lineRule="auto"/>
        <w:rPr>
          <w:rFonts w:eastAsia="Times New Roman" w:cstheme="minorHAnsi"/>
          <w:b/>
          <w:bCs/>
          <w:color w:val="222222"/>
          <w:sz w:val="24"/>
          <w:szCs w:val="24"/>
          <w:u w:val="single"/>
          <w:lang w:eastAsia="it-IT"/>
        </w:rPr>
      </w:pPr>
      <w:r w:rsidRPr="00426D64">
        <w:rPr>
          <w:rFonts w:eastAsia="Times New Roman" w:cstheme="minorHAnsi"/>
          <w:b/>
          <w:bCs/>
          <w:color w:val="222222"/>
          <w:sz w:val="24"/>
          <w:szCs w:val="24"/>
          <w:u w:val="single"/>
          <w:lang w:eastAsia="it-IT"/>
        </w:rPr>
        <w:t xml:space="preserve">Week 5 – class 9 and 10 </w:t>
      </w:r>
    </w:p>
    <w:p w14:paraId="0EE78DAE" w14:textId="56F24676" w:rsidR="005E384E" w:rsidRPr="00426D64" w:rsidRDefault="005E384E" w:rsidP="005E384E">
      <w:pPr>
        <w:spacing w:after="200" w:line="240" w:lineRule="auto"/>
        <w:rPr>
          <w:rFonts w:eastAsia="Times New Roman" w:cstheme="minorHAnsi"/>
          <w:color w:val="222222"/>
          <w:sz w:val="24"/>
          <w:szCs w:val="24"/>
          <w:lang w:eastAsia="it-IT"/>
        </w:rPr>
      </w:pPr>
      <w:r w:rsidRPr="00426D64">
        <w:rPr>
          <w:rFonts w:eastAsia="Times New Roman" w:cstheme="minorHAnsi"/>
          <w:i/>
          <w:iCs/>
          <w:color w:val="222222"/>
          <w:sz w:val="24"/>
          <w:szCs w:val="24"/>
          <w:lang w:eastAsia="it-IT"/>
        </w:rPr>
        <w:t>Monday March 1</w:t>
      </w:r>
      <w:r w:rsidR="00561E82">
        <w:rPr>
          <w:rFonts w:eastAsia="Times New Roman" w:cstheme="minorHAnsi"/>
          <w:i/>
          <w:iCs/>
          <w:color w:val="222222"/>
          <w:sz w:val="24"/>
          <w:szCs w:val="24"/>
          <w:lang w:eastAsia="it-IT"/>
        </w:rPr>
        <w:t>7</w:t>
      </w:r>
      <w:r w:rsidRPr="00426D64">
        <w:rPr>
          <w:rFonts w:eastAsia="Times New Roman" w:cstheme="minorHAnsi"/>
          <w:color w:val="222222"/>
          <w:sz w:val="24"/>
          <w:szCs w:val="24"/>
          <w:lang w:eastAsia="it-IT"/>
        </w:rPr>
        <w:t xml:space="preserve">, </w:t>
      </w:r>
      <w:r w:rsidR="000C51C4" w:rsidRPr="00426D64">
        <w:rPr>
          <w:bCs/>
          <w:sz w:val="24"/>
          <w:szCs w:val="24"/>
        </w:rPr>
        <w:t xml:space="preserve">Guest lecture, </w:t>
      </w:r>
      <w:r w:rsidR="00EA13EA">
        <w:rPr>
          <w:bCs/>
          <w:sz w:val="24"/>
          <w:szCs w:val="24"/>
        </w:rPr>
        <w:t xml:space="preserve">Doc. </w:t>
      </w:r>
      <w:r w:rsidR="00B51094">
        <w:rPr>
          <w:bCs/>
          <w:sz w:val="24"/>
          <w:szCs w:val="24"/>
        </w:rPr>
        <w:t xml:space="preserve">Marta </w:t>
      </w:r>
      <w:proofErr w:type="spellStart"/>
      <w:r w:rsidR="00B51094" w:rsidRPr="00C14986">
        <w:rPr>
          <w:bCs/>
          <w:sz w:val="24"/>
          <w:szCs w:val="24"/>
          <w:highlight w:val="yellow"/>
        </w:rPr>
        <w:t>Gara</w:t>
      </w:r>
      <w:proofErr w:type="spellEnd"/>
      <w:r w:rsidR="00B51094" w:rsidRPr="00C14986">
        <w:rPr>
          <w:bCs/>
          <w:sz w:val="24"/>
          <w:szCs w:val="24"/>
          <w:highlight w:val="yellow"/>
        </w:rPr>
        <w:t xml:space="preserve">, </w:t>
      </w:r>
      <w:bookmarkStart w:id="2" w:name="_Hlk189498859"/>
      <w:bookmarkStart w:id="3" w:name="_Hlk189499355"/>
      <w:r w:rsidR="00B51094" w:rsidRPr="00B51094">
        <w:rPr>
          <w:bCs/>
          <w:i/>
          <w:iCs/>
          <w:sz w:val="24"/>
          <w:szCs w:val="24"/>
          <w:highlight w:val="yellow"/>
        </w:rPr>
        <w:t xml:space="preserve">Between Hollywood and Capitol Hill: Jane Fonda’s activism </w:t>
      </w:r>
      <w:r w:rsidR="00017C57">
        <w:rPr>
          <w:bCs/>
          <w:i/>
          <w:iCs/>
          <w:sz w:val="24"/>
          <w:szCs w:val="24"/>
          <w:highlight w:val="yellow"/>
        </w:rPr>
        <w:t xml:space="preserve">in </w:t>
      </w:r>
      <w:r w:rsidR="00B51094" w:rsidRPr="00B51094">
        <w:rPr>
          <w:bCs/>
          <w:i/>
          <w:iCs/>
          <w:sz w:val="24"/>
          <w:szCs w:val="24"/>
          <w:highlight w:val="yellow"/>
        </w:rPr>
        <w:t>the late seventies</w:t>
      </w:r>
      <w:bookmarkEnd w:id="2"/>
      <w:r w:rsidR="00B51094">
        <w:rPr>
          <w:bCs/>
          <w:i/>
          <w:iCs/>
          <w:sz w:val="24"/>
          <w:szCs w:val="24"/>
          <w:highlight w:val="yellow"/>
        </w:rPr>
        <w:t>,</w:t>
      </w:r>
      <w:r w:rsidR="00B72AED" w:rsidRPr="00B72AED">
        <w:rPr>
          <w:bCs/>
          <w:sz w:val="24"/>
          <w:szCs w:val="24"/>
          <w:highlight w:val="yellow"/>
        </w:rPr>
        <w:t xml:space="preserve"> </w:t>
      </w:r>
      <w:bookmarkStart w:id="4" w:name="_Hlk189498726"/>
      <w:bookmarkEnd w:id="3"/>
      <w:r w:rsidR="00B72AED" w:rsidRPr="00B72AED">
        <w:rPr>
          <w:bCs/>
          <w:sz w:val="24"/>
          <w:szCs w:val="24"/>
          <w:highlight w:val="yellow"/>
        </w:rPr>
        <w:t>C</w:t>
      </w:r>
      <w:r w:rsidR="00B72AED">
        <w:rPr>
          <w:bCs/>
          <w:sz w:val="24"/>
          <w:szCs w:val="24"/>
          <w:highlight w:val="yellow"/>
        </w:rPr>
        <w:t xml:space="preserve">atholic </w:t>
      </w:r>
      <w:r w:rsidR="00B51094" w:rsidRPr="000C51C4">
        <w:rPr>
          <w:rFonts w:cstheme="minorHAnsi"/>
          <w:bCs/>
          <w:sz w:val="24"/>
          <w:szCs w:val="24"/>
          <w:highlight w:val="yellow"/>
        </w:rPr>
        <w:t>University</w:t>
      </w:r>
      <w:r w:rsidR="00B51094" w:rsidRPr="000C51C4">
        <w:rPr>
          <w:rFonts w:cstheme="minorHAnsi"/>
          <w:bCs/>
          <w:sz w:val="24"/>
          <w:szCs w:val="24"/>
        </w:rPr>
        <w:t xml:space="preserve"> of </w:t>
      </w:r>
      <w:r w:rsidR="00B63E92" w:rsidRPr="000C51C4">
        <w:rPr>
          <w:rFonts w:cstheme="minorHAnsi"/>
          <w:color w:val="222222"/>
          <w:shd w:val="clear" w:color="auto" w:fill="FFFFFF"/>
        </w:rPr>
        <w:t xml:space="preserve">Sacred Heart, </w:t>
      </w:r>
      <w:r w:rsidR="00B51094" w:rsidRPr="000C51C4">
        <w:rPr>
          <w:rFonts w:cstheme="minorHAnsi"/>
          <w:bCs/>
          <w:sz w:val="24"/>
          <w:szCs w:val="24"/>
        </w:rPr>
        <w:t>Milan</w:t>
      </w:r>
      <w:r w:rsidR="00B51094">
        <w:rPr>
          <w:bCs/>
          <w:sz w:val="24"/>
          <w:szCs w:val="24"/>
        </w:rPr>
        <w:t xml:space="preserve">  </w:t>
      </w:r>
      <w:bookmarkEnd w:id="4"/>
    </w:p>
    <w:p w14:paraId="4A29E36F" w14:textId="24D54EA4" w:rsidR="00561E82" w:rsidRDefault="005E384E" w:rsidP="005E384E">
      <w:pPr>
        <w:spacing w:after="200" w:line="240" w:lineRule="auto"/>
        <w:rPr>
          <w:rFonts w:eastAsia="Times New Roman" w:cstheme="minorHAnsi"/>
          <w:i/>
          <w:iCs/>
          <w:color w:val="222222"/>
          <w:sz w:val="24"/>
          <w:szCs w:val="24"/>
          <w:lang w:eastAsia="it-IT"/>
        </w:rPr>
      </w:pPr>
      <w:r w:rsidRPr="00426D64">
        <w:rPr>
          <w:rFonts w:eastAsia="Times New Roman" w:cstheme="minorHAnsi"/>
          <w:i/>
          <w:iCs/>
          <w:color w:val="222222"/>
          <w:sz w:val="24"/>
          <w:szCs w:val="24"/>
          <w:lang w:eastAsia="it-IT"/>
        </w:rPr>
        <w:t xml:space="preserve">Wednesday March </w:t>
      </w:r>
      <w:r w:rsidR="00561E82">
        <w:rPr>
          <w:rFonts w:eastAsia="Times New Roman" w:cstheme="minorHAnsi"/>
          <w:i/>
          <w:iCs/>
          <w:color w:val="222222"/>
          <w:sz w:val="24"/>
          <w:szCs w:val="24"/>
          <w:lang w:eastAsia="it-IT"/>
        </w:rPr>
        <w:t>19</w:t>
      </w:r>
      <w:r w:rsidR="00A86594" w:rsidRPr="00A86594">
        <w:rPr>
          <w:rFonts w:eastAsia="Times New Roman" w:cstheme="minorHAnsi"/>
          <w:color w:val="222222"/>
          <w:sz w:val="24"/>
          <w:szCs w:val="24"/>
          <w:lang w:eastAsia="it-IT"/>
        </w:rPr>
        <w:t xml:space="preserve"> </w:t>
      </w:r>
      <w:r w:rsidR="00A86594" w:rsidRPr="00426D64">
        <w:rPr>
          <w:rFonts w:eastAsia="Times New Roman" w:cstheme="minorHAnsi"/>
          <w:color w:val="222222"/>
          <w:sz w:val="24"/>
          <w:szCs w:val="24"/>
          <w:lang w:eastAsia="it-IT"/>
        </w:rPr>
        <w:t>in-class oral presentations</w:t>
      </w:r>
    </w:p>
    <w:p w14:paraId="11A20A78" w14:textId="7161A2E7" w:rsidR="005E384E" w:rsidRPr="00426D64" w:rsidRDefault="005E384E" w:rsidP="005E384E">
      <w:pPr>
        <w:spacing w:after="200" w:line="240" w:lineRule="auto"/>
        <w:rPr>
          <w:rFonts w:eastAsia="Times New Roman" w:cstheme="minorHAnsi"/>
          <w:b/>
          <w:bCs/>
          <w:color w:val="222222"/>
          <w:sz w:val="24"/>
          <w:szCs w:val="24"/>
          <w:u w:val="single"/>
          <w:lang w:eastAsia="it-IT"/>
        </w:rPr>
      </w:pPr>
      <w:r w:rsidRPr="00426D64">
        <w:rPr>
          <w:rFonts w:eastAsia="Times New Roman" w:cstheme="minorHAnsi"/>
          <w:b/>
          <w:bCs/>
          <w:color w:val="222222"/>
          <w:sz w:val="24"/>
          <w:szCs w:val="24"/>
          <w:u w:val="single"/>
          <w:lang w:eastAsia="it-IT"/>
        </w:rPr>
        <w:t xml:space="preserve">Week 6, class 11 and 12 </w:t>
      </w:r>
    </w:p>
    <w:p w14:paraId="1078568B" w14:textId="0222F0E5" w:rsidR="005E384E" w:rsidRPr="00426D64" w:rsidRDefault="005E384E" w:rsidP="005E384E">
      <w:pPr>
        <w:spacing w:after="200" w:line="240" w:lineRule="auto"/>
        <w:rPr>
          <w:rFonts w:eastAsia="Times New Roman" w:cstheme="minorHAnsi"/>
          <w:i/>
          <w:iCs/>
          <w:color w:val="222222"/>
          <w:sz w:val="24"/>
          <w:szCs w:val="24"/>
          <w:lang w:eastAsia="it-IT"/>
        </w:rPr>
      </w:pPr>
      <w:r w:rsidRPr="00426D64">
        <w:rPr>
          <w:rFonts w:eastAsia="Times New Roman" w:cstheme="minorHAnsi"/>
          <w:i/>
          <w:iCs/>
          <w:color w:val="222222"/>
          <w:sz w:val="24"/>
          <w:szCs w:val="24"/>
          <w:lang w:eastAsia="it-IT"/>
        </w:rPr>
        <w:t xml:space="preserve">Monday, March </w:t>
      </w:r>
      <w:proofErr w:type="gramStart"/>
      <w:r w:rsidRPr="00426D64">
        <w:rPr>
          <w:rFonts w:eastAsia="Times New Roman" w:cstheme="minorHAnsi"/>
          <w:i/>
          <w:iCs/>
          <w:color w:val="222222"/>
          <w:sz w:val="24"/>
          <w:szCs w:val="24"/>
          <w:lang w:eastAsia="it-IT"/>
        </w:rPr>
        <w:t>2</w:t>
      </w:r>
      <w:r w:rsidR="00561E82">
        <w:rPr>
          <w:rFonts w:eastAsia="Times New Roman" w:cstheme="minorHAnsi"/>
          <w:i/>
          <w:iCs/>
          <w:color w:val="222222"/>
          <w:sz w:val="24"/>
          <w:szCs w:val="24"/>
          <w:lang w:eastAsia="it-IT"/>
        </w:rPr>
        <w:t>4</w:t>
      </w:r>
      <w:r w:rsidRPr="00426D64">
        <w:rPr>
          <w:rFonts w:eastAsia="Times New Roman" w:cstheme="minorHAnsi"/>
          <w:color w:val="222222"/>
          <w:sz w:val="24"/>
          <w:szCs w:val="24"/>
          <w:lang w:eastAsia="it-IT"/>
        </w:rPr>
        <w:t xml:space="preserve">  The</w:t>
      </w:r>
      <w:proofErr w:type="gramEnd"/>
      <w:r w:rsidRPr="00426D64">
        <w:rPr>
          <w:rFonts w:eastAsia="Times New Roman" w:cstheme="minorHAnsi"/>
          <w:color w:val="222222"/>
          <w:sz w:val="24"/>
          <w:szCs w:val="24"/>
          <w:lang w:eastAsia="it-IT"/>
        </w:rPr>
        <w:t xml:space="preserve"> wall between Mexico and the U.S.</w:t>
      </w:r>
    </w:p>
    <w:p w14:paraId="739CC7C4" w14:textId="004020FA" w:rsidR="005E384E" w:rsidRPr="00426D64" w:rsidRDefault="005E384E" w:rsidP="005E384E">
      <w:pPr>
        <w:spacing w:after="200" w:line="240" w:lineRule="auto"/>
        <w:rPr>
          <w:sz w:val="24"/>
          <w:szCs w:val="24"/>
        </w:rPr>
      </w:pPr>
      <w:r w:rsidRPr="00426D64">
        <w:rPr>
          <w:rFonts w:eastAsia="Times New Roman" w:cstheme="minorHAnsi"/>
          <w:i/>
          <w:iCs/>
          <w:color w:val="222222"/>
          <w:sz w:val="24"/>
          <w:szCs w:val="24"/>
          <w:lang w:eastAsia="it-IT"/>
        </w:rPr>
        <w:t xml:space="preserve">Wednesday, March </w:t>
      </w:r>
      <w:proofErr w:type="gramStart"/>
      <w:r w:rsidRPr="00426D64">
        <w:rPr>
          <w:rFonts w:eastAsia="Times New Roman" w:cstheme="minorHAnsi"/>
          <w:i/>
          <w:iCs/>
          <w:color w:val="222222"/>
          <w:sz w:val="24"/>
          <w:szCs w:val="24"/>
          <w:lang w:eastAsia="it-IT"/>
        </w:rPr>
        <w:t>2</w:t>
      </w:r>
      <w:r w:rsidR="00561E82">
        <w:rPr>
          <w:rFonts w:eastAsia="Times New Roman" w:cstheme="minorHAnsi"/>
          <w:i/>
          <w:iCs/>
          <w:color w:val="222222"/>
          <w:sz w:val="24"/>
          <w:szCs w:val="24"/>
          <w:lang w:eastAsia="it-IT"/>
        </w:rPr>
        <w:t>6</w:t>
      </w:r>
      <w:r w:rsidRPr="00426D64">
        <w:rPr>
          <w:rFonts w:eastAsia="Times New Roman" w:cstheme="minorHAnsi"/>
          <w:i/>
          <w:iCs/>
          <w:color w:val="222222"/>
          <w:sz w:val="24"/>
          <w:szCs w:val="24"/>
          <w:lang w:eastAsia="it-IT"/>
        </w:rPr>
        <w:t xml:space="preserve">  </w:t>
      </w:r>
      <w:r w:rsidRPr="00426D64">
        <w:rPr>
          <w:rFonts w:eastAsia="Times New Roman" w:cstheme="minorHAnsi"/>
          <w:color w:val="222222"/>
          <w:sz w:val="24"/>
          <w:szCs w:val="24"/>
          <w:lang w:eastAsia="it-IT"/>
        </w:rPr>
        <w:t>written</w:t>
      </w:r>
      <w:proofErr w:type="gramEnd"/>
      <w:r w:rsidRPr="00426D64">
        <w:rPr>
          <w:rFonts w:eastAsia="Times New Roman" w:cstheme="minorHAnsi"/>
          <w:color w:val="222222"/>
          <w:sz w:val="24"/>
          <w:szCs w:val="24"/>
          <w:lang w:eastAsia="it-IT"/>
        </w:rPr>
        <w:t xml:space="preserve"> test </w:t>
      </w:r>
    </w:p>
    <w:p w14:paraId="4C349AB7" w14:textId="77777777" w:rsidR="00F52BF1" w:rsidRPr="00426D64" w:rsidRDefault="00F52BF1" w:rsidP="00F52BF1">
      <w:pPr>
        <w:spacing w:after="200" w:line="276" w:lineRule="auto"/>
        <w:rPr>
          <w:rFonts w:eastAsia="Times New Roman" w:cstheme="minorHAnsi"/>
          <w:i/>
          <w:iCs/>
          <w:color w:val="222222"/>
          <w:sz w:val="24"/>
          <w:szCs w:val="24"/>
          <w:lang w:eastAsia="it-IT"/>
        </w:rPr>
      </w:pPr>
    </w:p>
    <w:p w14:paraId="4E32F2DF" w14:textId="77777777" w:rsidR="003F71F9" w:rsidRPr="00D5514B" w:rsidRDefault="003F71F9" w:rsidP="003F71F9"/>
    <w:p w14:paraId="70557045" w14:textId="77777777" w:rsidR="00336FDE" w:rsidRPr="00D5514B" w:rsidRDefault="00336FDE"/>
    <w:p w14:paraId="3DAB918F" w14:textId="79FBF011" w:rsidR="00336FDE" w:rsidRPr="00D5514B" w:rsidRDefault="00336FDE">
      <w:pPr>
        <w:rPr>
          <w:b/>
          <w:bCs/>
        </w:rPr>
      </w:pPr>
    </w:p>
    <w:p w14:paraId="5135A334" w14:textId="77777777" w:rsidR="00336FDE" w:rsidRPr="00D5514B" w:rsidRDefault="00336FDE">
      <w:pPr>
        <w:rPr>
          <w:b/>
          <w:bCs/>
        </w:rPr>
      </w:pPr>
    </w:p>
    <w:sectPr w:rsidR="00336FDE" w:rsidRPr="00D551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F862FD"/>
    <w:multiLevelType w:val="hybridMultilevel"/>
    <w:tmpl w:val="452613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DDB"/>
    <w:rsid w:val="00017C57"/>
    <w:rsid w:val="00045650"/>
    <w:rsid w:val="0008593E"/>
    <w:rsid w:val="000A5714"/>
    <w:rsid w:val="000C51C4"/>
    <w:rsid w:val="00113C73"/>
    <w:rsid w:val="00200C1E"/>
    <w:rsid w:val="00320CA6"/>
    <w:rsid w:val="00336FDE"/>
    <w:rsid w:val="003870F6"/>
    <w:rsid w:val="00387BBF"/>
    <w:rsid w:val="003F71F9"/>
    <w:rsid w:val="004006D2"/>
    <w:rsid w:val="00426D64"/>
    <w:rsid w:val="0044174D"/>
    <w:rsid w:val="00450787"/>
    <w:rsid w:val="004B2348"/>
    <w:rsid w:val="004B7FB2"/>
    <w:rsid w:val="00504812"/>
    <w:rsid w:val="00545DDB"/>
    <w:rsid w:val="00550632"/>
    <w:rsid w:val="00561E82"/>
    <w:rsid w:val="005A5E74"/>
    <w:rsid w:val="005E384E"/>
    <w:rsid w:val="00617DDA"/>
    <w:rsid w:val="00624919"/>
    <w:rsid w:val="0066409A"/>
    <w:rsid w:val="00765631"/>
    <w:rsid w:val="007C2C51"/>
    <w:rsid w:val="008129F7"/>
    <w:rsid w:val="008C4C4B"/>
    <w:rsid w:val="009145D4"/>
    <w:rsid w:val="0092472D"/>
    <w:rsid w:val="0096704D"/>
    <w:rsid w:val="009D6A56"/>
    <w:rsid w:val="009F60B2"/>
    <w:rsid w:val="00A76DEF"/>
    <w:rsid w:val="00A85282"/>
    <w:rsid w:val="00A86594"/>
    <w:rsid w:val="00AB7906"/>
    <w:rsid w:val="00AD145B"/>
    <w:rsid w:val="00B47B1C"/>
    <w:rsid w:val="00B51094"/>
    <w:rsid w:val="00B63E92"/>
    <w:rsid w:val="00B72AED"/>
    <w:rsid w:val="00B7621A"/>
    <w:rsid w:val="00B908AC"/>
    <w:rsid w:val="00BA2A9D"/>
    <w:rsid w:val="00BE7F9A"/>
    <w:rsid w:val="00C14986"/>
    <w:rsid w:val="00C426AA"/>
    <w:rsid w:val="00C83B55"/>
    <w:rsid w:val="00CA7BD2"/>
    <w:rsid w:val="00CC2F6F"/>
    <w:rsid w:val="00D01AC4"/>
    <w:rsid w:val="00D5514B"/>
    <w:rsid w:val="00DE7BF7"/>
    <w:rsid w:val="00E50887"/>
    <w:rsid w:val="00EA13EA"/>
    <w:rsid w:val="00F17BB5"/>
    <w:rsid w:val="00F52BF1"/>
    <w:rsid w:val="00F7316D"/>
    <w:rsid w:val="00F843B4"/>
    <w:rsid w:val="00FA48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2E61E"/>
  <w15:chartTrackingRefBased/>
  <w15:docId w15:val="{AF731CF8-106B-42F9-B7E5-A1CC76AF4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F71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link w:val="Titolo2Carattere"/>
    <w:uiPriority w:val="9"/>
    <w:qFormat/>
    <w:rsid w:val="00336FD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336FDE"/>
    <w:rPr>
      <w:rFonts w:ascii="Times New Roman" w:eastAsia="Times New Roman" w:hAnsi="Times New Roman" w:cs="Times New Roman"/>
      <w:b/>
      <w:bCs/>
      <w:sz w:val="36"/>
      <w:szCs w:val="36"/>
      <w:lang w:eastAsia="en-GB"/>
    </w:rPr>
  </w:style>
  <w:style w:type="paragraph" w:styleId="NormaleWeb">
    <w:name w:val="Normal (Web)"/>
    <w:basedOn w:val="Normale"/>
    <w:uiPriority w:val="99"/>
    <w:semiHidden/>
    <w:unhideWhenUsed/>
    <w:rsid w:val="00336FD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itolo1Carattere">
    <w:name w:val="Titolo 1 Carattere"/>
    <w:basedOn w:val="Carpredefinitoparagrafo"/>
    <w:link w:val="Titolo1"/>
    <w:uiPriority w:val="9"/>
    <w:rsid w:val="003F71F9"/>
    <w:rPr>
      <w:rFonts w:asciiTheme="majorHAnsi" w:eastAsiaTheme="majorEastAsia" w:hAnsiTheme="majorHAnsi" w:cstheme="majorBidi"/>
      <w:color w:val="2F5496" w:themeColor="accent1" w:themeShade="BF"/>
      <w:sz w:val="32"/>
      <w:szCs w:val="32"/>
    </w:rPr>
  </w:style>
  <w:style w:type="paragraph" w:styleId="Paragrafoelenco">
    <w:name w:val="List Paragraph"/>
    <w:basedOn w:val="Normale"/>
    <w:uiPriority w:val="34"/>
    <w:qFormat/>
    <w:rsid w:val="003F71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577957">
      <w:bodyDiv w:val="1"/>
      <w:marLeft w:val="0"/>
      <w:marRight w:val="0"/>
      <w:marTop w:val="0"/>
      <w:marBottom w:val="0"/>
      <w:divBdr>
        <w:top w:val="none" w:sz="0" w:space="0" w:color="auto"/>
        <w:left w:val="none" w:sz="0" w:space="0" w:color="auto"/>
        <w:bottom w:val="none" w:sz="0" w:space="0" w:color="auto"/>
        <w:right w:val="none" w:sz="0" w:space="0" w:color="auto"/>
      </w:divBdr>
      <w:divsChild>
        <w:div w:id="1049108206">
          <w:marLeft w:val="0"/>
          <w:marRight w:val="0"/>
          <w:marTop w:val="0"/>
          <w:marBottom w:val="0"/>
          <w:divBdr>
            <w:top w:val="none" w:sz="0" w:space="0" w:color="auto"/>
            <w:left w:val="none" w:sz="0" w:space="0" w:color="auto"/>
            <w:bottom w:val="none" w:sz="0" w:space="0" w:color="auto"/>
            <w:right w:val="none" w:sz="0" w:space="0" w:color="auto"/>
          </w:divBdr>
          <w:divsChild>
            <w:div w:id="1233539950">
              <w:marLeft w:val="0"/>
              <w:marRight w:val="0"/>
              <w:marTop w:val="0"/>
              <w:marBottom w:val="0"/>
              <w:divBdr>
                <w:top w:val="none" w:sz="0" w:space="0" w:color="auto"/>
                <w:left w:val="none" w:sz="0" w:space="0" w:color="auto"/>
                <w:bottom w:val="none" w:sz="0" w:space="0" w:color="auto"/>
                <w:right w:val="none" w:sz="0" w:space="0" w:color="auto"/>
              </w:divBdr>
            </w:div>
          </w:divsChild>
        </w:div>
        <w:div w:id="829755243">
          <w:marLeft w:val="0"/>
          <w:marRight w:val="0"/>
          <w:marTop w:val="0"/>
          <w:marBottom w:val="0"/>
          <w:divBdr>
            <w:top w:val="none" w:sz="0" w:space="0" w:color="auto"/>
            <w:left w:val="none" w:sz="0" w:space="0" w:color="auto"/>
            <w:bottom w:val="none" w:sz="0" w:space="0" w:color="auto"/>
            <w:right w:val="none" w:sz="0" w:space="0" w:color="auto"/>
          </w:divBdr>
          <w:divsChild>
            <w:div w:id="413741031">
              <w:marLeft w:val="0"/>
              <w:marRight w:val="0"/>
              <w:marTop w:val="0"/>
              <w:marBottom w:val="0"/>
              <w:divBdr>
                <w:top w:val="none" w:sz="0" w:space="0" w:color="auto"/>
                <w:left w:val="none" w:sz="0" w:space="0" w:color="auto"/>
                <w:bottom w:val="none" w:sz="0" w:space="0" w:color="auto"/>
                <w:right w:val="none" w:sz="0" w:space="0" w:color="auto"/>
              </w:divBdr>
              <w:divsChild>
                <w:div w:id="836655087">
                  <w:marLeft w:val="0"/>
                  <w:marRight w:val="0"/>
                  <w:marTop w:val="0"/>
                  <w:marBottom w:val="0"/>
                  <w:divBdr>
                    <w:top w:val="none" w:sz="0" w:space="0" w:color="auto"/>
                    <w:left w:val="none" w:sz="0" w:space="0" w:color="auto"/>
                    <w:bottom w:val="none" w:sz="0" w:space="0" w:color="auto"/>
                    <w:right w:val="none" w:sz="0" w:space="0" w:color="auto"/>
                  </w:divBdr>
                  <w:divsChild>
                    <w:div w:id="1117062612">
                      <w:marLeft w:val="0"/>
                      <w:marRight w:val="0"/>
                      <w:marTop w:val="0"/>
                      <w:marBottom w:val="0"/>
                      <w:divBdr>
                        <w:top w:val="none" w:sz="0" w:space="0" w:color="auto"/>
                        <w:left w:val="none" w:sz="0" w:space="0" w:color="auto"/>
                        <w:bottom w:val="none" w:sz="0" w:space="0" w:color="auto"/>
                        <w:right w:val="none" w:sz="0" w:space="0" w:color="auto"/>
                      </w:divBdr>
                      <w:divsChild>
                        <w:div w:id="826170321">
                          <w:marLeft w:val="0"/>
                          <w:marRight w:val="150"/>
                          <w:marTop w:val="0"/>
                          <w:marBottom w:val="0"/>
                          <w:divBdr>
                            <w:top w:val="none" w:sz="0" w:space="0" w:color="auto"/>
                            <w:left w:val="none" w:sz="0" w:space="0" w:color="auto"/>
                            <w:bottom w:val="none" w:sz="0" w:space="0" w:color="auto"/>
                            <w:right w:val="none" w:sz="0" w:space="0" w:color="auto"/>
                          </w:divBdr>
                        </w:div>
                        <w:div w:id="198164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247222">
              <w:marLeft w:val="0"/>
              <w:marRight w:val="0"/>
              <w:marTop w:val="0"/>
              <w:marBottom w:val="0"/>
              <w:divBdr>
                <w:top w:val="none" w:sz="0" w:space="0" w:color="auto"/>
                <w:left w:val="none" w:sz="0" w:space="0" w:color="auto"/>
                <w:bottom w:val="none" w:sz="0" w:space="0" w:color="auto"/>
                <w:right w:val="none" w:sz="0" w:space="0" w:color="auto"/>
              </w:divBdr>
              <w:divsChild>
                <w:div w:id="1881428572">
                  <w:marLeft w:val="0"/>
                  <w:marRight w:val="0"/>
                  <w:marTop w:val="0"/>
                  <w:marBottom w:val="0"/>
                  <w:divBdr>
                    <w:top w:val="none" w:sz="0" w:space="0" w:color="auto"/>
                    <w:left w:val="none" w:sz="0" w:space="0" w:color="auto"/>
                    <w:bottom w:val="none" w:sz="0" w:space="0" w:color="auto"/>
                    <w:right w:val="none" w:sz="0" w:space="0" w:color="auto"/>
                  </w:divBdr>
                  <w:divsChild>
                    <w:div w:id="1335377867">
                      <w:marLeft w:val="0"/>
                      <w:marRight w:val="0"/>
                      <w:marTop w:val="0"/>
                      <w:marBottom w:val="0"/>
                      <w:divBdr>
                        <w:top w:val="none" w:sz="0" w:space="0" w:color="auto"/>
                        <w:left w:val="none" w:sz="0" w:space="0" w:color="auto"/>
                        <w:bottom w:val="none" w:sz="0" w:space="0" w:color="auto"/>
                        <w:right w:val="none" w:sz="0" w:space="0" w:color="auto"/>
                      </w:divBdr>
                      <w:divsChild>
                        <w:div w:id="1342512276">
                          <w:marLeft w:val="0"/>
                          <w:marRight w:val="150"/>
                          <w:marTop w:val="0"/>
                          <w:marBottom w:val="0"/>
                          <w:divBdr>
                            <w:top w:val="none" w:sz="0" w:space="0" w:color="auto"/>
                            <w:left w:val="none" w:sz="0" w:space="0" w:color="auto"/>
                            <w:bottom w:val="none" w:sz="0" w:space="0" w:color="auto"/>
                            <w:right w:val="none" w:sz="0" w:space="0" w:color="auto"/>
                          </w:divBdr>
                        </w:div>
                        <w:div w:id="173080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707513">
              <w:marLeft w:val="0"/>
              <w:marRight w:val="0"/>
              <w:marTop w:val="0"/>
              <w:marBottom w:val="0"/>
              <w:divBdr>
                <w:top w:val="none" w:sz="0" w:space="0" w:color="auto"/>
                <w:left w:val="none" w:sz="0" w:space="0" w:color="auto"/>
                <w:bottom w:val="none" w:sz="0" w:space="0" w:color="auto"/>
                <w:right w:val="none" w:sz="0" w:space="0" w:color="auto"/>
              </w:divBdr>
              <w:divsChild>
                <w:div w:id="1330865260">
                  <w:marLeft w:val="0"/>
                  <w:marRight w:val="0"/>
                  <w:marTop w:val="0"/>
                  <w:marBottom w:val="0"/>
                  <w:divBdr>
                    <w:top w:val="none" w:sz="0" w:space="0" w:color="auto"/>
                    <w:left w:val="none" w:sz="0" w:space="0" w:color="auto"/>
                    <w:bottom w:val="none" w:sz="0" w:space="0" w:color="auto"/>
                    <w:right w:val="none" w:sz="0" w:space="0" w:color="auto"/>
                  </w:divBdr>
                  <w:divsChild>
                    <w:div w:id="1460686849">
                      <w:marLeft w:val="0"/>
                      <w:marRight w:val="0"/>
                      <w:marTop w:val="0"/>
                      <w:marBottom w:val="0"/>
                      <w:divBdr>
                        <w:top w:val="none" w:sz="0" w:space="0" w:color="auto"/>
                        <w:left w:val="none" w:sz="0" w:space="0" w:color="auto"/>
                        <w:bottom w:val="none" w:sz="0" w:space="0" w:color="auto"/>
                        <w:right w:val="none" w:sz="0" w:space="0" w:color="auto"/>
                      </w:divBdr>
                      <w:divsChild>
                        <w:div w:id="1039009107">
                          <w:marLeft w:val="0"/>
                          <w:marRight w:val="150"/>
                          <w:marTop w:val="0"/>
                          <w:marBottom w:val="0"/>
                          <w:divBdr>
                            <w:top w:val="none" w:sz="0" w:space="0" w:color="auto"/>
                            <w:left w:val="none" w:sz="0" w:space="0" w:color="auto"/>
                            <w:bottom w:val="none" w:sz="0" w:space="0" w:color="auto"/>
                            <w:right w:val="none" w:sz="0" w:space="0" w:color="auto"/>
                          </w:divBdr>
                        </w:div>
                        <w:div w:id="144692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687198">
              <w:marLeft w:val="0"/>
              <w:marRight w:val="0"/>
              <w:marTop w:val="0"/>
              <w:marBottom w:val="0"/>
              <w:divBdr>
                <w:top w:val="none" w:sz="0" w:space="0" w:color="auto"/>
                <w:left w:val="none" w:sz="0" w:space="0" w:color="auto"/>
                <w:bottom w:val="none" w:sz="0" w:space="0" w:color="auto"/>
                <w:right w:val="none" w:sz="0" w:space="0" w:color="auto"/>
              </w:divBdr>
              <w:divsChild>
                <w:div w:id="229511436">
                  <w:marLeft w:val="0"/>
                  <w:marRight w:val="0"/>
                  <w:marTop w:val="0"/>
                  <w:marBottom w:val="0"/>
                  <w:divBdr>
                    <w:top w:val="none" w:sz="0" w:space="0" w:color="auto"/>
                    <w:left w:val="none" w:sz="0" w:space="0" w:color="auto"/>
                    <w:bottom w:val="none" w:sz="0" w:space="0" w:color="auto"/>
                    <w:right w:val="none" w:sz="0" w:space="0" w:color="auto"/>
                  </w:divBdr>
                  <w:divsChild>
                    <w:div w:id="973565476">
                      <w:marLeft w:val="0"/>
                      <w:marRight w:val="0"/>
                      <w:marTop w:val="0"/>
                      <w:marBottom w:val="0"/>
                      <w:divBdr>
                        <w:top w:val="none" w:sz="0" w:space="0" w:color="auto"/>
                        <w:left w:val="none" w:sz="0" w:space="0" w:color="auto"/>
                        <w:bottom w:val="none" w:sz="0" w:space="0" w:color="auto"/>
                        <w:right w:val="none" w:sz="0" w:space="0" w:color="auto"/>
                      </w:divBdr>
                      <w:divsChild>
                        <w:div w:id="1186334747">
                          <w:marLeft w:val="0"/>
                          <w:marRight w:val="150"/>
                          <w:marTop w:val="0"/>
                          <w:marBottom w:val="0"/>
                          <w:divBdr>
                            <w:top w:val="none" w:sz="0" w:space="0" w:color="auto"/>
                            <w:left w:val="none" w:sz="0" w:space="0" w:color="auto"/>
                            <w:bottom w:val="none" w:sz="0" w:space="0" w:color="auto"/>
                            <w:right w:val="none" w:sz="0" w:space="0" w:color="auto"/>
                          </w:divBdr>
                        </w:div>
                        <w:div w:id="207022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816605">
              <w:marLeft w:val="0"/>
              <w:marRight w:val="0"/>
              <w:marTop w:val="0"/>
              <w:marBottom w:val="0"/>
              <w:divBdr>
                <w:top w:val="none" w:sz="0" w:space="0" w:color="auto"/>
                <w:left w:val="none" w:sz="0" w:space="0" w:color="auto"/>
                <w:bottom w:val="none" w:sz="0" w:space="0" w:color="auto"/>
                <w:right w:val="none" w:sz="0" w:space="0" w:color="auto"/>
              </w:divBdr>
              <w:divsChild>
                <w:div w:id="846018496">
                  <w:marLeft w:val="0"/>
                  <w:marRight w:val="0"/>
                  <w:marTop w:val="0"/>
                  <w:marBottom w:val="0"/>
                  <w:divBdr>
                    <w:top w:val="none" w:sz="0" w:space="0" w:color="auto"/>
                    <w:left w:val="none" w:sz="0" w:space="0" w:color="auto"/>
                    <w:bottom w:val="none" w:sz="0" w:space="0" w:color="auto"/>
                    <w:right w:val="none" w:sz="0" w:space="0" w:color="auto"/>
                  </w:divBdr>
                  <w:divsChild>
                    <w:div w:id="1384406661">
                      <w:marLeft w:val="0"/>
                      <w:marRight w:val="0"/>
                      <w:marTop w:val="0"/>
                      <w:marBottom w:val="0"/>
                      <w:divBdr>
                        <w:top w:val="none" w:sz="0" w:space="0" w:color="auto"/>
                        <w:left w:val="none" w:sz="0" w:space="0" w:color="auto"/>
                        <w:bottom w:val="none" w:sz="0" w:space="0" w:color="auto"/>
                        <w:right w:val="none" w:sz="0" w:space="0" w:color="auto"/>
                      </w:divBdr>
                      <w:divsChild>
                        <w:div w:id="1987317457">
                          <w:marLeft w:val="0"/>
                          <w:marRight w:val="150"/>
                          <w:marTop w:val="0"/>
                          <w:marBottom w:val="0"/>
                          <w:divBdr>
                            <w:top w:val="none" w:sz="0" w:space="0" w:color="auto"/>
                            <w:left w:val="none" w:sz="0" w:space="0" w:color="auto"/>
                            <w:bottom w:val="none" w:sz="0" w:space="0" w:color="auto"/>
                            <w:right w:val="none" w:sz="0" w:space="0" w:color="auto"/>
                          </w:divBdr>
                        </w:div>
                        <w:div w:id="185745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795720">
      <w:bodyDiv w:val="1"/>
      <w:marLeft w:val="0"/>
      <w:marRight w:val="0"/>
      <w:marTop w:val="0"/>
      <w:marBottom w:val="0"/>
      <w:divBdr>
        <w:top w:val="none" w:sz="0" w:space="0" w:color="auto"/>
        <w:left w:val="none" w:sz="0" w:space="0" w:color="auto"/>
        <w:bottom w:val="none" w:sz="0" w:space="0" w:color="auto"/>
        <w:right w:val="none" w:sz="0" w:space="0" w:color="auto"/>
      </w:divBdr>
      <w:divsChild>
        <w:div w:id="124127650">
          <w:marLeft w:val="0"/>
          <w:marRight w:val="0"/>
          <w:marTop w:val="0"/>
          <w:marBottom w:val="120"/>
          <w:divBdr>
            <w:top w:val="none" w:sz="0" w:space="0" w:color="auto"/>
            <w:left w:val="none" w:sz="0" w:space="0" w:color="auto"/>
            <w:bottom w:val="none" w:sz="0" w:space="0" w:color="auto"/>
            <w:right w:val="none" w:sz="0" w:space="0" w:color="auto"/>
          </w:divBdr>
          <w:divsChild>
            <w:div w:id="1271426116">
              <w:marLeft w:val="0"/>
              <w:marRight w:val="0"/>
              <w:marTop w:val="0"/>
              <w:marBottom w:val="0"/>
              <w:divBdr>
                <w:top w:val="none" w:sz="0" w:space="0" w:color="auto"/>
                <w:left w:val="none" w:sz="0" w:space="0" w:color="auto"/>
                <w:bottom w:val="none" w:sz="0" w:space="0" w:color="auto"/>
                <w:right w:val="none" w:sz="0" w:space="0" w:color="auto"/>
              </w:divBdr>
              <w:divsChild>
                <w:div w:id="768350455">
                  <w:marLeft w:val="0"/>
                  <w:marRight w:val="0"/>
                  <w:marTop w:val="240"/>
                  <w:marBottom w:val="240"/>
                  <w:divBdr>
                    <w:top w:val="none" w:sz="0" w:space="0" w:color="auto"/>
                    <w:left w:val="single" w:sz="36" w:space="0" w:color="E9ECEF"/>
                    <w:bottom w:val="single" w:sz="6" w:space="0" w:color="E9ECEF"/>
                    <w:right w:val="none" w:sz="0" w:space="0" w:color="auto"/>
                  </w:divBdr>
                  <w:divsChild>
                    <w:div w:id="13666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338112">
      <w:bodyDiv w:val="1"/>
      <w:marLeft w:val="0"/>
      <w:marRight w:val="0"/>
      <w:marTop w:val="0"/>
      <w:marBottom w:val="0"/>
      <w:divBdr>
        <w:top w:val="none" w:sz="0" w:space="0" w:color="auto"/>
        <w:left w:val="none" w:sz="0" w:space="0" w:color="auto"/>
        <w:bottom w:val="none" w:sz="0" w:space="0" w:color="auto"/>
        <w:right w:val="none" w:sz="0" w:space="0" w:color="auto"/>
      </w:divBdr>
      <w:divsChild>
        <w:div w:id="1954290613">
          <w:marLeft w:val="0"/>
          <w:marRight w:val="0"/>
          <w:marTop w:val="0"/>
          <w:marBottom w:val="0"/>
          <w:divBdr>
            <w:top w:val="none" w:sz="0" w:space="0" w:color="auto"/>
            <w:left w:val="none" w:sz="0" w:space="0" w:color="auto"/>
            <w:bottom w:val="none" w:sz="0" w:space="0" w:color="auto"/>
            <w:right w:val="none" w:sz="0" w:space="0" w:color="auto"/>
          </w:divBdr>
          <w:divsChild>
            <w:div w:id="1580215616">
              <w:marLeft w:val="0"/>
              <w:marRight w:val="0"/>
              <w:marTop w:val="0"/>
              <w:marBottom w:val="120"/>
              <w:divBdr>
                <w:top w:val="none" w:sz="0" w:space="0" w:color="auto"/>
                <w:left w:val="none" w:sz="0" w:space="0" w:color="auto"/>
                <w:bottom w:val="none" w:sz="0" w:space="0" w:color="auto"/>
                <w:right w:val="none" w:sz="0" w:space="0" w:color="auto"/>
              </w:divBdr>
              <w:divsChild>
                <w:div w:id="1834879833">
                  <w:marLeft w:val="0"/>
                  <w:marRight w:val="0"/>
                  <w:marTop w:val="0"/>
                  <w:marBottom w:val="0"/>
                  <w:divBdr>
                    <w:top w:val="none" w:sz="0" w:space="0" w:color="auto"/>
                    <w:left w:val="none" w:sz="0" w:space="0" w:color="auto"/>
                    <w:bottom w:val="none" w:sz="0" w:space="0" w:color="auto"/>
                    <w:right w:val="none" w:sz="0" w:space="0" w:color="auto"/>
                  </w:divBdr>
                  <w:divsChild>
                    <w:div w:id="678849466">
                      <w:marLeft w:val="0"/>
                      <w:marRight w:val="0"/>
                      <w:marTop w:val="240"/>
                      <w:marBottom w:val="240"/>
                      <w:divBdr>
                        <w:top w:val="none" w:sz="0" w:space="0" w:color="auto"/>
                        <w:left w:val="single" w:sz="36" w:space="0" w:color="E9ECEF"/>
                        <w:bottom w:val="single" w:sz="6" w:space="0" w:color="E9ECEF"/>
                        <w:right w:val="none" w:sz="0" w:space="0" w:color="auto"/>
                      </w:divBdr>
                      <w:divsChild>
                        <w:div w:id="199433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405694">
          <w:marLeft w:val="0"/>
          <w:marRight w:val="0"/>
          <w:marTop w:val="0"/>
          <w:marBottom w:val="0"/>
          <w:divBdr>
            <w:top w:val="none" w:sz="0" w:space="0" w:color="auto"/>
            <w:left w:val="none" w:sz="0" w:space="0" w:color="auto"/>
            <w:bottom w:val="none" w:sz="0" w:space="0" w:color="auto"/>
            <w:right w:val="none" w:sz="0" w:space="0" w:color="auto"/>
          </w:divBdr>
          <w:divsChild>
            <w:div w:id="1255623953">
              <w:marLeft w:val="0"/>
              <w:marRight w:val="0"/>
              <w:marTop w:val="0"/>
              <w:marBottom w:val="120"/>
              <w:divBdr>
                <w:top w:val="none" w:sz="0" w:space="0" w:color="auto"/>
                <w:left w:val="none" w:sz="0" w:space="0" w:color="auto"/>
                <w:bottom w:val="none" w:sz="0" w:space="0" w:color="auto"/>
                <w:right w:val="none" w:sz="0" w:space="0" w:color="auto"/>
              </w:divBdr>
              <w:divsChild>
                <w:div w:id="1078211359">
                  <w:marLeft w:val="0"/>
                  <w:marRight w:val="0"/>
                  <w:marTop w:val="0"/>
                  <w:marBottom w:val="0"/>
                  <w:divBdr>
                    <w:top w:val="none" w:sz="0" w:space="0" w:color="auto"/>
                    <w:left w:val="none" w:sz="0" w:space="0" w:color="auto"/>
                    <w:bottom w:val="none" w:sz="0" w:space="0" w:color="auto"/>
                    <w:right w:val="none" w:sz="0" w:space="0" w:color="auto"/>
                  </w:divBdr>
                  <w:divsChild>
                    <w:div w:id="986085182">
                      <w:marLeft w:val="0"/>
                      <w:marRight w:val="0"/>
                      <w:marTop w:val="240"/>
                      <w:marBottom w:val="240"/>
                      <w:divBdr>
                        <w:top w:val="none" w:sz="0" w:space="0" w:color="auto"/>
                        <w:left w:val="single" w:sz="36" w:space="0" w:color="E9ECEF"/>
                        <w:bottom w:val="single" w:sz="6" w:space="0" w:color="E9ECEF"/>
                        <w:right w:val="none" w:sz="0" w:space="0" w:color="auto"/>
                      </w:divBdr>
                      <w:divsChild>
                        <w:div w:id="194492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255966">
          <w:marLeft w:val="0"/>
          <w:marRight w:val="0"/>
          <w:marTop w:val="0"/>
          <w:marBottom w:val="0"/>
          <w:divBdr>
            <w:top w:val="none" w:sz="0" w:space="0" w:color="auto"/>
            <w:left w:val="none" w:sz="0" w:space="0" w:color="auto"/>
            <w:bottom w:val="none" w:sz="0" w:space="0" w:color="auto"/>
            <w:right w:val="none" w:sz="0" w:space="0" w:color="auto"/>
          </w:divBdr>
          <w:divsChild>
            <w:div w:id="921332426">
              <w:marLeft w:val="0"/>
              <w:marRight w:val="0"/>
              <w:marTop w:val="0"/>
              <w:marBottom w:val="120"/>
              <w:divBdr>
                <w:top w:val="none" w:sz="0" w:space="0" w:color="auto"/>
                <w:left w:val="none" w:sz="0" w:space="0" w:color="auto"/>
                <w:bottom w:val="none" w:sz="0" w:space="0" w:color="auto"/>
                <w:right w:val="none" w:sz="0" w:space="0" w:color="auto"/>
              </w:divBdr>
              <w:divsChild>
                <w:div w:id="1738624083">
                  <w:marLeft w:val="0"/>
                  <w:marRight w:val="0"/>
                  <w:marTop w:val="0"/>
                  <w:marBottom w:val="0"/>
                  <w:divBdr>
                    <w:top w:val="none" w:sz="0" w:space="0" w:color="auto"/>
                    <w:left w:val="none" w:sz="0" w:space="0" w:color="auto"/>
                    <w:bottom w:val="none" w:sz="0" w:space="0" w:color="auto"/>
                    <w:right w:val="none" w:sz="0" w:space="0" w:color="auto"/>
                  </w:divBdr>
                  <w:divsChild>
                    <w:div w:id="228273211">
                      <w:marLeft w:val="0"/>
                      <w:marRight w:val="0"/>
                      <w:marTop w:val="240"/>
                      <w:marBottom w:val="240"/>
                      <w:divBdr>
                        <w:top w:val="none" w:sz="0" w:space="0" w:color="auto"/>
                        <w:left w:val="single" w:sz="36" w:space="0" w:color="E9ECEF"/>
                        <w:bottom w:val="single" w:sz="6" w:space="0" w:color="E9ECEF"/>
                        <w:right w:val="none" w:sz="0" w:space="0" w:color="auto"/>
                      </w:divBdr>
                      <w:divsChild>
                        <w:div w:id="23666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6459698">
      <w:bodyDiv w:val="1"/>
      <w:marLeft w:val="0"/>
      <w:marRight w:val="0"/>
      <w:marTop w:val="0"/>
      <w:marBottom w:val="0"/>
      <w:divBdr>
        <w:top w:val="none" w:sz="0" w:space="0" w:color="auto"/>
        <w:left w:val="none" w:sz="0" w:space="0" w:color="auto"/>
        <w:bottom w:val="none" w:sz="0" w:space="0" w:color="auto"/>
        <w:right w:val="none" w:sz="0" w:space="0" w:color="auto"/>
      </w:divBdr>
      <w:divsChild>
        <w:div w:id="578635004">
          <w:marLeft w:val="0"/>
          <w:marRight w:val="0"/>
          <w:marTop w:val="0"/>
          <w:marBottom w:val="120"/>
          <w:divBdr>
            <w:top w:val="none" w:sz="0" w:space="0" w:color="auto"/>
            <w:left w:val="none" w:sz="0" w:space="0" w:color="auto"/>
            <w:bottom w:val="none" w:sz="0" w:space="0" w:color="auto"/>
            <w:right w:val="none" w:sz="0" w:space="0" w:color="auto"/>
          </w:divBdr>
          <w:divsChild>
            <w:div w:id="366150413">
              <w:marLeft w:val="0"/>
              <w:marRight w:val="0"/>
              <w:marTop w:val="0"/>
              <w:marBottom w:val="0"/>
              <w:divBdr>
                <w:top w:val="none" w:sz="0" w:space="0" w:color="auto"/>
                <w:left w:val="none" w:sz="0" w:space="0" w:color="auto"/>
                <w:bottom w:val="none" w:sz="0" w:space="0" w:color="auto"/>
                <w:right w:val="none" w:sz="0" w:space="0" w:color="auto"/>
              </w:divBdr>
              <w:divsChild>
                <w:div w:id="1453594326">
                  <w:marLeft w:val="0"/>
                  <w:marRight w:val="0"/>
                  <w:marTop w:val="240"/>
                  <w:marBottom w:val="240"/>
                  <w:divBdr>
                    <w:top w:val="none" w:sz="0" w:space="0" w:color="auto"/>
                    <w:left w:val="single" w:sz="36" w:space="0" w:color="E9ECEF"/>
                    <w:bottom w:val="single" w:sz="6" w:space="0" w:color="E9ECEF"/>
                    <w:right w:val="none" w:sz="0" w:space="0" w:color="auto"/>
                  </w:divBdr>
                  <w:divsChild>
                    <w:div w:id="158113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614478">
      <w:bodyDiv w:val="1"/>
      <w:marLeft w:val="0"/>
      <w:marRight w:val="0"/>
      <w:marTop w:val="0"/>
      <w:marBottom w:val="0"/>
      <w:divBdr>
        <w:top w:val="none" w:sz="0" w:space="0" w:color="auto"/>
        <w:left w:val="none" w:sz="0" w:space="0" w:color="auto"/>
        <w:bottom w:val="none" w:sz="0" w:space="0" w:color="auto"/>
        <w:right w:val="none" w:sz="0" w:space="0" w:color="auto"/>
      </w:divBdr>
      <w:divsChild>
        <w:div w:id="1496460316">
          <w:marLeft w:val="0"/>
          <w:marRight w:val="0"/>
          <w:marTop w:val="0"/>
          <w:marBottom w:val="120"/>
          <w:divBdr>
            <w:top w:val="none" w:sz="0" w:space="0" w:color="auto"/>
            <w:left w:val="none" w:sz="0" w:space="0" w:color="auto"/>
            <w:bottom w:val="none" w:sz="0" w:space="0" w:color="auto"/>
            <w:right w:val="none" w:sz="0" w:space="0" w:color="auto"/>
          </w:divBdr>
          <w:divsChild>
            <w:div w:id="1403480270">
              <w:marLeft w:val="0"/>
              <w:marRight w:val="0"/>
              <w:marTop w:val="0"/>
              <w:marBottom w:val="0"/>
              <w:divBdr>
                <w:top w:val="none" w:sz="0" w:space="0" w:color="auto"/>
                <w:left w:val="none" w:sz="0" w:space="0" w:color="auto"/>
                <w:bottom w:val="none" w:sz="0" w:space="0" w:color="auto"/>
                <w:right w:val="none" w:sz="0" w:space="0" w:color="auto"/>
              </w:divBdr>
              <w:divsChild>
                <w:div w:id="275790297">
                  <w:marLeft w:val="0"/>
                  <w:marRight w:val="0"/>
                  <w:marTop w:val="240"/>
                  <w:marBottom w:val="240"/>
                  <w:divBdr>
                    <w:top w:val="none" w:sz="0" w:space="0" w:color="auto"/>
                    <w:left w:val="single" w:sz="36" w:space="0" w:color="E9ECEF"/>
                    <w:bottom w:val="single" w:sz="6" w:space="0" w:color="E9ECEF"/>
                    <w:right w:val="none" w:sz="0" w:space="0" w:color="auto"/>
                  </w:divBdr>
                  <w:divsChild>
                    <w:div w:id="21104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841532">
      <w:bodyDiv w:val="1"/>
      <w:marLeft w:val="0"/>
      <w:marRight w:val="0"/>
      <w:marTop w:val="0"/>
      <w:marBottom w:val="0"/>
      <w:divBdr>
        <w:top w:val="none" w:sz="0" w:space="0" w:color="auto"/>
        <w:left w:val="none" w:sz="0" w:space="0" w:color="auto"/>
        <w:bottom w:val="none" w:sz="0" w:space="0" w:color="auto"/>
        <w:right w:val="none" w:sz="0" w:space="0" w:color="auto"/>
      </w:divBdr>
      <w:divsChild>
        <w:div w:id="630401743">
          <w:marLeft w:val="0"/>
          <w:marRight w:val="0"/>
          <w:marTop w:val="0"/>
          <w:marBottom w:val="120"/>
          <w:divBdr>
            <w:top w:val="none" w:sz="0" w:space="0" w:color="auto"/>
            <w:left w:val="none" w:sz="0" w:space="0" w:color="auto"/>
            <w:bottom w:val="none" w:sz="0" w:space="0" w:color="auto"/>
            <w:right w:val="none" w:sz="0" w:space="0" w:color="auto"/>
          </w:divBdr>
          <w:divsChild>
            <w:div w:id="2044600210">
              <w:marLeft w:val="0"/>
              <w:marRight w:val="0"/>
              <w:marTop w:val="0"/>
              <w:marBottom w:val="0"/>
              <w:divBdr>
                <w:top w:val="none" w:sz="0" w:space="0" w:color="auto"/>
                <w:left w:val="none" w:sz="0" w:space="0" w:color="auto"/>
                <w:bottom w:val="none" w:sz="0" w:space="0" w:color="auto"/>
                <w:right w:val="none" w:sz="0" w:space="0" w:color="auto"/>
              </w:divBdr>
              <w:divsChild>
                <w:div w:id="1079788442">
                  <w:marLeft w:val="0"/>
                  <w:marRight w:val="0"/>
                  <w:marTop w:val="240"/>
                  <w:marBottom w:val="240"/>
                  <w:divBdr>
                    <w:top w:val="none" w:sz="0" w:space="0" w:color="auto"/>
                    <w:left w:val="single" w:sz="36" w:space="0" w:color="E9ECEF"/>
                    <w:bottom w:val="single" w:sz="6" w:space="0" w:color="E9ECEF"/>
                    <w:right w:val="none" w:sz="0" w:space="0" w:color="auto"/>
                  </w:divBdr>
                  <w:divsChild>
                    <w:div w:id="24071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612640">
      <w:bodyDiv w:val="1"/>
      <w:marLeft w:val="0"/>
      <w:marRight w:val="0"/>
      <w:marTop w:val="0"/>
      <w:marBottom w:val="0"/>
      <w:divBdr>
        <w:top w:val="none" w:sz="0" w:space="0" w:color="auto"/>
        <w:left w:val="none" w:sz="0" w:space="0" w:color="auto"/>
        <w:bottom w:val="none" w:sz="0" w:space="0" w:color="auto"/>
        <w:right w:val="none" w:sz="0" w:space="0" w:color="auto"/>
      </w:divBdr>
      <w:divsChild>
        <w:div w:id="1885024032">
          <w:marLeft w:val="0"/>
          <w:marRight w:val="0"/>
          <w:marTop w:val="0"/>
          <w:marBottom w:val="120"/>
          <w:divBdr>
            <w:top w:val="none" w:sz="0" w:space="0" w:color="auto"/>
            <w:left w:val="none" w:sz="0" w:space="0" w:color="auto"/>
            <w:bottom w:val="none" w:sz="0" w:space="0" w:color="auto"/>
            <w:right w:val="none" w:sz="0" w:space="0" w:color="auto"/>
          </w:divBdr>
          <w:divsChild>
            <w:div w:id="1058748920">
              <w:marLeft w:val="0"/>
              <w:marRight w:val="0"/>
              <w:marTop w:val="0"/>
              <w:marBottom w:val="0"/>
              <w:divBdr>
                <w:top w:val="none" w:sz="0" w:space="0" w:color="auto"/>
                <w:left w:val="none" w:sz="0" w:space="0" w:color="auto"/>
                <w:bottom w:val="none" w:sz="0" w:space="0" w:color="auto"/>
                <w:right w:val="none" w:sz="0" w:space="0" w:color="auto"/>
              </w:divBdr>
              <w:divsChild>
                <w:div w:id="842158751">
                  <w:marLeft w:val="0"/>
                  <w:marRight w:val="0"/>
                  <w:marTop w:val="240"/>
                  <w:marBottom w:val="240"/>
                  <w:divBdr>
                    <w:top w:val="none" w:sz="0" w:space="0" w:color="auto"/>
                    <w:left w:val="single" w:sz="36" w:space="0" w:color="E9ECEF"/>
                    <w:bottom w:val="single" w:sz="6" w:space="0" w:color="E9ECEF"/>
                    <w:right w:val="none" w:sz="0" w:space="0" w:color="auto"/>
                  </w:divBdr>
                  <w:divsChild>
                    <w:div w:id="176758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33957-F404-4FD5-A7B3-8E6889678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3</Pages>
  <Words>660</Words>
  <Characters>3766</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Benedetta Calandra</dc:creator>
  <cp:keywords/>
  <dc:description/>
  <cp:lastModifiedBy>Benedetta Calandra</cp:lastModifiedBy>
  <cp:revision>62</cp:revision>
  <dcterms:created xsi:type="dcterms:W3CDTF">2025-01-30T16:30:00Z</dcterms:created>
  <dcterms:modified xsi:type="dcterms:W3CDTF">2025-02-15T18:49:00Z</dcterms:modified>
</cp:coreProperties>
</file>