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EF5B3" w14:textId="63D3326E" w:rsidR="0058763C" w:rsidRDefault="0058763C" w:rsidP="00E21AF9">
      <w:pPr>
        <w:snapToGrid w:val="0"/>
        <w:spacing w:before="24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1AF9">
        <w:rPr>
          <w:rFonts w:ascii="Times New Roman" w:hAnsi="Times New Roman" w:cs="Times New Roman" w:hint="eastAsia"/>
          <w:b/>
          <w:bCs/>
          <w:sz w:val="28"/>
          <w:szCs w:val="28"/>
        </w:rPr>
        <w:t>QUIZ 1</w:t>
      </w:r>
    </w:p>
    <w:p w14:paraId="267F6A5A" w14:textId="20B3AE2E" w:rsidR="00491C39" w:rsidRPr="00491C39" w:rsidRDefault="00491C39" w:rsidP="00491C39">
      <w:pPr>
        <w:snapToGrid w:val="0"/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491C39">
        <w:rPr>
          <w:rFonts w:ascii="Times New Roman" w:hAnsi="Times New Roman" w:cs="Times New Roman"/>
          <w:b/>
          <w:bCs/>
          <w:sz w:val="24"/>
          <w:szCs w:val="24"/>
        </w:rPr>
        <w:t>Instructions: Read the following sentences carefully and choose the words indicated in the box that best describe the answer.</w:t>
      </w:r>
    </w:p>
    <w:p w14:paraId="6FDC1D4B" w14:textId="77777777" w:rsidR="00E21AF9" w:rsidRDefault="00E21AF9" w:rsidP="00E21AF9">
      <w:pPr>
        <w:pStyle w:val="a3"/>
        <w:numPr>
          <w:ilvl w:val="0"/>
          <w:numId w:val="1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 w:rsidRPr="00ED169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The Uppsala </w:t>
      </w:r>
      <w:r w:rsidRPr="00ED1697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t</w:t>
      </w:r>
      <w:r w:rsidRPr="00ED1697">
        <w:rPr>
          <w:rFonts w:ascii="Times New Roman" w:hAnsi="Times New Roman" w:cs="Times New Roman"/>
          <w:b/>
          <w:bCs/>
          <w:sz w:val="24"/>
          <w:szCs w:val="24"/>
          <w:u w:val="single"/>
        </w:rPr>
        <w:t>heory</w:t>
      </w:r>
      <w:r w:rsidRPr="00ED1697">
        <w:rPr>
          <w:rFonts w:ascii="Times New Roman" w:hAnsi="Times New Roman" w:cs="Times New Roman" w:hint="eastAsia"/>
          <w:sz w:val="24"/>
          <w:szCs w:val="24"/>
        </w:rPr>
        <w:t xml:space="preserve">, conceptualized by </w:t>
      </w:r>
      <w:r w:rsidRPr="00ED1697">
        <w:rPr>
          <w:rFonts w:ascii="Times New Roman" w:hAnsi="Times New Roman" w:cs="Times New Roman"/>
          <w:sz w:val="24"/>
          <w:szCs w:val="24"/>
        </w:rPr>
        <w:t xml:space="preserve">Johanson </w:t>
      </w:r>
      <w:r w:rsidRPr="00ED1697">
        <w:rPr>
          <w:rFonts w:ascii="Times New Roman" w:hAnsi="Times New Roman" w:cs="Times New Roman" w:hint="eastAsia"/>
          <w:sz w:val="24"/>
          <w:szCs w:val="24"/>
        </w:rPr>
        <w:t>and</w:t>
      </w:r>
      <w:r w:rsidRPr="00ED1697">
        <w:rPr>
          <w:rFonts w:ascii="Times New Roman" w:hAnsi="Times New Roman" w:cs="Times New Roman"/>
          <w:sz w:val="24"/>
          <w:szCs w:val="24"/>
        </w:rPr>
        <w:t xml:space="preserve"> Vahlne</w:t>
      </w:r>
      <w:r w:rsidRPr="00ED1697">
        <w:rPr>
          <w:rFonts w:ascii="Times New Roman" w:hAnsi="Times New Roman" w:cs="Times New Roman" w:hint="eastAsia"/>
          <w:sz w:val="24"/>
          <w:szCs w:val="24"/>
        </w:rPr>
        <w:t>, is</w:t>
      </w:r>
      <w:r>
        <w:rPr>
          <w:rFonts w:ascii="Times New Roman" w:hAnsi="Times New Roman" w:cs="Times New Roman" w:hint="eastAsia"/>
          <w:sz w:val="24"/>
          <w:szCs w:val="24"/>
        </w:rPr>
        <w:t xml:space="preserve"> a dynamic</w:t>
      </w:r>
      <w:r w:rsidRPr="00ED1697">
        <w:rPr>
          <w:rFonts w:ascii="Times New Roman" w:hAnsi="Times New Roman" w:cs="Times New Roman"/>
          <w:sz w:val="24"/>
          <w:szCs w:val="24"/>
        </w:rPr>
        <w:t xml:space="preserve"> learning model of internationalization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14:paraId="2A23FB03" w14:textId="3AE04755" w:rsidR="00646BC3" w:rsidRDefault="00E21AF9" w:rsidP="00646BC3">
      <w:pPr>
        <w:pStyle w:val="a3"/>
        <w:numPr>
          <w:ilvl w:val="0"/>
          <w:numId w:val="1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MNCs</w:t>
      </w:r>
      <w:r w:rsidR="00F71917">
        <w:rPr>
          <w:rFonts w:ascii="Times New Roman" w:hAnsi="Times New Roman" w:cs="Times New Roman" w:hint="eastAsia"/>
          <w:sz w:val="24"/>
          <w:szCs w:val="24"/>
        </w:rPr>
        <w:t xml:space="preserve"> are t</w:t>
      </w:r>
      <w:r w:rsidR="00F71917" w:rsidRPr="00F71917">
        <w:rPr>
          <w:rFonts w:ascii="Times New Roman" w:hAnsi="Times New Roman" w:cs="Times New Roman"/>
          <w:sz w:val="24"/>
          <w:szCs w:val="24"/>
        </w:rPr>
        <w:t>hose engaging in business activities &amp; managing entities which yield profits in 2 countries or more including the home country</w:t>
      </w:r>
      <w:r w:rsidR="00F71917">
        <w:rPr>
          <w:rFonts w:ascii="Times New Roman" w:hAnsi="Times New Roman" w:cs="Times New Roman" w:hint="eastAsia"/>
          <w:sz w:val="24"/>
          <w:szCs w:val="24"/>
        </w:rPr>
        <w:t>.</w:t>
      </w:r>
    </w:p>
    <w:p w14:paraId="5B358E5A" w14:textId="6848BAD7" w:rsidR="00646BC3" w:rsidRPr="00646BC3" w:rsidRDefault="00646BC3" w:rsidP="00646BC3">
      <w:pPr>
        <w:pStyle w:val="a3"/>
        <w:numPr>
          <w:ilvl w:val="0"/>
          <w:numId w:val="1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 w:rsidRPr="00646BC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Cultural </w:t>
      </w:r>
      <w:r w:rsidRPr="00646BC3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d</w:t>
      </w:r>
      <w:r w:rsidRPr="00646BC3">
        <w:rPr>
          <w:rFonts w:ascii="Times New Roman" w:hAnsi="Times New Roman" w:cs="Times New Roman"/>
          <w:b/>
          <w:bCs/>
          <w:sz w:val="24"/>
          <w:szCs w:val="24"/>
          <w:u w:val="single"/>
        </w:rPr>
        <w:t>istance</w:t>
      </w:r>
      <w:r>
        <w:rPr>
          <w:rFonts w:ascii="Times New Roman" w:hAnsi="Times New Roman" w:cs="Times New Roman" w:hint="eastAsia"/>
          <w:sz w:val="24"/>
          <w:szCs w:val="24"/>
        </w:rPr>
        <w:t xml:space="preserve"> refers to d</w:t>
      </w:r>
      <w:r w:rsidRPr="00646BC3">
        <w:rPr>
          <w:rFonts w:ascii="Times New Roman" w:hAnsi="Times New Roman" w:cs="Times New Roman"/>
          <w:sz w:val="24"/>
          <w:szCs w:val="24"/>
        </w:rPr>
        <w:t>ifferences in languages, tribes, ethnic groups, religious practices etc.</w:t>
      </w:r>
    </w:p>
    <w:p w14:paraId="6EAB2E26" w14:textId="6DC04CAA" w:rsidR="00646BC3" w:rsidRDefault="00646BC3" w:rsidP="00646BC3">
      <w:pPr>
        <w:pStyle w:val="a3"/>
        <w:numPr>
          <w:ilvl w:val="0"/>
          <w:numId w:val="1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 w:rsidRPr="00646BC3">
        <w:rPr>
          <w:rFonts w:ascii="Times New Roman" w:hAnsi="Times New Roman" w:cs="Times New Roman"/>
          <w:sz w:val="24"/>
          <w:szCs w:val="24"/>
        </w:rPr>
        <w:t xml:space="preserve">Languages &amp; religions are two underlying ingredients of </w:t>
      </w:r>
      <w:r w:rsidRPr="00646BC3">
        <w:rPr>
          <w:rFonts w:ascii="Times New Roman" w:hAnsi="Times New Roman" w:cs="Times New Roman"/>
          <w:b/>
          <w:bCs/>
          <w:sz w:val="24"/>
          <w:szCs w:val="24"/>
          <w:u w:val="single"/>
        </w:rPr>
        <w:t>culture</w:t>
      </w:r>
      <w:r w:rsidRPr="00646BC3">
        <w:rPr>
          <w:rFonts w:ascii="Times New Roman" w:hAnsi="Times New Roman" w:cs="Times New Roman"/>
          <w:sz w:val="24"/>
          <w:szCs w:val="24"/>
        </w:rPr>
        <w:t>.</w:t>
      </w:r>
    </w:p>
    <w:p w14:paraId="05F45339" w14:textId="691B2BD6" w:rsidR="00646BC3" w:rsidRDefault="00646BC3" w:rsidP="00646BC3">
      <w:pPr>
        <w:pStyle w:val="a3"/>
        <w:numPr>
          <w:ilvl w:val="0"/>
          <w:numId w:val="1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 w:rsidRPr="00646BC3">
        <w:rPr>
          <w:rFonts w:ascii="Times New Roman" w:hAnsi="Times New Roman" w:cs="Times New Roman"/>
          <w:sz w:val="24"/>
          <w:szCs w:val="24"/>
        </w:rPr>
        <w:t xml:space="preserve">In </w:t>
      </w:r>
      <w:r w:rsidRPr="00646BC3">
        <w:rPr>
          <w:rFonts w:ascii="Times New Roman" w:hAnsi="Times New Roman" w:cs="Times New Roman"/>
          <w:b/>
          <w:bCs/>
          <w:sz w:val="24"/>
          <w:szCs w:val="24"/>
          <w:u w:val="single"/>
        </w:rPr>
        <w:t>masculine societies</w:t>
      </w:r>
      <w:r w:rsidRPr="00646BC3">
        <w:rPr>
          <w:rFonts w:ascii="Times New Roman" w:hAnsi="Times New Roman" w:cs="Times New Roman"/>
          <w:sz w:val="24"/>
          <w:szCs w:val="24"/>
        </w:rPr>
        <w:t xml:space="preserve">, the roles of men &amp; women overlap less, </w:t>
      </w:r>
      <w:r>
        <w:rPr>
          <w:rFonts w:ascii="Times New Roman" w:hAnsi="Times New Roman" w:cs="Times New Roman" w:hint="eastAsia"/>
          <w:sz w:val="24"/>
          <w:szCs w:val="24"/>
        </w:rPr>
        <w:t>and</w:t>
      </w:r>
      <w:r w:rsidRPr="00646BC3">
        <w:rPr>
          <w:rFonts w:ascii="Times New Roman" w:hAnsi="Times New Roman" w:cs="Times New Roman"/>
          <w:sz w:val="24"/>
          <w:szCs w:val="24"/>
        </w:rPr>
        <w:t xml:space="preserve"> men are expected to behave assertively.</w:t>
      </w:r>
    </w:p>
    <w:p w14:paraId="7DD597B7" w14:textId="22A93DA7" w:rsidR="00E21AF9" w:rsidRDefault="00E21AF9" w:rsidP="00E21AF9">
      <w:pPr>
        <w:pStyle w:val="a3"/>
        <w:numPr>
          <w:ilvl w:val="0"/>
          <w:numId w:val="1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 w:rsidRPr="00E21AF9">
        <w:rPr>
          <w:rFonts w:ascii="Times New Roman" w:hAnsi="Times New Roman" w:cs="Times New Roman" w:hint="eastAsia"/>
          <w:sz w:val="24"/>
          <w:szCs w:val="24"/>
        </w:rPr>
        <w:t xml:space="preserve">(1) Partner complementarity, (2) partner commitment </w:t>
      </w:r>
      <w:r w:rsidR="00491C39">
        <w:rPr>
          <w:rFonts w:ascii="Times New Roman" w:hAnsi="Times New Roman" w:cs="Times New Roman" w:hint="eastAsia"/>
          <w:sz w:val="24"/>
          <w:szCs w:val="24"/>
        </w:rPr>
        <w:t>and</w:t>
      </w:r>
      <w:r w:rsidRPr="00E21AF9">
        <w:rPr>
          <w:rFonts w:ascii="Times New Roman" w:hAnsi="Times New Roman" w:cs="Times New Roman" w:hint="eastAsia"/>
          <w:sz w:val="24"/>
          <w:szCs w:val="24"/>
        </w:rPr>
        <w:t xml:space="preserve"> trust, and (3) partner compatibility are three key requirements for </w:t>
      </w:r>
      <w:r w:rsidRPr="00E21AF9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partner selection</w:t>
      </w:r>
      <w:r w:rsidRPr="00E21AF9">
        <w:rPr>
          <w:rFonts w:ascii="Times New Roman" w:hAnsi="Times New Roman" w:cs="Times New Roman" w:hint="eastAsia"/>
          <w:sz w:val="24"/>
          <w:szCs w:val="24"/>
        </w:rPr>
        <w:t xml:space="preserve"> in terms of joint venture projects.</w:t>
      </w:r>
    </w:p>
    <w:p w14:paraId="4F825684" w14:textId="03D41471" w:rsidR="00E34533" w:rsidRDefault="00E34533" w:rsidP="00646BC3">
      <w:pPr>
        <w:pStyle w:val="a3"/>
        <w:numPr>
          <w:ilvl w:val="0"/>
          <w:numId w:val="1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 w:rsidRPr="00E34533">
        <w:rPr>
          <w:rFonts w:ascii="Times New Roman" w:hAnsi="Times New Roman" w:cs="Times New Roman"/>
          <w:b/>
          <w:bCs/>
          <w:sz w:val="24"/>
          <w:szCs w:val="24"/>
          <w:u w:val="single"/>
        </w:rPr>
        <w:t>Greenfield</w:t>
      </w:r>
      <w:r w:rsidRPr="00E34533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 xml:space="preserve"> investment</w:t>
      </w:r>
      <w:r>
        <w:rPr>
          <w:rFonts w:ascii="Times New Roman" w:hAnsi="Times New Roman" w:cs="Times New Roman" w:hint="eastAsia"/>
          <w:sz w:val="24"/>
          <w:szCs w:val="24"/>
        </w:rPr>
        <w:t xml:space="preserve"> is a</w:t>
      </w:r>
      <w:r w:rsidR="007B2073">
        <w:rPr>
          <w:rFonts w:ascii="Times New Roman" w:hAnsi="Times New Roman" w:cs="Times New Roman" w:hint="eastAsia"/>
          <w:sz w:val="24"/>
          <w:szCs w:val="24"/>
        </w:rPr>
        <w:t>n</w:t>
      </w:r>
      <w:r>
        <w:rPr>
          <w:rFonts w:ascii="Times New Roman" w:hAnsi="Times New Roman" w:cs="Times New Roman" w:hint="eastAsia"/>
          <w:sz w:val="24"/>
          <w:szCs w:val="24"/>
        </w:rPr>
        <w:t xml:space="preserve"> equity-based entry mode to s</w:t>
      </w:r>
      <w:r w:rsidRPr="00E34533">
        <w:rPr>
          <w:rFonts w:ascii="Times New Roman" w:hAnsi="Times New Roman" w:cs="Times New Roman"/>
          <w:sz w:val="24"/>
          <w:szCs w:val="24"/>
        </w:rPr>
        <w:t>et up a foreign unit from scratch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14:paraId="5EB60F6E" w14:textId="5BF7E695" w:rsidR="00E34533" w:rsidRDefault="00F5728E" w:rsidP="00646BC3">
      <w:pPr>
        <w:pStyle w:val="a3"/>
        <w:numPr>
          <w:ilvl w:val="0"/>
          <w:numId w:val="1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 w:rsidRPr="00F5728E">
        <w:rPr>
          <w:rFonts w:ascii="Times New Roman" w:hAnsi="Times New Roman" w:cs="Times New Roman"/>
          <w:b/>
          <w:bCs/>
          <w:sz w:val="24"/>
          <w:szCs w:val="24"/>
          <w:u w:val="single"/>
        </w:rPr>
        <w:t>Globalization</w:t>
      </w:r>
      <w:r>
        <w:rPr>
          <w:rFonts w:ascii="Times New Roman" w:hAnsi="Times New Roman" w:cs="Times New Roman" w:hint="eastAsia"/>
          <w:sz w:val="24"/>
          <w:szCs w:val="24"/>
        </w:rPr>
        <w:t xml:space="preserve"> refers to t</w:t>
      </w:r>
      <w:r w:rsidRPr="00F5728E">
        <w:rPr>
          <w:rFonts w:ascii="Times New Roman" w:hAnsi="Times New Roman" w:cs="Times New Roman"/>
          <w:sz w:val="24"/>
          <w:szCs w:val="24"/>
        </w:rPr>
        <w:t xml:space="preserve">he world’s social </w:t>
      </w:r>
      <w:r w:rsidR="00491C39">
        <w:rPr>
          <w:rFonts w:ascii="Times New Roman" w:hAnsi="Times New Roman" w:cs="Times New Roman" w:hint="eastAsia"/>
          <w:sz w:val="24"/>
          <w:szCs w:val="24"/>
        </w:rPr>
        <w:t>and</w:t>
      </w:r>
      <w:r w:rsidRPr="00F5728E">
        <w:rPr>
          <w:rFonts w:ascii="Times New Roman" w:hAnsi="Times New Roman" w:cs="Times New Roman"/>
          <w:sz w:val="24"/>
          <w:szCs w:val="24"/>
        </w:rPr>
        <w:t xml:space="preserve"> cultural interconnectedness about political interdependence </w:t>
      </w:r>
      <w:r>
        <w:rPr>
          <w:rFonts w:ascii="Times New Roman" w:hAnsi="Times New Roman" w:cs="Times New Roman" w:hint="eastAsia"/>
          <w:sz w:val="24"/>
          <w:szCs w:val="24"/>
        </w:rPr>
        <w:t xml:space="preserve">and </w:t>
      </w:r>
      <w:r w:rsidRPr="00F5728E">
        <w:rPr>
          <w:rFonts w:ascii="Times New Roman" w:hAnsi="Times New Roman" w:cs="Times New Roman"/>
          <w:sz w:val="24"/>
          <w:szCs w:val="24"/>
        </w:rPr>
        <w:t>through economic means of market integration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14:paraId="185091E9" w14:textId="46B74F73" w:rsidR="00F5728E" w:rsidRDefault="00023BB8" w:rsidP="00646BC3">
      <w:pPr>
        <w:pStyle w:val="a3"/>
        <w:numPr>
          <w:ilvl w:val="0"/>
          <w:numId w:val="1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 w:rsidRPr="00023BB8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Global focusing</w:t>
      </w:r>
      <w:r>
        <w:rPr>
          <w:rFonts w:ascii="Times New Roman" w:hAnsi="Times New Roman" w:cs="Times New Roman" w:hint="eastAsia"/>
          <w:sz w:val="24"/>
          <w:szCs w:val="24"/>
        </w:rPr>
        <w:t xml:space="preserve"> refers to </w:t>
      </w:r>
      <w:r w:rsidRPr="00023BB8">
        <w:rPr>
          <w:rFonts w:ascii="Times New Roman" w:hAnsi="Times New Roman" w:cs="Times New Roman"/>
          <w:sz w:val="24"/>
          <w:szCs w:val="24"/>
        </w:rPr>
        <w:t xml:space="preserve">a refocus </w:t>
      </w:r>
      <w:r w:rsidR="00491C39">
        <w:rPr>
          <w:rFonts w:ascii="Times New Roman" w:hAnsi="Times New Roman" w:cs="Times New Roman" w:hint="eastAsia"/>
          <w:sz w:val="24"/>
          <w:szCs w:val="24"/>
        </w:rPr>
        <w:t>and</w:t>
      </w:r>
      <w:r w:rsidRPr="00023BB8">
        <w:rPr>
          <w:rFonts w:ascii="Times New Roman" w:hAnsi="Times New Roman" w:cs="Times New Roman"/>
          <w:sz w:val="24"/>
          <w:szCs w:val="24"/>
        </w:rPr>
        <w:t xml:space="preserve"> shift in global organizations from a more diversified perspective into a far narrower industry focus with the organization’s objective of replicating the process throughout the world.</w:t>
      </w:r>
    </w:p>
    <w:p w14:paraId="6B472451" w14:textId="2D2F7061" w:rsidR="00E21AF9" w:rsidRDefault="00E21AF9" w:rsidP="00E21AF9">
      <w:pPr>
        <w:pStyle w:val="a3"/>
        <w:numPr>
          <w:ilvl w:val="0"/>
          <w:numId w:val="1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 w:rsidRPr="00646BC3">
        <w:rPr>
          <w:rFonts w:ascii="Times New Roman" w:hAnsi="Times New Roman" w:cs="Times New Roman"/>
          <w:sz w:val="24"/>
          <w:szCs w:val="24"/>
        </w:rPr>
        <w:t xml:space="preserve">Korean </w:t>
      </w:r>
      <w:r w:rsidR="00094B28">
        <w:rPr>
          <w:rFonts w:ascii="Times New Roman" w:hAnsi="Times New Roman" w:cs="Times New Roman" w:hint="eastAsia"/>
          <w:sz w:val="24"/>
          <w:szCs w:val="24"/>
        </w:rPr>
        <w:t>and</w:t>
      </w:r>
      <w:r w:rsidRPr="00646BC3">
        <w:rPr>
          <w:rFonts w:ascii="Times New Roman" w:hAnsi="Times New Roman" w:cs="Times New Roman"/>
          <w:sz w:val="24"/>
          <w:szCs w:val="24"/>
        </w:rPr>
        <w:t xml:space="preserve"> Chinese companies still rely heavily on highly added-value components made by </w:t>
      </w:r>
      <w:r w:rsidRPr="00646BC3">
        <w:rPr>
          <w:rFonts w:ascii="Times New Roman" w:hAnsi="Times New Roman" w:cs="Times New Roman"/>
          <w:b/>
          <w:bCs/>
          <w:sz w:val="24"/>
          <w:szCs w:val="24"/>
          <w:u w:val="single"/>
        </w:rPr>
        <w:t>Japanese companies</w:t>
      </w:r>
      <w:r w:rsidRPr="00646BC3">
        <w:rPr>
          <w:rFonts w:ascii="Times New Roman" w:hAnsi="Times New Roman" w:cs="Times New Roman"/>
          <w:sz w:val="24"/>
          <w:szCs w:val="24"/>
        </w:rPr>
        <w:t>.</w:t>
      </w:r>
    </w:p>
    <w:p w14:paraId="689891C4" w14:textId="77777777" w:rsidR="00E21AF9" w:rsidRDefault="00E21AF9" w:rsidP="00E21AF9">
      <w:pPr>
        <w:pStyle w:val="a3"/>
        <w:numPr>
          <w:ilvl w:val="0"/>
          <w:numId w:val="1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 w:rsidRPr="00E34533">
        <w:rPr>
          <w:rFonts w:ascii="Times New Roman" w:hAnsi="Times New Roman" w:cs="Times New Roman"/>
          <w:sz w:val="24"/>
          <w:szCs w:val="24"/>
        </w:rPr>
        <w:t xml:space="preserve">In societies that score highly for </w:t>
      </w:r>
      <w:r w:rsidRPr="00E34533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u</w:t>
      </w:r>
      <w:r w:rsidRPr="00E3453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ncertainty </w:t>
      </w:r>
      <w:r w:rsidRPr="00E34533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a</w:t>
      </w:r>
      <w:r w:rsidRPr="00E34533">
        <w:rPr>
          <w:rFonts w:ascii="Times New Roman" w:hAnsi="Times New Roman" w:cs="Times New Roman"/>
          <w:b/>
          <w:bCs/>
          <w:sz w:val="24"/>
          <w:szCs w:val="24"/>
          <w:u w:val="single"/>
        </w:rPr>
        <w:t>voidance</w:t>
      </w:r>
      <w:r w:rsidRPr="00E34533">
        <w:rPr>
          <w:rFonts w:ascii="Times New Roman" w:hAnsi="Times New Roman" w:cs="Times New Roman"/>
          <w:sz w:val="24"/>
          <w:szCs w:val="24"/>
        </w:rPr>
        <w:t>, people attempt to make life as predictable and controllable as possible.</w:t>
      </w:r>
    </w:p>
    <w:p w14:paraId="13AECF1B" w14:textId="77777777" w:rsidR="00E21AF9" w:rsidRDefault="00E21AF9" w:rsidP="00E21AF9">
      <w:pPr>
        <w:pStyle w:val="a3"/>
        <w:numPr>
          <w:ilvl w:val="0"/>
          <w:numId w:val="1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 w:rsidRPr="00646BC3">
        <w:rPr>
          <w:rFonts w:ascii="Times New Roman" w:hAnsi="Times New Roman" w:cs="Times New Roman"/>
          <w:sz w:val="24"/>
          <w:szCs w:val="24"/>
        </w:rPr>
        <w:t xml:space="preserve">MNCs from </w:t>
      </w:r>
      <w:r w:rsidRPr="00646BC3">
        <w:rPr>
          <w:rFonts w:ascii="Times New Roman" w:hAnsi="Times New Roman" w:cs="Times New Roman"/>
          <w:b/>
          <w:bCs/>
          <w:sz w:val="24"/>
          <w:szCs w:val="24"/>
          <w:u w:val="single"/>
        </w:rPr>
        <w:t>Triad countries</w:t>
      </w:r>
      <w:r w:rsidRPr="00646BC3">
        <w:rPr>
          <w:rFonts w:ascii="Times New Roman" w:hAnsi="Times New Roman" w:cs="Times New Roman"/>
          <w:sz w:val="24"/>
          <w:szCs w:val="24"/>
        </w:rPr>
        <w:t xml:space="preserve"> account for 60% of Fortune Global 500.</w:t>
      </w:r>
    </w:p>
    <w:p w14:paraId="78CFFECB" w14:textId="0954EE16" w:rsidR="00023BB8" w:rsidRDefault="00023BB8" w:rsidP="00646BC3">
      <w:pPr>
        <w:pStyle w:val="a3"/>
        <w:numPr>
          <w:ilvl w:val="0"/>
          <w:numId w:val="1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 w:rsidRPr="00023BB8">
        <w:rPr>
          <w:rFonts w:ascii="Times New Roman" w:hAnsi="Times New Roman" w:cs="Times New Roman" w:hint="eastAsia"/>
          <w:sz w:val="24"/>
          <w:szCs w:val="24"/>
        </w:rPr>
        <w:t xml:space="preserve">Representative examples of </w:t>
      </w:r>
      <w:r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e</w:t>
      </w:r>
      <w:r w:rsidRPr="00023BB8">
        <w:rPr>
          <w:rFonts w:ascii="Times New Roman" w:hAnsi="Times New Roman" w:cs="Times New Roman"/>
          <w:b/>
          <w:bCs/>
          <w:sz w:val="24"/>
          <w:szCs w:val="24"/>
          <w:u w:val="single"/>
        </w:rPr>
        <w:t>mergency SOEs</w:t>
      </w:r>
      <w:r>
        <w:rPr>
          <w:rFonts w:ascii="Times New Roman" w:hAnsi="Times New Roman" w:cs="Times New Roman" w:hint="eastAsia"/>
          <w:sz w:val="24"/>
          <w:szCs w:val="24"/>
        </w:rPr>
        <w:t xml:space="preserve"> include</w:t>
      </w:r>
      <w:r w:rsidRPr="00023BB8">
        <w:rPr>
          <w:rFonts w:ascii="Times New Roman" w:hAnsi="Times New Roman" w:cs="Times New Roman"/>
          <w:sz w:val="24"/>
          <w:szCs w:val="24"/>
        </w:rPr>
        <w:t xml:space="preserve"> GM (US) </w:t>
      </w:r>
      <w:r>
        <w:rPr>
          <w:rFonts w:ascii="Times New Roman" w:hAnsi="Times New Roman" w:cs="Times New Roman" w:hint="eastAsia"/>
          <w:sz w:val="24"/>
          <w:szCs w:val="24"/>
        </w:rPr>
        <w:t>and</w:t>
      </w:r>
      <w:r w:rsidRPr="00023BB8">
        <w:rPr>
          <w:rFonts w:ascii="Times New Roman" w:hAnsi="Times New Roman" w:cs="Times New Roman"/>
          <w:sz w:val="24"/>
          <w:szCs w:val="24"/>
        </w:rPr>
        <w:t xml:space="preserve"> Royal Bank of Scotland (UK) who ran into financial problems &amp; were bailed out by the government that injects capital in the form of shareholding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14:paraId="742CDCCA" w14:textId="77777777" w:rsidR="00E21AF9" w:rsidRDefault="00E21AF9" w:rsidP="00E21AF9">
      <w:pPr>
        <w:pStyle w:val="a3"/>
        <w:numPr>
          <w:ilvl w:val="0"/>
          <w:numId w:val="1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 w:rsidRPr="007B2073">
        <w:rPr>
          <w:rFonts w:ascii="Times New Roman" w:hAnsi="Times New Roman" w:cs="Times New Roman"/>
          <w:sz w:val="24"/>
          <w:szCs w:val="24"/>
        </w:rPr>
        <w:t xml:space="preserve">Collaborative </w:t>
      </w:r>
      <w:r>
        <w:rPr>
          <w:rFonts w:ascii="Times New Roman" w:hAnsi="Times New Roman" w:cs="Times New Roman" w:hint="eastAsia"/>
          <w:sz w:val="24"/>
          <w:szCs w:val="24"/>
        </w:rPr>
        <w:t>s</w:t>
      </w:r>
      <w:r w:rsidRPr="007B2073">
        <w:rPr>
          <w:rFonts w:ascii="Times New Roman" w:hAnsi="Times New Roman" w:cs="Times New Roman"/>
          <w:sz w:val="24"/>
          <w:szCs w:val="24"/>
        </w:rPr>
        <w:t xml:space="preserve">trategic </w:t>
      </w:r>
      <w:r>
        <w:rPr>
          <w:rFonts w:ascii="Times New Roman" w:hAnsi="Times New Roman" w:cs="Times New Roman" w:hint="eastAsia"/>
          <w:sz w:val="24"/>
          <w:szCs w:val="24"/>
        </w:rPr>
        <w:t>a</w:t>
      </w:r>
      <w:r w:rsidRPr="007B2073">
        <w:rPr>
          <w:rFonts w:ascii="Times New Roman" w:hAnsi="Times New Roman" w:cs="Times New Roman"/>
          <w:sz w:val="24"/>
          <w:szCs w:val="24"/>
        </w:rPr>
        <w:t>lliances</w:t>
      </w:r>
      <w:r>
        <w:rPr>
          <w:rFonts w:ascii="Times New Roman" w:hAnsi="Times New Roman" w:cs="Times New Roman" w:hint="eastAsia"/>
          <w:sz w:val="24"/>
          <w:szCs w:val="24"/>
        </w:rPr>
        <w:t xml:space="preserve"> include mainly (1) </w:t>
      </w:r>
      <w:r w:rsidRPr="00E21AF9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cross-shareholding</w:t>
      </w:r>
      <w:r>
        <w:rPr>
          <w:rFonts w:ascii="Times New Roman" w:hAnsi="Times New Roman" w:cs="Times New Roman" w:hint="eastAsia"/>
          <w:sz w:val="24"/>
          <w:szCs w:val="24"/>
        </w:rPr>
        <w:t>, (2) m</w:t>
      </w:r>
      <w:r w:rsidRPr="00E21AF9">
        <w:rPr>
          <w:rFonts w:ascii="Times New Roman" w:hAnsi="Times New Roman" w:cs="Times New Roman"/>
          <w:sz w:val="24"/>
          <w:szCs w:val="24"/>
        </w:rPr>
        <w:t xml:space="preserve">inority </w:t>
      </w:r>
      <w:r>
        <w:rPr>
          <w:rFonts w:ascii="Times New Roman" w:hAnsi="Times New Roman" w:cs="Times New Roman" w:hint="eastAsia"/>
          <w:sz w:val="24"/>
          <w:szCs w:val="24"/>
        </w:rPr>
        <w:t>e</w:t>
      </w:r>
      <w:r w:rsidRPr="00E21AF9">
        <w:rPr>
          <w:rFonts w:ascii="Times New Roman" w:hAnsi="Times New Roman" w:cs="Times New Roman"/>
          <w:sz w:val="24"/>
          <w:szCs w:val="24"/>
        </w:rPr>
        <w:t xml:space="preserve">quity </w:t>
      </w:r>
      <w:r>
        <w:rPr>
          <w:rFonts w:ascii="Times New Roman" w:hAnsi="Times New Roman" w:cs="Times New Roman" w:hint="eastAsia"/>
          <w:sz w:val="24"/>
          <w:szCs w:val="24"/>
        </w:rPr>
        <w:t>s</w:t>
      </w:r>
      <w:r w:rsidRPr="00E21AF9">
        <w:rPr>
          <w:rFonts w:ascii="Times New Roman" w:hAnsi="Times New Roman" w:cs="Times New Roman"/>
          <w:sz w:val="24"/>
          <w:szCs w:val="24"/>
        </w:rPr>
        <w:t>takes</w:t>
      </w:r>
      <w:r>
        <w:rPr>
          <w:rFonts w:ascii="Times New Roman" w:hAnsi="Times New Roman" w:cs="Times New Roman" w:hint="eastAsia"/>
          <w:sz w:val="24"/>
          <w:szCs w:val="24"/>
        </w:rPr>
        <w:t>, and (3) joint ventures.</w:t>
      </w:r>
    </w:p>
    <w:p w14:paraId="59FD8942" w14:textId="77777777" w:rsidR="00E21AF9" w:rsidRPr="00646BC3" w:rsidRDefault="00E21AF9" w:rsidP="00E21AF9">
      <w:pPr>
        <w:pStyle w:val="a3"/>
        <w:numPr>
          <w:ilvl w:val="0"/>
          <w:numId w:val="1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 w:rsidRPr="00646BC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Administrative </w:t>
      </w:r>
      <w:r w:rsidRPr="00646BC3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and p</w:t>
      </w:r>
      <w:r w:rsidRPr="00646BC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olitical </w:t>
      </w:r>
      <w:r w:rsidRPr="00646BC3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d</w:t>
      </w:r>
      <w:r w:rsidRPr="00646BC3">
        <w:rPr>
          <w:rFonts w:ascii="Times New Roman" w:hAnsi="Times New Roman" w:cs="Times New Roman"/>
          <w:b/>
          <w:bCs/>
          <w:sz w:val="24"/>
          <w:szCs w:val="24"/>
          <w:u w:val="single"/>
        </w:rPr>
        <w:t>istance</w:t>
      </w:r>
      <w:r>
        <w:rPr>
          <w:rFonts w:ascii="Times New Roman" w:hAnsi="Times New Roman" w:cs="Times New Roman" w:hint="eastAsia"/>
          <w:sz w:val="24"/>
          <w:szCs w:val="24"/>
        </w:rPr>
        <w:t xml:space="preserve"> means d</w:t>
      </w:r>
      <w:r w:rsidRPr="00646BC3">
        <w:rPr>
          <w:rFonts w:ascii="Times New Roman" w:hAnsi="Times New Roman" w:cs="Times New Roman"/>
          <w:sz w:val="24"/>
          <w:szCs w:val="24"/>
        </w:rPr>
        <w:t xml:space="preserve">ifferences in laws, regulations against FDI inflows, labor relations etc. </w:t>
      </w:r>
    </w:p>
    <w:p w14:paraId="6B83335D" w14:textId="43520012" w:rsidR="00023BB8" w:rsidRDefault="00E82BC0" w:rsidP="00646BC3">
      <w:pPr>
        <w:pStyle w:val="a3"/>
        <w:numPr>
          <w:ilvl w:val="0"/>
          <w:numId w:val="1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 w:rsidRPr="00E82BC0">
        <w:rPr>
          <w:rFonts w:ascii="Times New Roman" w:hAnsi="Times New Roman" w:cs="Times New Roman"/>
          <w:b/>
          <w:bCs/>
          <w:sz w:val="24"/>
          <w:szCs w:val="24"/>
          <w:u w:val="single"/>
        </w:rPr>
        <w:t>FDI</w:t>
      </w:r>
      <w:r w:rsidRPr="00E82BC0">
        <w:rPr>
          <w:rFonts w:ascii="Times New Roman" w:hAnsi="Times New Roman" w:cs="Times New Roman"/>
          <w:sz w:val="24"/>
          <w:szCs w:val="24"/>
        </w:rPr>
        <w:t xml:space="preserve"> has hit all-time record highs with not only investment flowing from the developed world into the emerging world but also in reverse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14:paraId="247530B4" w14:textId="3D246EDC" w:rsidR="00E82BC0" w:rsidRDefault="00B17B8E" w:rsidP="00B17B8E">
      <w:pPr>
        <w:pStyle w:val="a3"/>
        <w:numPr>
          <w:ilvl w:val="0"/>
          <w:numId w:val="1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 w:rsidRPr="00B17B8E">
        <w:rPr>
          <w:rFonts w:ascii="Times New Roman" w:hAnsi="Times New Roman" w:cs="Times New Roman"/>
          <w:b/>
          <w:bCs/>
          <w:sz w:val="24"/>
          <w:szCs w:val="24"/>
          <w:u w:val="single"/>
        </w:rPr>
        <w:t>T</w:t>
      </w:r>
      <w:r w:rsidRPr="00B17B8E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rans-Pacific Partnership (T</w:t>
      </w:r>
      <w:r w:rsidRPr="00B17B8E">
        <w:rPr>
          <w:rFonts w:ascii="Times New Roman" w:hAnsi="Times New Roman" w:cs="Times New Roman"/>
          <w:b/>
          <w:bCs/>
          <w:sz w:val="24"/>
          <w:szCs w:val="24"/>
          <w:u w:val="single"/>
        </w:rPr>
        <w:t>PP</w:t>
      </w:r>
      <w:r w:rsidRPr="00B17B8E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)</w:t>
      </w:r>
      <w:r w:rsidRPr="00B17B8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B17B8E">
        <w:rPr>
          <w:rFonts w:ascii="Times New Roman" w:hAnsi="Times New Roman" w:cs="Times New Roman"/>
          <w:sz w:val="24"/>
          <w:szCs w:val="24"/>
        </w:rPr>
        <w:t>is a proposed regional free-trade agreement</w:t>
      </w:r>
      <w:r>
        <w:rPr>
          <w:rFonts w:ascii="Times New Roman" w:hAnsi="Times New Roman" w:cs="Times New Roman" w:hint="eastAsia"/>
          <w:sz w:val="24"/>
          <w:szCs w:val="24"/>
        </w:rPr>
        <w:t xml:space="preserve"> and </w:t>
      </w:r>
      <w:r w:rsidRPr="00B17B8E">
        <w:rPr>
          <w:rFonts w:ascii="Times New Roman" w:hAnsi="Times New Roman" w:cs="Times New Roman"/>
          <w:sz w:val="24"/>
          <w:szCs w:val="24"/>
        </w:rPr>
        <w:t>serves as one possible pathway toward realizing the vision of a free trade area of the Asia-Pacific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14:paraId="6A3EE4F0" w14:textId="5A8B8040" w:rsidR="00E21AF9" w:rsidRDefault="00E21AF9" w:rsidP="00ED1697">
      <w:pPr>
        <w:pStyle w:val="a3"/>
        <w:numPr>
          <w:ilvl w:val="0"/>
          <w:numId w:val="1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 w:rsidRPr="00E21AF9">
        <w:rPr>
          <w:rFonts w:ascii="Times New Roman" w:hAnsi="Times New Roman" w:cs="Times New Roman"/>
          <w:b/>
          <w:bCs/>
          <w:sz w:val="24"/>
          <w:szCs w:val="24"/>
          <w:u w:val="single"/>
        </w:rPr>
        <w:t>Control</w:t>
      </w:r>
      <w:r w:rsidRPr="00E21AF9">
        <w:rPr>
          <w:rFonts w:ascii="Times New Roman" w:hAnsi="Times New Roman" w:cs="Times New Roman"/>
          <w:sz w:val="24"/>
          <w:szCs w:val="24"/>
        </w:rPr>
        <w:t xml:space="preserve"> is the amount of influence the various partners have in the operational, managerial, &amp; strategic direction of the </w:t>
      </w:r>
      <w:r>
        <w:rPr>
          <w:rFonts w:ascii="Times New Roman" w:hAnsi="Times New Roman" w:cs="Times New Roman" w:hint="eastAsia"/>
          <w:sz w:val="24"/>
          <w:szCs w:val="24"/>
        </w:rPr>
        <w:t>joint ventures.</w:t>
      </w:r>
    </w:p>
    <w:p w14:paraId="5EA22491" w14:textId="77777777" w:rsidR="00E21AF9" w:rsidRDefault="00E21AF9" w:rsidP="00E21AF9">
      <w:pPr>
        <w:pStyle w:val="a3"/>
        <w:numPr>
          <w:ilvl w:val="0"/>
          <w:numId w:val="1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 w:rsidRPr="004E71EB">
        <w:rPr>
          <w:rFonts w:ascii="Times New Roman" w:hAnsi="Times New Roman" w:cs="Times New Roman"/>
          <w:b/>
          <w:bCs/>
          <w:sz w:val="24"/>
          <w:szCs w:val="24"/>
          <w:u w:val="single"/>
        </w:rPr>
        <w:t>Foreign management contracts</w:t>
      </w:r>
      <w:r w:rsidRPr="004E71EB">
        <w:rPr>
          <w:rFonts w:ascii="Times New Roman" w:hAnsi="Times New Roman" w:cs="Times New Roman"/>
          <w:sz w:val="24"/>
          <w:szCs w:val="24"/>
        </w:rPr>
        <w:t xml:space="preserve"> are used primarily when the foreign company can manage better than the owners</w:t>
      </w:r>
      <w:r>
        <w:rPr>
          <w:rFonts w:ascii="Times New Roman" w:hAnsi="Times New Roman" w:cs="Times New Roman" w:hint="eastAsia"/>
          <w:sz w:val="24"/>
          <w:szCs w:val="24"/>
        </w:rPr>
        <w:t>. One of the major examples is t</w:t>
      </w:r>
      <w:r w:rsidRPr="004E71EB">
        <w:rPr>
          <w:rFonts w:ascii="Times New Roman" w:hAnsi="Times New Roman" w:cs="Times New Roman"/>
          <w:sz w:val="24"/>
          <w:szCs w:val="24"/>
        </w:rPr>
        <w:t xml:space="preserve">he British Airport Authority (BAA) </w:t>
      </w:r>
      <w:r>
        <w:rPr>
          <w:rFonts w:ascii="Times New Roman" w:hAnsi="Times New Roman" w:cs="Times New Roman" w:hint="eastAsia"/>
          <w:sz w:val="24"/>
          <w:szCs w:val="24"/>
        </w:rPr>
        <w:t xml:space="preserve">that </w:t>
      </w:r>
      <w:r w:rsidRPr="004E71EB">
        <w:rPr>
          <w:rFonts w:ascii="Times New Roman" w:hAnsi="Times New Roman" w:cs="Times New Roman"/>
          <w:sz w:val="24"/>
          <w:szCs w:val="24"/>
        </w:rPr>
        <w:t>has contracts to manage airports in Indianapolis (US), Naples (ITA), &amp; Melbourne (AUS).</w:t>
      </w:r>
    </w:p>
    <w:p w14:paraId="4EE4C1AF" w14:textId="750DA4A7" w:rsidR="00E21AF9" w:rsidRDefault="00E21AF9" w:rsidP="00ED1697">
      <w:pPr>
        <w:pStyle w:val="a3"/>
        <w:numPr>
          <w:ilvl w:val="0"/>
          <w:numId w:val="1"/>
        </w:numPr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 w:rsidRPr="00E21AF9">
        <w:rPr>
          <w:rFonts w:ascii="Times New Roman" w:hAnsi="Times New Roman" w:cs="Times New Roman"/>
          <w:sz w:val="24"/>
          <w:szCs w:val="24"/>
        </w:rPr>
        <w:t xml:space="preserve">Many MNCs’ main goal in FDI in developing countries are </w:t>
      </w:r>
      <w:r>
        <w:rPr>
          <w:rFonts w:ascii="Times New Roman" w:hAnsi="Times New Roman" w:cs="Times New Roman" w:hint="eastAsia"/>
          <w:sz w:val="24"/>
          <w:szCs w:val="24"/>
        </w:rPr>
        <w:t>not</w:t>
      </w:r>
      <w:r w:rsidRPr="00E21AF9">
        <w:rPr>
          <w:rFonts w:ascii="Times New Roman" w:hAnsi="Times New Roman" w:cs="Times New Roman"/>
          <w:sz w:val="24"/>
          <w:szCs w:val="24"/>
        </w:rPr>
        <w:t xml:space="preserve"> seeking a source of </w:t>
      </w:r>
      <w:r w:rsidRPr="00E21AF9">
        <w:rPr>
          <w:rFonts w:ascii="Times New Roman" w:hAnsi="Times New Roman" w:cs="Times New Roman"/>
          <w:b/>
          <w:bCs/>
          <w:sz w:val="24"/>
          <w:szCs w:val="24"/>
          <w:u w:val="single"/>
        </w:rPr>
        <w:t>cheap manufacturing</w:t>
      </w:r>
      <w:r w:rsidRPr="00E21A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but</w:t>
      </w:r>
      <w:r w:rsidRPr="00E21AF9">
        <w:rPr>
          <w:rFonts w:ascii="Times New Roman" w:hAnsi="Times New Roman" w:cs="Times New Roman"/>
          <w:sz w:val="24"/>
          <w:szCs w:val="24"/>
        </w:rPr>
        <w:t xml:space="preserve"> attempting to reach the rapidly sophisticating consumer markets of those countries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14:paraId="307CD258" w14:textId="77777777" w:rsidR="00D326F4" w:rsidRDefault="00D326F4" w:rsidP="00E21AF9">
      <w:pPr>
        <w:snapToGrid w:val="0"/>
        <w:rPr>
          <w:rFonts w:ascii="Times New Roman" w:hAnsi="Times New Roman" w:cs="Times New Roman"/>
          <w:sz w:val="24"/>
          <w:szCs w:val="24"/>
        </w:rPr>
        <w:sectPr w:rsidR="00D326F4" w:rsidSect="00314084">
          <w:pgSz w:w="11906" w:h="16838"/>
          <w:pgMar w:top="1134" w:right="1418" w:bottom="1134" w:left="1418" w:header="851" w:footer="992" w:gutter="0"/>
          <w:cols w:space="425"/>
          <w:docGrid w:type="lines" w:linePitch="360"/>
        </w:sectPr>
      </w:pPr>
    </w:p>
    <w:p w14:paraId="3F9E58E7" w14:textId="77777777" w:rsidR="00D326F4" w:rsidRPr="00BD555E" w:rsidRDefault="00D326F4" w:rsidP="00254FA9">
      <w:pPr>
        <w:adjustRightInd w:val="0"/>
        <w:snapToGrid w:val="0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 w:rsidRPr="00BD555E">
        <w:rPr>
          <w:rFonts w:ascii="Times New Roman" w:hAnsi="Times New Roman" w:cs="Times New Roman"/>
          <w:b/>
          <w:bCs/>
          <w:sz w:val="24"/>
          <w:szCs w:val="24"/>
          <w14:ligatures w14:val="none"/>
        </w:rPr>
        <w:lastRenderedPageBreak/>
        <w:t>Instructions: Read the following questions carefully and choose the letter that best describes the answer.</w:t>
      </w:r>
    </w:p>
    <w:p w14:paraId="38C57514" w14:textId="77777777" w:rsidR="00D326F4" w:rsidRPr="00BD555E" w:rsidRDefault="00D326F4" w:rsidP="00254FA9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p w14:paraId="0A294DF8" w14:textId="77777777" w:rsidR="00D326F4" w:rsidRPr="00F8519B" w:rsidRDefault="00D326F4" w:rsidP="00254FA9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Times New Roman" w:hAnsi="Times New Roman" w:cs="Times New Roman"/>
          <w:sz w:val="24"/>
          <w:szCs w:val="24"/>
          <w14:ligatures w14:val="none"/>
        </w:rPr>
      </w:pPr>
      <w:r w:rsidRPr="00BD555E">
        <w:rPr>
          <w:rFonts w:ascii="Times New Roman" w:hAnsi="Times New Roman" w:cs="Times New Roman"/>
          <w:sz w:val="24"/>
          <w:szCs w:val="24"/>
          <w14:ligatures w14:val="none"/>
        </w:rPr>
        <w:t xml:space="preserve">Which of the following statements is </w:t>
      </w:r>
      <w:r w:rsidRPr="00BD555E">
        <w:rPr>
          <w:rFonts w:ascii="Times New Roman" w:hAnsi="Times New Roman" w:cs="Times New Roman"/>
          <w:b/>
          <w:bCs/>
          <w:sz w:val="24"/>
          <w:szCs w:val="24"/>
          <w:u w:val="single"/>
          <w14:ligatures w14:val="none"/>
        </w:rPr>
        <w:t>NOT TRUE</w:t>
      </w:r>
      <w:r w:rsidRPr="00BD555E">
        <w:rPr>
          <w:rFonts w:ascii="Times New Roman" w:hAnsi="Times New Roman" w:cs="Times New Roman"/>
          <w:sz w:val="24"/>
          <w:szCs w:val="24"/>
          <w14:ligatures w14:val="none"/>
        </w:rPr>
        <w:t xml:space="preserve">? </w:t>
      </w:r>
    </w:p>
    <w:p w14:paraId="6DA0E46E" w14:textId="77777777" w:rsidR="00D326F4" w:rsidRPr="00BF64F6" w:rsidRDefault="00D326F4" w:rsidP="00254FA9">
      <w:pPr>
        <w:pStyle w:val="a3"/>
        <w:numPr>
          <w:ilvl w:val="0"/>
          <w:numId w:val="3"/>
        </w:numPr>
        <w:adjustRightInd w:val="0"/>
        <w:snapToGrid w:val="0"/>
        <w:ind w:leftChars="0"/>
        <w:rPr>
          <w:rFonts w:ascii="Times New Roman" w:hAnsi="Times New Roman" w:cs="Times New Roman"/>
          <w:sz w:val="24"/>
          <w:szCs w:val="24"/>
          <w:highlight w:val="yellow"/>
          <w14:ligatures w14:val="none"/>
        </w:rPr>
      </w:pPr>
      <w:r w:rsidRPr="00BF64F6">
        <w:rPr>
          <w:rFonts w:ascii="Times New Roman" w:hAnsi="Times New Roman" w:cs="Times New Roman" w:hint="eastAsia"/>
          <w:sz w:val="24"/>
          <w:szCs w:val="24"/>
          <w:highlight w:val="yellow"/>
          <w14:ligatures w14:val="none"/>
        </w:rPr>
        <w:t>The Uppsala theory suggests that organizations set up operations on a quickly (</w:t>
      </w:r>
      <w:r w:rsidRPr="00BF64F6">
        <w:rPr>
          <w:rFonts w:ascii="Times New Roman" w:hAnsi="Times New Roman" w:cs="Times New Roman" w:hint="eastAsia"/>
          <w:color w:val="FF0000"/>
          <w:sz w:val="24"/>
          <w:szCs w:val="24"/>
          <w:highlight w:val="yellow"/>
          <w14:ligatures w14:val="none"/>
        </w:rPr>
        <w:t>gradually</w:t>
      </w:r>
      <w:r w:rsidRPr="00BF64F6">
        <w:rPr>
          <w:rFonts w:ascii="Times New Roman" w:hAnsi="Times New Roman" w:cs="Times New Roman" w:hint="eastAsia"/>
          <w:sz w:val="24"/>
          <w:szCs w:val="24"/>
          <w:highlight w:val="yellow"/>
          <w14:ligatures w14:val="none"/>
        </w:rPr>
        <w:t>) increasing basis starting off with exports, agents, a sales subsidiary, and ultimately a production facility.</w:t>
      </w:r>
    </w:p>
    <w:p w14:paraId="506838C9" w14:textId="77777777" w:rsidR="00D326F4" w:rsidRDefault="00D326F4" w:rsidP="00254FA9">
      <w:pPr>
        <w:pStyle w:val="a3"/>
        <w:numPr>
          <w:ilvl w:val="0"/>
          <w:numId w:val="3"/>
        </w:numPr>
        <w:adjustRightInd w:val="0"/>
        <w:snapToGrid w:val="0"/>
        <w:ind w:leftChars="0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 w:hint="eastAsia"/>
          <w:sz w:val="24"/>
          <w:szCs w:val="24"/>
          <w14:ligatures w14:val="none"/>
        </w:rPr>
        <w:t>The most famous-accepted approach for global expansion is the staged approach, also known as the Uppsala theory, as it originated from the University of Uppsala in Sweden.</w:t>
      </w:r>
    </w:p>
    <w:p w14:paraId="4957555B" w14:textId="77777777" w:rsidR="00D326F4" w:rsidRDefault="00D326F4" w:rsidP="00254FA9">
      <w:pPr>
        <w:pStyle w:val="a3"/>
        <w:numPr>
          <w:ilvl w:val="0"/>
          <w:numId w:val="3"/>
        </w:numPr>
        <w:adjustRightInd w:val="0"/>
        <w:snapToGrid w:val="0"/>
        <w:ind w:leftChars="0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 w:hint="eastAsia"/>
          <w:sz w:val="24"/>
          <w:szCs w:val="24"/>
          <w14:ligatures w14:val="none"/>
        </w:rPr>
        <w:t xml:space="preserve">Johanson and Vahlne found that when organizations initially ventured across borders, they gravitated toward those with similar cultural characteristics especially languages, a connection they call </w:t>
      </w:r>
      <w:r>
        <w:rPr>
          <w:rFonts w:ascii="Times New Roman" w:hAnsi="Times New Roman" w:cs="Times New Roman"/>
          <w:sz w:val="24"/>
          <w:szCs w:val="24"/>
          <w14:ligatures w14:val="none"/>
        </w:rPr>
        <w:t>“</w:t>
      </w:r>
      <w:r>
        <w:rPr>
          <w:rFonts w:ascii="Times New Roman" w:hAnsi="Times New Roman" w:cs="Times New Roman" w:hint="eastAsia"/>
          <w:sz w:val="24"/>
          <w:szCs w:val="24"/>
          <w14:ligatures w14:val="none"/>
        </w:rPr>
        <w:t>cultural distance</w:t>
      </w:r>
      <w:r>
        <w:rPr>
          <w:rFonts w:ascii="Times New Roman" w:hAnsi="Times New Roman" w:cs="Times New Roman"/>
          <w:sz w:val="24"/>
          <w:szCs w:val="24"/>
          <w14:ligatures w14:val="none"/>
        </w:rPr>
        <w:t>”</w:t>
      </w:r>
      <w:r>
        <w:rPr>
          <w:rFonts w:ascii="Times New Roman" w:hAnsi="Times New Roman" w:cs="Times New Roman" w:hint="eastAsia"/>
          <w:sz w:val="24"/>
          <w:szCs w:val="24"/>
          <w14:ligatures w14:val="none"/>
        </w:rPr>
        <w:t>.</w:t>
      </w:r>
    </w:p>
    <w:p w14:paraId="367251D6" w14:textId="77777777" w:rsidR="00D326F4" w:rsidRPr="00BF64F6" w:rsidRDefault="00D326F4" w:rsidP="00254FA9">
      <w:pPr>
        <w:pStyle w:val="a3"/>
        <w:numPr>
          <w:ilvl w:val="0"/>
          <w:numId w:val="3"/>
        </w:numPr>
        <w:adjustRightInd w:val="0"/>
        <w:snapToGrid w:val="0"/>
        <w:ind w:leftChars="0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 w:hint="eastAsia"/>
          <w:sz w:val="24"/>
          <w:szCs w:val="24"/>
          <w14:ligatures w14:val="none"/>
        </w:rPr>
        <w:t xml:space="preserve">Globalizers only expands as far as their knowledge and understanding of foreign markets will allow them, reducing their </w:t>
      </w:r>
      <w:r>
        <w:rPr>
          <w:rFonts w:ascii="Times New Roman" w:hAnsi="Times New Roman" w:cs="Times New Roman"/>
          <w:sz w:val="24"/>
          <w:szCs w:val="24"/>
          <w14:ligatures w14:val="none"/>
        </w:rPr>
        <w:t>“</w:t>
      </w:r>
      <w:r>
        <w:rPr>
          <w:rFonts w:ascii="Times New Roman" w:hAnsi="Times New Roman" w:cs="Times New Roman" w:hint="eastAsia"/>
          <w:sz w:val="24"/>
          <w:szCs w:val="24"/>
          <w14:ligatures w14:val="none"/>
        </w:rPr>
        <w:t>liability of foreignness</w:t>
      </w:r>
      <w:r>
        <w:rPr>
          <w:rFonts w:ascii="Times New Roman" w:hAnsi="Times New Roman" w:cs="Times New Roman"/>
          <w:sz w:val="24"/>
          <w:szCs w:val="24"/>
          <w14:ligatures w14:val="none"/>
        </w:rPr>
        <w:t>”</w:t>
      </w:r>
      <w:r>
        <w:rPr>
          <w:rFonts w:ascii="Times New Roman" w:hAnsi="Times New Roman" w:cs="Times New Roman" w:hint="eastAsia"/>
          <w:sz w:val="24"/>
          <w:szCs w:val="24"/>
          <w14:ligatures w14:val="none"/>
        </w:rPr>
        <w:t>.</w:t>
      </w:r>
    </w:p>
    <w:p w14:paraId="5ABA470C" w14:textId="77777777" w:rsidR="00D326F4" w:rsidRPr="00F8519B" w:rsidRDefault="00D326F4" w:rsidP="00254FA9">
      <w:pPr>
        <w:pStyle w:val="a3"/>
        <w:adjustRightInd w:val="0"/>
        <w:snapToGrid w:val="0"/>
        <w:ind w:leftChars="0" w:left="880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37447C10" w14:textId="77777777" w:rsidR="00D326F4" w:rsidRPr="00BD555E" w:rsidRDefault="00D326F4" w:rsidP="00254FA9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 w:rsidRPr="00BD555E">
        <w:rPr>
          <w:rFonts w:ascii="Times New Roman" w:hAnsi="Times New Roman" w:cs="Times New Roman"/>
          <w:sz w:val="24"/>
          <w:szCs w:val="24"/>
        </w:rPr>
        <w:t xml:space="preserve">Which of the following statements is </w:t>
      </w:r>
      <w:r w:rsidRPr="00BD555E">
        <w:rPr>
          <w:rFonts w:ascii="Times New Roman" w:hAnsi="Times New Roman" w:cs="Times New Roman"/>
          <w:b/>
          <w:bCs/>
          <w:sz w:val="24"/>
          <w:szCs w:val="24"/>
          <w:u w:val="single"/>
        </w:rPr>
        <w:t>TRUE</w:t>
      </w:r>
      <w:r w:rsidRPr="00BD555E">
        <w:rPr>
          <w:rFonts w:ascii="Times New Roman" w:hAnsi="Times New Roman" w:cs="Times New Roman"/>
          <w:sz w:val="24"/>
          <w:szCs w:val="24"/>
        </w:rPr>
        <w:t>?</w:t>
      </w:r>
    </w:p>
    <w:p w14:paraId="59585072" w14:textId="5535D33D" w:rsidR="00D326F4" w:rsidRDefault="00D326F4" w:rsidP="00254FA9">
      <w:pPr>
        <w:pStyle w:val="a3"/>
        <w:numPr>
          <w:ilvl w:val="0"/>
          <w:numId w:val="4"/>
        </w:numPr>
        <w:adjustRightInd w:val="0"/>
        <w:snapToGrid w:val="0"/>
        <w:ind w:leftChars="0" w:left="884" w:hanging="442"/>
        <w:rPr>
          <w:rFonts w:ascii="Times New Roman" w:hAnsi="Times New Roman" w:cs="Times New Roman"/>
          <w:sz w:val="24"/>
          <w:szCs w:val="24"/>
          <w14:ligatures w14:val="none"/>
        </w:rPr>
      </w:pPr>
      <w:bookmarkStart w:id="0" w:name="_Hlk162184532"/>
      <w:r>
        <w:rPr>
          <w:rFonts w:ascii="Times New Roman" w:hAnsi="Times New Roman" w:cs="Times New Roman" w:hint="eastAsia"/>
          <w:sz w:val="24"/>
          <w:szCs w:val="24"/>
          <w14:ligatures w14:val="none"/>
        </w:rPr>
        <w:t>Joint ventures (</w:t>
      </w:r>
      <w:r w:rsidR="005F342D" w:rsidRPr="00EE101E">
        <w:rPr>
          <w:rFonts w:ascii="Times New Roman" w:hAnsi="Times New Roman" w:cs="Times New Roman"/>
          <w:color w:val="FF0000"/>
          <w:sz w:val="24"/>
          <w:szCs w:val="24"/>
          <w14:ligatures w14:val="none"/>
        </w:rPr>
        <w:t>greenfield</w:t>
      </w:r>
      <w:r>
        <w:rPr>
          <w:rFonts w:ascii="Times New Roman" w:hAnsi="Times New Roman" w:cs="Times New Roman" w:hint="eastAsia"/>
          <w:sz w:val="24"/>
          <w:szCs w:val="24"/>
          <w14:ligatures w14:val="none"/>
        </w:rPr>
        <w:t>) offer the opportunity for transferal of a unique firm competency into a new market.</w:t>
      </w:r>
    </w:p>
    <w:p w14:paraId="2C130F11" w14:textId="77777777" w:rsidR="00D326F4" w:rsidRPr="00EE101E" w:rsidRDefault="00D326F4" w:rsidP="00254FA9">
      <w:pPr>
        <w:pStyle w:val="a3"/>
        <w:numPr>
          <w:ilvl w:val="0"/>
          <w:numId w:val="4"/>
        </w:numPr>
        <w:adjustRightInd w:val="0"/>
        <w:snapToGrid w:val="0"/>
        <w:ind w:leftChars="0" w:left="884" w:hanging="442"/>
        <w:rPr>
          <w:rFonts w:ascii="Times New Roman" w:hAnsi="Times New Roman" w:cs="Times New Roman"/>
          <w:sz w:val="24"/>
          <w:szCs w:val="24"/>
          <w:highlight w:val="yellow"/>
          <w14:ligatures w14:val="none"/>
        </w:rPr>
      </w:pPr>
      <w:r w:rsidRPr="00EE101E">
        <w:rPr>
          <w:rFonts w:ascii="Times New Roman" w:hAnsi="Times New Roman" w:cs="Times New Roman" w:hint="eastAsia"/>
          <w:sz w:val="24"/>
          <w:szCs w:val="24"/>
          <w:highlight w:val="yellow"/>
          <w14:ligatures w14:val="none"/>
        </w:rPr>
        <w:t>Both greenfield investment and acquisitions allow for the organization to retain full legal, operational, and financial control over the venture.</w:t>
      </w:r>
    </w:p>
    <w:p w14:paraId="7235B6FF" w14:textId="77777777" w:rsidR="00D326F4" w:rsidRDefault="00D326F4" w:rsidP="00254FA9">
      <w:pPr>
        <w:pStyle w:val="a3"/>
        <w:numPr>
          <w:ilvl w:val="0"/>
          <w:numId w:val="4"/>
        </w:numPr>
        <w:adjustRightInd w:val="0"/>
        <w:snapToGrid w:val="0"/>
        <w:ind w:leftChars="0" w:left="884" w:hanging="442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 w:hint="eastAsia"/>
          <w:sz w:val="24"/>
          <w:szCs w:val="24"/>
          <w14:ligatures w14:val="none"/>
        </w:rPr>
        <w:t>Buying either partially or fully into an existing operation certainly is the most time-consuming and gradual (</w:t>
      </w:r>
      <w:r w:rsidRPr="005B704E">
        <w:rPr>
          <w:rFonts w:ascii="Times New Roman" w:hAnsi="Times New Roman" w:cs="Times New Roman" w:hint="eastAsia"/>
          <w:color w:val="FF0000"/>
          <w:sz w:val="24"/>
          <w:szCs w:val="24"/>
          <w14:ligatures w14:val="none"/>
        </w:rPr>
        <w:t>fastest</w:t>
      </w:r>
      <w:r>
        <w:rPr>
          <w:rFonts w:ascii="Times New Roman" w:hAnsi="Times New Roman" w:cs="Times New Roman" w:hint="eastAsia"/>
          <w:sz w:val="24"/>
          <w:szCs w:val="24"/>
          <w14:ligatures w14:val="none"/>
        </w:rPr>
        <w:t>) option of entry mode.</w:t>
      </w:r>
    </w:p>
    <w:p w14:paraId="11BA3AD8" w14:textId="472AD098" w:rsidR="00D326F4" w:rsidRPr="005B704E" w:rsidRDefault="00D326F4" w:rsidP="00254FA9">
      <w:pPr>
        <w:pStyle w:val="a3"/>
        <w:numPr>
          <w:ilvl w:val="0"/>
          <w:numId w:val="4"/>
        </w:numPr>
        <w:adjustRightInd w:val="0"/>
        <w:snapToGrid w:val="0"/>
        <w:ind w:leftChars="0" w:left="884" w:hanging="442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 w:hint="eastAsia"/>
          <w:sz w:val="24"/>
          <w:szCs w:val="24"/>
          <w14:ligatures w14:val="none"/>
        </w:rPr>
        <w:t>Those organizations</w:t>
      </w:r>
      <w:r w:rsidRPr="00FF7374">
        <w:rPr>
          <w:rFonts w:ascii="Times New Roman" w:hAnsi="Times New Roman" w:cs="Times New Roman" w:hint="eastAsia"/>
          <w:sz w:val="24"/>
          <w:szCs w:val="24"/>
          <w14:ligatures w14:val="none"/>
        </w:rPr>
        <w:t xml:space="preserve"> with fewer f</w:t>
      </w:r>
      <w:r>
        <w:rPr>
          <w:rFonts w:ascii="Times New Roman" w:hAnsi="Times New Roman" w:cs="Times New Roman" w:hint="eastAsia"/>
          <w:sz w:val="24"/>
          <w:szCs w:val="24"/>
          <w14:ligatures w14:val="none"/>
        </w:rPr>
        <w:t>inancial resources tend to partner rather than own outright an overseas operation, as the pooling of resources is the most (</w:t>
      </w:r>
      <w:r w:rsidRPr="00FF7374">
        <w:rPr>
          <w:rFonts w:ascii="Times New Roman" w:hAnsi="Times New Roman" w:cs="Times New Roman" w:hint="eastAsia"/>
          <w:color w:val="FF0000"/>
          <w:sz w:val="24"/>
          <w:szCs w:val="24"/>
          <w14:ligatures w14:val="none"/>
        </w:rPr>
        <w:t>least</w:t>
      </w:r>
      <w:r>
        <w:rPr>
          <w:rFonts w:ascii="Times New Roman" w:hAnsi="Times New Roman" w:cs="Times New Roman" w:hint="eastAsia"/>
          <w:sz w:val="24"/>
          <w:szCs w:val="24"/>
          <w14:ligatures w14:val="none"/>
        </w:rPr>
        <w:t>) expensive and</w:t>
      </w:r>
      <w:r w:rsidRPr="00FF7374">
        <w:rPr>
          <w:rFonts w:ascii="Times New Roman" w:hAnsi="Times New Roman" w:cs="Times New Roman" w:hint="eastAsia"/>
          <w:sz w:val="24"/>
          <w:szCs w:val="24"/>
          <w14:ligatures w14:val="none"/>
        </w:rPr>
        <w:t xml:space="preserve"> </w:t>
      </w:r>
      <w:r w:rsidR="00A26CDA">
        <w:rPr>
          <w:rFonts w:ascii="Times New Roman" w:hAnsi="Times New Roman" w:cs="Times New Roman" w:hint="eastAsia"/>
          <w:sz w:val="24"/>
          <w:szCs w:val="24"/>
          <w14:ligatures w14:val="none"/>
        </w:rPr>
        <w:t>least (</w:t>
      </w:r>
      <w:r w:rsidRPr="00A26CDA">
        <w:rPr>
          <w:rFonts w:ascii="Times New Roman" w:hAnsi="Times New Roman" w:cs="Times New Roman" w:hint="eastAsia"/>
          <w:color w:val="FF0000"/>
          <w:sz w:val="24"/>
          <w:szCs w:val="24"/>
          <w14:ligatures w14:val="none"/>
        </w:rPr>
        <w:t>most</w:t>
      </w:r>
      <w:r w:rsidR="00A26CDA">
        <w:rPr>
          <w:rFonts w:ascii="Times New Roman" w:hAnsi="Times New Roman" w:cs="Times New Roman" w:hint="eastAsia"/>
          <w:sz w:val="24"/>
          <w:szCs w:val="24"/>
          <w14:ligatures w14:val="none"/>
        </w:rPr>
        <w:t>)</w:t>
      </w:r>
      <w:r w:rsidRPr="00FF7374">
        <w:rPr>
          <w:rFonts w:ascii="Times New Roman" w:hAnsi="Times New Roman" w:cs="Times New Roman" w:hint="eastAsia"/>
          <w:sz w:val="24"/>
          <w:szCs w:val="24"/>
          <w14:ligatures w14:val="none"/>
        </w:rPr>
        <w:t xml:space="preserve"> effi</w:t>
      </w:r>
      <w:r>
        <w:rPr>
          <w:rFonts w:ascii="Times New Roman" w:hAnsi="Times New Roman" w:cs="Times New Roman" w:hint="eastAsia"/>
          <w:sz w:val="24"/>
          <w:szCs w:val="24"/>
          <w14:ligatures w14:val="none"/>
        </w:rPr>
        <w:t>cient option for entering a new market all the while sharing financial risk.</w:t>
      </w:r>
    </w:p>
    <w:bookmarkEnd w:id="0"/>
    <w:p w14:paraId="30701AA8" w14:textId="77777777" w:rsidR="00D326F4" w:rsidRPr="00F8519B" w:rsidRDefault="00D326F4" w:rsidP="00254FA9">
      <w:pPr>
        <w:adjustRightInd w:val="0"/>
        <w:snapToGrid w:val="0"/>
        <w:ind w:left="440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57BB5C9F" w14:textId="77777777" w:rsidR="00D326F4" w:rsidRPr="00BD555E" w:rsidRDefault="00D326F4" w:rsidP="00254FA9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Times New Roman" w:hAnsi="Times New Roman" w:cs="Times New Roman"/>
          <w:sz w:val="24"/>
          <w:szCs w:val="24"/>
          <w14:ligatures w14:val="none"/>
        </w:rPr>
      </w:pPr>
      <w:r w:rsidRPr="00BD555E">
        <w:rPr>
          <w:rFonts w:ascii="Times New Roman" w:hAnsi="Times New Roman" w:cs="Times New Roman"/>
          <w:sz w:val="24"/>
          <w:szCs w:val="24"/>
          <w14:ligatures w14:val="none"/>
        </w:rPr>
        <w:t xml:space="preserve">Which of the following statements is </w:t>
      </w:r>
      <w:r w:rsidRPr="00BD555E">
        <w:rPr>
          <w:rFonts w:ascii="Times New Roman" w:hAnsi="Times New Roman" w:cs="Times New Roman"/>
          <w:b/>
          <w:bCs/>
          <w:sz w:val="24"/>
          <w:szCs w:val="24"/>
          <w:u w:val="single"/>
          <w14:ligatures w14:val="none"/>
        </w:rPr>
        <w:t>TRUE</w:t>
      </w:r>
      <w:r w:rsidRPr="00BD555E">
        <w:rPr>
          <w:rFonts w:ascii="Times New Roman" w:hAnsi="Times New Roman" w:cs="Times New Roman"/>
          <w:sz w:val="24"/>
          <w:szCs w:val="24"/>
          <w14:ligatures w14:val="none"/>
        </w:rPr>
        <w:t xml:space="preserve">? </w:t>
      </w:r>
    </w:p>
    <w:p w14:paraId="49DD2570" w14:textId="77777777" w:rsidR="00D326F4" w:rsidRDefault="00D326F4" w:rsidP="00254FA9">
      <w:pPr>
        <w:pStyle w:val="a3"/>
        <w:numPr>
          <w:ilvl w:val="0"/>
          <w:numId w:val="5"/>
        </w:numPr>
        <w:adjustRightInd w:val="0"/>
        <w:snapToGrid w:val="0"/>
        <w:ind w:leftChars="0"/>
        <w:rPr>
          <w:rFonts w:ascii="Times New Roman" w:hAnsi="Times New Roman" w:cs="Times New Roman"/>
          <w:sz w:val="24"/>
          <w:szCs w:val="24"/>
          <w14:ligatures w14:val="none"/>
        </w:rPr>
      </w:pPr>
      <w:bookmarkStart w:id="1" w:name="_Hlk162184551"/>
      <w:r w:rsidRPr="00D16D98">
        <w:rPr>
          <w:rFonts w:ascii="Times New Roman" w:hAnsi="Times New Roman" w:cs="Times New Roman"/>
          <w:sz w:val="24"/>
          <w:szCs w:val="24"/>
          <w14:ligatures w14:val="none"/>
        </w:rPr>
        <w:t>Domestic SOEs</w:t>
      </w:r>
      <w:r w:rsidRPr="00D16D98">
        <w:rPr>
          <w:rFonts w:ascii="Times New Roman" w:hAnsi="Times New Roman" w:cs="Times New Roman" w:hint="eastAsia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14:ligatures w14:val="none"/>
        </w:rPr>
        <w:t>(</w:t>
      </w:r>
      <w:r w:rsidRPr="00D16D98">
        <w:rPr>
          <w:rFonts w:ascii="Times New Roman" w:hAnsi="Times New Roman" w:cs="Times New Roman" w:hint="eastAsia"/>
          <w:color w:val="FF0000"/>
          <w:sz w:val="24"/>
          <w:szCs w:val="24"/>
          <w14:ligatures w14:val="none"/>
        </w:rPr>
        <w:t>privatized SOEs</w:t>
      </w:r>
      <w:r>
        <w:rPr>
          <w:rFonts w:ascii="Times New Roman" w:hAnsi="Times New Roman" w:cs="Times New Roman" w:hint="eastAsia"/>
          <w:sz w:val="24"/>
          <w:szCs w:val="24"/>
          <w14:ligatures w14:val="none"/>
        </w:rPr>
        <w:t xml:space="preserve">) are those organizations that were once nationally held, and when privatized the </w:t>
      </w:r>
      <w:r>
        <w:rPr>
          <w:rFonts w:ascii="Times New Roman" w:hAnsi="Times New Roman" w:cs="Times New Roman"/>
          <w:sz w:val="24"/>
          <w:szCs w:val="24"/>
          <w14:ligatures w14:val="none"/>
        </w:rPr>
        <w:t>government</w:t>
      </w:r>
      <w:r>
        <w:rPr>
          <w:rFonts w:ascii="Times New Roman" w:hAnsi="Times New Roman" w:cs="Times New Roman" w:hint="eastAsia"/>
          <w:sz w:val="24"/>
          <w:szCs w:val="24"/>
          <w14:ligatures w14:val="none"/>
        </w:rPr>
        <w:t xml:space="preserve"> retained a stake ranging from a minority shareholding to a majority stake.</w:t>
      </w:r>
    </w:p>
    <w:p w14:paraId="43F2262F" w14:textId="77777777" w:rsidR="00D326F4" w:rsidRDefault="00D326F4" w:rsidP="00254FA9">
      <w:pPr>
        <w:pStyle w:val="a3"/>
        <w:numPr>
          <w:ilvl w:val="0"/>
          <w:numId w:val="5"/>
        </w:numPr>
        <w:adjustRightInd w:val="0"/>
        <w:snapToGrid w:val="0"/>
        <w:ind w:leftChars="0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 w:hint="eastAsia"/>
          <w:sz w:val="24"/>
          <w:szCs w:val="24"/>
          <w14:ligatures w14:val="none"/>
        </w:rPr>
        <w:t>SOEs are (</w:t>
      </w:r>
      <w:r w:rsidRPr="00D16D98">
        <w:rPr>
          <w:rFonts w:ascii="Times New Roman" w:hAnsi="Times New Roman" w:cs="Times New Roman" w:hint="eastAsia"/>
          <w:color w:val="FF0000"/>
          <w:sz w:val="24"/>
          <w:szCs w:val="24"/>
          <w14:ligatures w14:val="none"/>
        </w:rPr>
        <w:t>not</w:t>
      </w:r>
      <w:r>
        <w:rPr>
          <w:rFonts w:ascii="Times New Roman" w:hAnsi="Times New Roman" w:cs="Times New Roman" w:hint="eastAsia"/>
          <w:sz w:val="24"/>
          <w:szCs w:val="24"/>
          <w14:ligatures w14:val="none"/>
        </w:rPr>
        <w:t>) a homogenous group.</w:t>
      </w:r>
    </w:p>
    <w:p w14:paraId="3BAFB383" w14:textId="77777777" w:rsidR="00D326F4" w:rsidRDefault="00D326F4" w:rsidP="00254FA9">
      <w:pPr>
        <w:pStyle w:val="a3"/>
        <w:numPr>
          <w:ilvl w:val="0"/>
          <w:numId w:val="5"/>
        </w:numPr>
        <w:adjustRightInd w:val="0"/>
        <w:snapToGrid w:val="0"/>
        <w:ind w:leftChars="0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 w:hint="eastAsia"/>
          <w:sz w:val="24"/>
          <w:szCs w:val="24"/>
          <w14:ligatures w14:val="none"/>
        </w:rPr>
        <w:t>Privatized SOEs (</w:t>
      </w:r>
      <w:r w:rsidRPr="00D16D98">
        <w:rPr>
          <w:rFonts w:ascii="Times New Roman" w:hAnsi="Times New Roman" w:cs="Times New Roman" w:hint="eastAsia"/>
          <w:color w:val="FF0000"/>
          <w:sz w:val="24"/>
          <w:szCs w:val="24"/>
          <w14:ligatures w14:val="none"/>
        </w:rPr>
        <w:t>domestic SOEs</w:t>
      </w:r>
      <w:r>
        <w:rPr>
          <w:rFonts w:ascii="Times New Roman" w:hAnsi="Times New Roman" w:cs="Times New Roman" w:hint="eastAsia"/>
          <w:sz w:val="24"/>
          <w:szCs w:val="24"/>
          <w14:ligatures w14:val="none"/>
        </w:rPr>
        <w:t>) are much more prevalent in the emerging world than in Europe. There are at least 150,000 businesses in China where the largest shareholder is either the Chinese government or a local municipality.</w:t>
      </w:r>
    </w:p>
    <w:p w14:paraId="5E868BA5" w14:textId="4FD234E3" w:rsidR="00D326F4" w:rsidRPr="00D16D98" w:rsidRDefault="00D326F4" w:rsidP="00254FA9">
      <w:pPr>
        <w:pStyle w:val="a3"/>
        <w:numPr>
          <w:ilvl w:val="0"/>
          <w:numId w:val="5"/>
        </w:numPr>
        <w:adjustRightInd w:val="0"/>
        <w:snapToGrid w:val="0"/>
        <w:ind w:leftChars="0"/>
        <w:rPr>
          <w:rFonts w:ascii="Times New Roman" w:hAnsi="Times New Roman" w:cs="Times New Roman"/>
          <w:sz w:val="24"/>
          <w:szCs w:val="24"/>
          <w:highlight w:val="yellow"/>
          <w14:ligatures w14:val="none"/>
        </w:rPr>
      </w:pPr>
      <w:r w:rsidRPr="00D16D98">
        <w:rPr>
          <w:rFonts w:ascii="Times New Roman" w:hAnsi="Times New Roman" w:cs="Times New Roman" w:hint="eastAsia"/>
          <w:sz w:val="24"/>
          <w:szCs w:val="24"/>
          <w:highlight w:val="yellow"/>
          <w14:ligatures w14:val="none"/>
        </w:rPr>
        <w:t>The expansion vehicle SOEs are created by the government with the</w:t>
      </w:r>
      <w:r w:rsidR="00254FA9">
        <w:rPr>
          <w:rFonts w:ascii="Times New Roman" w:hAnsi="Times New Roman" w:cs="Times New Roman" w:hint="eastAsia"/>
          <w:sz w:val="24"/>
          <w:szCs w:val="24"/>
          <w:highlight w:val="yellow"/>
          <w14:ligatures w14:val="none"/>
        </w:rPr>
        <w:t xml:space="preserve"> </w:t>
      </w:r>
      <w:r w:rsidRPr="00D16D98">
        <w:rPr>
          <w:rFonts w:ascii="Times New Roman" w:hAnsi="Times New Roman" w:cs="Times New Roman" w:hint="eastAsia"/>
          <w:sz w:val="24"/>
          <w:szCs w:val="24"/>
          <w:highlight w:val="yellow"/>
          <w14:ligatures w14:val="none"/>
        </w:rPr>
        <w:t>objective of pursuing that country</w:t>
      </w:r>
      <w:r w:rsidRPr="00D16D98">
        <w:rPr>
          <w:rFonts w:ascii="Times New Roman" w:hAnsi="Times New Roman" w:cs="Times New Roman"/>
          <w:sz w:val="24"/>
          <w:szCs w:val="24"/>
          <w:highlight w:val="yellow"/>
          <w14:ligatures w14:val="none"/>
        </w:rPr>
        <w:t>’</w:t>
      </w:r>
      <w:r w:rsidRPr="00D16D98">
        <w:rPr>
          <w:rFonts w:ascii="Times New Roman" w:hAnsi="Times New Roman" w:cs="Times New Roman" w:hint="eastAsia"/>
          <w:sz w:val="24"/>
          <w:szCs w:val="24"/>
          <w:highlight w:val="yellow"/>
          <w14:ligatures w14:val="none"/>
        </w:rPr>
        <w:t xml:space="preserve">s economic </w:t>
      </w:r>
      <w:r w:rsidR="00254FA9">
        <w:rPr>
          <w:rFonts w:ascii="Times New Roman" w:hAnsi="Times New Roman" w:cs="Times New Roman" w:hint="eastAsia"/>
          <w:sz w:val="24"/>
          <w:szCs w:val="24"/>
          <w:highlight w:val="yellow"/>
          <w14:ligatures w14:val="none"/>
        </w:rPr>
        <w:t>gains</w:t>
      </w:r>
      <w:r w:rsidRPr="00D16D98">
        <w:rPr>
          <w:rFonts w:ascii="Times New Roman" w:hAnsi="Times New Roman" w:cs="Times New Roman" w:hint="eastAsia"/>
          <w:sz w:val="24"/>
          <w:szCs w:val="24"/>
          <w:highlight w:val="yellow"/>
          <w14:ligatures w14:val="none"/>
        </w:rPr>
        <w:t xml:space="preserve"> both within its home territory and abroad.</w:t>
      </w:r>
    </w:p>
    <w:bookmarkEnd w:id="1"/>
    <w:p w14:paraId="6AA817B9" w14:textId="77777777" w:rsidR="00D326F4" w:rsidRPr="00F8519B" w:rsidRDefault="00D326F4" w:rsidP="00254FA9">
      <w:pPr>
        <w:adjustRightInd w:val="0"/>
        <w:snapToGrid w:val="0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4DA30BCB" w14:textId="77777777" w:rsidR="00D326F4" w:rsidRPr="00BD555E" w:rsidRDefault="00D326F4" w:rsidP="00254FA9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Times New Roman" w:hAnsi="Times New Roman" w:cs="Times New Roman"/>
          <w:sz w:val="24"/>
          <w:szCs w:val="24"/>
          <w14:ligatures w14:val="none"/>
        </w:rPr>
      </w:pPr>
      <w:r w:rsidRPr="00BD555E">
        <w:rPr>
          <w:rFonts w:ascii="Times New Roman" w:hAnsi="Times New Roman" w:cs="Times New Roman"/>
          <w:sz w:val="24"/>
          <w:szCs w:val="24"/>
          <w14:ligatures w14:val="none"/>
        </w:rPr>
        <w:t>“</w:t>
      </w:r>
      <w:r>
        <w:rPr>
          <w:rFonts w:ascii="Times New Roman" w:hAnsi="Times New Roman" w:cs="Times New Roman" w:hint="eastAsia"/>
          <w:sz w:val="24"/>
          <w:szCs w:val="24"/>
          <w14:ligatures w14:val="none"/>
        </w:rPr>
        <w:t>Non-equity modes of market entry</w:t>
      </w:r>
      <w:r w:rsidRPr="00BD555E">
        <w:rPr>
          <w:rFonts w:ascii="Times New Roman" w:hAnsi="Times New Roman" w:cs="Times New Roman"/>
          <w:sz w:val="24"/>
          <w:szCs w:val="24"/>
          <w14:ligatures w14:val="none"/>
        </w:rPr>
        <w:t xml:space="preserve">” </w:t>
      </w:r>
      <w:r>
        <w:rPr>
          <w:rFonts w:ascii="Times New Roman" w:hAnsi="Times New Roman" w:cs="Times New Roman" w:hint="eastAsia"/>
          <w:sz w:val="24"/>
          <w:szCs w:val="24"/>
          <w14:ligatures w14:val="none"/>
        </w:rPr>
        <w:t xml:space="preserve">do </w:t>
      </w:r>
      <w:r w:rsidRPr="00205293">
        <w:rPr>
          <w:rFonts w:ascii="Times New Roman" w:hAnsi="Times New Roman" w:cs="Times New Roman" w:hint="eastAsia"/>
          <w:b/>
          <w:bCs/>
          <w:sz w:val="24"/>
          <w:szCs w:val="24"/>
          <w:u w:val="single"/>
          <w14:ligatures w14:val="none"/>
        </w:rPr>
        <w:t>NOT</w:t>
      </w:r>
      <w:r w:rsidRPr="00205293">
        <w:rPr>
          <w:rFonts w:ascii="Times New Roman" w:hAnsi="Times New Roman" w:cs="Times New Roman" w:hint="eastAsia"/>
          <w:b/>
          <w:bCs/>
          <w:sz w:val="24"/>
          <w:szCs w:val="24"/>
          <w14:ligatures w14:val="none"/>
        </w:rPr>
        <w:t xml:space="preserve"> </w:t>
      </w:r>
      <w:r w:rsidRPr="00BD555E">
        <w:rPr>
          <w:rFonts w:ascii="Times New Roman" w:hAnsi="Times New Roman" w:cs="Times New Roman"/>
          <w:sz w:val="24"/>
          <w:szCs w:val="24"/>
          <w14:ligatures w14:val="none"/>
        </w:rPr>
        <w:t>include:</w:t>
      </w:r>
    </w:p>
    <w:p w14:paraId="030840B1" w14:textId="77777777" w:rsidR="00D326F4" w:rsidRDefault="00D326F4" w:rsidP="00254FA9">
      <w:pPr>
        <w:pStyle w:val="a3"/>
        <w:numPr>
          <w:ilvl w:val="0"/>
          <w:numId w:val="6"/>
        </w:numPr>
        <w:adjustRightInd w:val="0"/>
        <w:snapToGrid w:val="0"/>
        <w:ind w:leftChars="0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 w:hint="eastAsia"/>
          <w:sz w:val="24"/>
          <w:szCs w:val="24"/>
          <w14:ligatures w14:val="none"/>
        </w:rPr>
        <w:t>Licensing agreement</w:t>
      </w:r>
    </w:p>
    <w:p w14:paraId="6EA686E3" w14:textId="77777777" w:rsidR="00D326F4" w:rsidRDefault="00D326F4" w:rsidP="00254FA9">
      <w:pPr>
        <w:pStyle w:val="a3"/>
        <w:numPr>
          <w:ilvl w:val="0"/>
          <w:numId w:val="6"/>
        </w:numPr>
        <w:adjustRightInd w:val="0"/>
        <w:snapToGrid w:val="0"/>
        <w:ind w:leftChars="0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 w:hint="eastAsia"/>
          <w:sz w:val="24"/>
          <w:szCs w:val="24"/>
          <w14:ligatures w14:val="none"/>
        </w:rPr>
        <w:t>Outsourcing</w:t>
      </w:r>
    </w:p>
    <w:p w14:paraId="0591A257" w14:textId="77777777" w:rsidR="00D326F4" w:rsidRDefault="00D326F4" w:rsidP="00254FA9">
      <w:pPr>
        <w:pStyle w:val="a3"/>
        <w:numPr>
          <w:ilvl w:val="0"/>
          <w:numId w:val="6"/>
        </w:numPr>
        <w:adjustRightInd w:val="0"/>
        <w:snapToGrid w:val="0"/>
        <w:ind w:leftChars="0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 w:hint="eastAsia"/>
          <w:sz w:val="24"/>
          <w:szCs w:val="24"/>
          <w14:ligatures w14:val="none"/>
        </w:rPr>
        <w:t>Distributorship</w:t>
      </w:r>
    </w:p>
    <w:p w14:paraId="3F0D8EFD" w14:textId="77777777" w:rsidR="00D326F4" w:rsidRPr="00C449D0" w:rsidRDefault="00D326F4" w:rsidP="00254FA9">
      <w:pPr>
        <w:pStyle w:val="a3"/>
        <w:numPr>
          <w:ilvl w:val="0"/>
          <w:numId w:val="6"/>
        </w:numPr>
        <w:adjustRightInd w:val="0"/>
        <w:snapToGrid w:val="0"/>
        <w:ind w:leftChars="0"/>
        <w:rPr>
          <w:rFonts w:ascii="Times New Roman" w:hAnsi="Times New Roman" w:cs="Times New Roman"/>
          <w:color w:val="FF0000"/>
          <w:sz w:val="24"/>
          <w:szCs w:val="24"/>
          <w:highlight w:val="yellow"/>
          <w14:ligatures w14:val="none"/>
        </w:rPr>
      </w:pPr>
      <w:r w:rsidRPr="00C449D0">
        <w:rPr>
          <w:rFonts w:ascii="Times New Roman" w:hAnsi="Times New Roman" w:cs="Times New Roman" w:hint="eastAsia"/>
          <w:color w:val="FF0000"/>
          <w:sz w:val="24"/>
          <w:szCs w:val="24"/>
          <w:highlight w:val="yellow"/>
          <w14:ligatures w14:val="none"/>
        </w:rPr>
        <w:t>Merger (Equity modes of market entry)</w:t>
      </w:r>
    </w:p>
    <w:p w14:paraId="06336046" w14:textId="77777777" w:rsidR="00D326F4" w:rsidRPr="00F8519B" w:rsidRDefault="00D326F4" w:rsidP="00254FA9">
      <w:pPr>
        <w:adjustRightInd w:val="0"/>
        <w:snapToGrid w:val="0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7C01012B" w14:textId="77777777" w:rsidR="00D326F4" w:rsidRPr="00BD555E" w:rsidRDefault="00D326F4" w:rsidP="00254FA9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 w:hint="eastAsia"/>
          <w:sz w:val="24"/>
          <w:szCs w:val="24"/>
          <w14:ligatures w14:val="none"/>
        </w:rPr>
        <w:t>Political</w:t>
      </w:r>
      <w:r w:rsidRPr="00BD555E">
        <w:rPr>
          <w:rFonts w:ascii="Times New Roman" w:hAnsi="Times New Roman" w:cs="Times New Roman"/>
          <w:sz w:val="24"/>
          <w:szCs w:val="24"/>
          <w14:ligatures w14:val="none"/>
        </w:rPr>
        <w:t xml:space="preserve"> risks </w:t>
      </w:r>
      <w:r>
        <w:rPr>
          <w:rFonts w:ascii="Times New Roman" w:hAnsi="Times New Roman" w:cs="Times New Roman" w:hint="eastAsia"/>
          <w:sz w:val="24"/>
          <w:szCs w:val="24"/>
          <w14:ligatures w14:val="none"/>
        </w:rPr>
        <w:t xml:space="preserve">do </w:t>
      </w:r>
      <w:r w:rsidRPr="00205293">
        <w:rPr>
          <w:rFonts w:ascii="Times New Roman" w:hAnsi="Times New Roman" w:cs="Times New Roman" w:hint="eastAsia"/>
          <w:b/>
          <w:bCs/>
          <w:sz w:val="24"/>
          <w:szCs w:val="24"/>
          <w:u w:val="single"/>
          <w14:ligatures w14:val="none"/>
        </w:rPr>
        <w:t>NOT</w:t>
      </w:r>
      <w:r>
        <w:rPr>
          <w:rFonts w:ascii="Times New Roman" w:hAnsi="Times New Roman" w:cs="Times New Roman" w:hint="eastAsia"/>
          <w:sz w:val="24"/>
          <w:szCs w:val="24"/>
          <w14:ligatures w14:val="none"/>
        </w:rPr>
        <w:t xml:space="preserve"> </w:t>
      </w:r>
      <w:r w:rsidRPr="00BD555E">
        <w:rPr>
          <w:rFonts w:ascii="Times New Roman" w:hAnsi="Times New Roman" w:cs="Times New Roman"/>
          <w:sz w:val="24"/>
          <w:szCs w:val="24"/>
          <w14:ligatures w14:val="none"/>
        </w:rPr>
        <w:t>include:</w:t>
      </w:r>
    </w:p>
    <w:p w14:paraId="4D96C11C" w14:textId="77777777" w:rsidR="00D326F4" w:rsidRDefault="00D326F4" w:rsidP="00254FA9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 w:hint="eastAsia"/>
          <w:sz w:val="24"/>
          <w:szCs w:val="24"/>
          <w14:ligatures w14:val="none"/>
        </w:rPr>
        <w:t>Regulatory risks</w:t>
      </w:r>
    </w:p>
    <w:p w14:paraId="2B7B3DFE" w14:textId="77777777" w:rsidR="00D326F4" w:rsidRDefault="00D326F4" w:rsidP="00254FA9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 w:hint="eastAsia"/>
          <w:sz w:val="24"/>
          <w:szCs w:val="24"/>
          <w14:ligatures w14:val="none"/>
        </w:rPr>
        <w:t>Nationalism</w:t>
      </w:r>
    </w:p>
    <w:p w14:paraId="3206058D" w14:textId="77777777" w:rsidR="00D326F4" w:rsidRDefault="00D326F4" w:rsidP="00254FA9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 w:hint="eastAsia"/>
          <w:sz w:val="24"/>
          <w:szCs w:val="24"/>
          <w14:ligatures w14:val="none"/>
        </w:rPr>
        <w:t>Government instability</w:t>
      </w:r>
    </w:p>
    <w:p w14:paraId="4BE90D37" w14:textId="297A1B33" w:rsidR="00E21AF9" w:rsidRPr="00D326F4" w:rsidRDefault="00D326F4" w:rsidP="00254FA9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Times New Roman" w:hAnsi="Times New Roman" w:cs="Times New Roman"/>
          <w:sz w:val="24"/>
          <w:szCs w:val="24"/>
        </w:rPr>
      </w:pPr>
      <w:r w:rsidRPr="00D326F4">
        <w:rPr>
          <w:rFonts w:ascii="Times New Roman" w:hAnsi="Times New Roman" w:cs="Times New Roman" w:hint="eastAsia"/>
          <w:color w:val="FF0000"/>
          <w:sz w:val="24"/>
          <w:szCs w:val="24"/>
          <w:highlight w:val="yellow"/>
          <w14:ligatures w14:val="none"/>
        </w:rPr>
        <w:t>Cost fluctuations (Economic risks)</w:t>
      </w:r>
    </w:p>
    <w:sectPr w:rsidR="00E21AF9" w:rsidRPr="00D326F4" w:rsidSect="0031408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8C14B" w14:textId="77777777" w:rsidR="00446678" w:rsidRDefault="00446678" w:rsidP="00094B28">
      <w:r>
        <w:separator/>
      </w:r>
    </w:p>
  </w:endnote>
  <w:endnote w:type="continuationSeparator" w:id="0">
    <w:p w14:paraId="0A9C1985" w14:textId="77777777" w:rsidR="00446678" w:rsidRDefault="00446678" w:rsidP="00094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1A26B" w14:textId="77777777" w:rsidR="00446678" w:rsidRDefault="00446678" w:rsidP="00094B28">
      <w:r>
        <w:separator/>
      </w:r>
    </w:p>
  </w:footnote>
  <w:footnote w:type="continuationSeparator" w:id="0">
    <w:p w14:paraId="0DF3E143" w14:textId="77777777" w:rsidR="00446678" w:rsidRDefault="00446678" w:rsidP="00094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A7E77"/>
    <w:multiLevelType w:val="hybridMultilevel"/>
    <w:tmpl w:val="DA8E0BA8"/>
    <w:lvl w:ilvl="0" w:tplc="1FFED5FA">
      <w:start w:val="1"/>
      <w:numFmt w:val="upperLetter"/>
      <w:lvlText w:val="%1)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AF557C5"/>
    <w:multiLevelType w:val="hybridMultilevel"/>
    <w:tmpl w:val="1EAE609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6E733A4"/>
    <w:multiLevelType w:val="hybridMultilevel"/>
    <w:tmpl w:val="80CE0486"/>
    <w:lvl w:ilvl="0" w:tplc="121E7BA0">
      <w:start w:val="1"/>
      <w:numFmt w:val="upperLetter"/>
      <w:lvlText w:val="%1)"/>
      <w:lvlJc w:val="left"/>
      <w:pPr>
        <w:ind w:left="88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ABF2DB7"/>
    <w:multiLevelType w:val="hybridMultilevel"/>
    <w:tmpl w:val="F094EEDC"/>
    <w:lvl w:ilvl="0" w:tplc="04090015">
      <w:start w:val="1"/>
      <w:numFmt w:val="upperLetter"/>
      <w:lvlText w:val="%1)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" w15:restartNumberingAfterBreak="0">
    <w:nsid w:val="624A7517"/>
    <w:multiLevelType w:val="hybridMultilevel"/>
    <w:tmpl w:val="9022E70A"/>
    <w:lvl w:ilvl="0" w:tplc="04090015">
      <w:start w:val="1"/>
      <w:numFmt w:val="upperLetter"/>
      <w:lvlText w:val="%1)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" w15:restartNumberingAfterBreak="0">
    <w:nsid w:val="63E9312D"/>
    <w:multiLevelType w:val="hybridMultilevel"/>
    <w:tmpl w:val="CBFACA6E"/>
    <w:lvl w:ilvl="0" w:tplc="1F241770">
      <w:start w:val="1"/>
      <w:numFmt w:val="upperLetter"/>
      <w:lvlText w:val="%1)"/>
      <w:lvlJc w:val="left"/>
      <w:pPr>
        <w:ind w:left="88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14960794">
    <w:abstractNumId w:val="1"/>
  </w:num>
  <w:num w:numId="2" w16cid:durableId="424308335">
    <w:abstractNumId w:val="3"/>
  </w:num>
  <w:num w:numId="3" w16cid:durableId="1473061268">
    <w:abstractNumId w:val="4"/>
  </w:num>
  <w:num w:numId="4" w16cid:durableId="1094126937">
    <w:abstractNumId w:val="0"/>
  </w:num>
  <w:num w:numId="5" w16cid:durableId="1062211096">
    <w:abstractNumId w:val="5"/>
  </w:num>
  <w:num w:numId="6" w16cid:durableId="1334842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63C"/>
    <w:rsid w:val="000203EB"/>
    <w:rsid w:val="00023BB8"/>
    <w:rsid w:val="00094B28"/>
    <w:rsid w:val="00254FA9"/>
    <w:rsid w:val="00314084"/>
    <w:rsid w:val="00446678"/>
    <w:rsid w:val="00491C39"/>
    <w:rsid w:val="004E71EB"/>
    <w:rsid w:val="0058763C"/>
    <w:rsid w:val="005F342D"/>
    <w:rsid w:val="00646BC3"/>
    <w:rsid w:val="007B2073"/>
    <w:rsid w:val="00825A8A"/>
    <w:rsid w:val="008952A1"/>
    <w:rsid w:val="0093192F"/>
    <w:rsid w:val="00A26CDA"/>
    <w:rsid w:val="00B17B8E"/>
    <w:rsid w:val="00CC417A"/>
    <w:rsid w:val="00D326F4"/>
    <w:rsid w:val="00D45879"/>
    <w:rsid w:val="00E21AF9"/>
    <w:rsid w:val="00E332A9"/>
    <w:rsid w:val="00E34533"/>
    <w:rsid w:val="00E82BC0"/>
    <w:rsid w:val="00ED1697"/>
    <w:rsid w:val="00F5728E"/>
    <w:rsid w:val="00F71917"/>
    <w:rsid w:val="00FD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8A14F"/>
  <w15:chartTrackingRefBased/>
  <w15:docId w15:val="{7EECD041-99CD-4218-92F0-AA4AAFCD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91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94B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4B28"/>
  </w:style>
  <w:style w:type="paragraph" w:styleId="a6">
    <w:name w:val="footer"/>
    <w:basedOn w:val="a"/>
    <w:link w:val="a7"/>
    <w:uiPriority w:val="99"/>
    <w:unhideWhenUsed/>
    <w:rsid w:val="00094B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4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6F194-A4F1-4368-A7AA-2424EE3E5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Kawai Norifumi</dc:creator>
  <cp:keywords/>
  <dc:description/>
  <cp:lastModifiedBy>Kawai Norifumi</cp:lastModifiedBy>
  <cp:revision>19</cp:revision>
  <dcterms:created xsi:type="dcterms:W3CDTF">2024-03-24T09:40:00Z</dcterms:created>
  <dcterms:modified xsi:type="dcterms:W3CDTF">2025-03-17T17:35:00Z</dcterms:modified>
</cp:coreProperties>
</file>