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E85D" w14:textId="0C5BE958" w:rsidR="00CD13F4" w:rsidRDefault="00CD13F4" w:rsidP="006D3F37">
      <w:pPr>
        <w:snapToGrid w:val="0"/>
        <w:spacing w:after="0" w:line="240" w:lineRule="auto"/>
        <w:jc w:val="both"/>
        <w:rPr>
          <w:rFonts w:asciiTheme="majorBidi" w:eastAsia="ＭＳ 明朝" w:hAnsiTheme="majorBidi" w:cstheme="majorBidi"/>
          <w:b/>
          <w:sz w:val="24"/>
          <w:szCs w:val="24"/>
          <w:lang w:eastAsia="ja-JP"/>
        </w:rPr>
      </w:pPr>
      <w:r>
        <w:rPr>
          <w:rFonts w:asciiTheme="majorBidi" w:eastAsia="ＭＳ 明朝" w:hAnsiTheme="majorBidi" w:cstheme="majorBidi" w:hint="eastAsia"/>
          <w:b/>
          <w:sz w:val="24"/>
          <w:szCs w:val="24"/>
          <w:lang w:eastAsia="ja-JP"/>
        </w:rPr>
        <w:t>List of Questions</w:t>
      </w:r>
    </w:p>
    <w:p w14:paraId="59C65F56" w14:textId="77777777" w:rsidR="00CD13F4" w:rsidRDefault="00CD13F4" w:rsidP="006D3F37">
      <w:pPr>
        <w:snapToGrid w:val="0"/>
        <w:spacing w:after="0" w:line="240" w:lineRule="auto"/>
        <w:jc w:val="both"/>
        <w:rPr>
          <w:rFonts w:asciiTheme="majorBidi" w:eastAsia="ＭＳ 明朝" w:hAnsiTheme="majorBidi" w:cstheme="majorBidi" w:hint="eastAsia"/>
          <w:b/>
          <w:sz w:val="24"/>
          <w:szCs w:val="24"/>
          <w:lang w:eastAsia="ja-JP"/>
        </w:rPr>
      </w:pPr>
    </w:p>
    <w:p w14:paraId="2A28D128" w14:textId="3E99B3CF" w:rsidR="00A65040" w:rsidRDefault="00A65040" w:rsidP="006D3F37">
      <w:pPr>
        <w:snapToGrid w:val="0"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A65040">
        <w:rPr>
          <w:rFonts w:asciiTheme="majorBidi" w:hAnsiTheme="majorBidi" w:cstheme="majorBidi"/>
          <w:b/>
          <w:sz w:val="24"/>
          <w:szCs w:val="24"/>
        </w:rPr>
        <w:t xml:space="preserve">Puck, J. F., </w:t>
      </w:r>
      <w:proofErr w:type="spellStart"/>
      <w:r w:rsidRPr="00A65040">
        <w:rPr>
          <w:rFonts w:asciiTheme="majorBidi" w:hAnsiTheme="majorBidi" w:cstheme="majorBidi"/>
          <w:b/>
          <w:sz w:val="24"/>
          <w:szCs w:val="24"/>
        </w:rPr>
        <w:t>Holtbrügge</w:t>
      </w:r>
      <w:proofErr w:type="spellEnd"/>
      <w:r w:rsidRPr="00A65040">
        <w:rPr>
          <w:rFonts w:asciiTheme="majorBidi" w:hAnsiTheme="majorBidi" w:cstheme="majorBidi"/>
          <w:b/>
          <w:sz w:val="24"/>
          <w:szCs w:val="24"/>
        </w:rPr>
        <w:t>, D., &amp; Mohr, A. T.</w:t>
      </w:r>
      <w:r w:rsidRPr="00A65040">
        <w:rPr>
          <w:rFonts w:asciiTheme="majorBidi" w:hAnsiTheme="majorBidi" w:cstheme="majorBidi"/>
          <w:bCs/>
          <w:sz w:val="24"/>
          <w:szCs w:val="24"/>
        </w:rPr>
        <w:t xml:space="preserve"> (2009). “Beyond Entry Mode Choice: Explaining the Conversion of Joint Ventures into Wholly Owned Subsidiaries in the People’s Republic of China”, </w:t>
      </w:r>
      <w:r w:rsidRPr="00A65040">
        <w:rPr>
          <w:rFonts w:asciiTheme="majorBidi" w:hAnsiTheme="majorBidi" w:cstheme="majorBidi"/>
          <w:bCs/>
          <w:i/>
          <w:iCs/>
          <w:sz w:val="24"/>
          <w:szCs w:val="24"/>
        </w:rPr>
        <w:t>Journal of International Business Studies</w:t>
      </w:r>
      <w:r w:rsidRPr="00A65040">
        <w:rPr>
          <w:rFonts w:asciiTheme="majorBidi" w:hAnsiTheme="majorBidi" w:cstheme="majorBidi"/>
          <w:bCs/>
          <w:sz w:val="24"/>
          <w:szCs w:val="24"/>
        </w:rPr>
        <w:t>, 40(3), 388-404.</w:t>
      </w:r>
    </w:p>
    <w:p w14:paraId="2FCE9BF9" w14:textId="570640D9" w:rsidR="00A3673D" w:rsidRPr="00D50203" w:rsidRDefault="00A3673D" w:rsidP="006D3F37">
      <w:pPr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0203">
        <w:rPr>
          <w:rFonts w:asciiTheme="majorBidi" w:hAnsiTheme="majorBidi" w:cstheme="majorBidi"/>
          <w:b/>
          <w:bCs/>
          <w:sz w:val="24"/>
          <w:szCs w:val="24"/>
        </w:rPr>
        <w:t>Q1: WHAT</w:t>
      </w:r>
      <w:r w:rsidRPr="00D50203">
        <w:rPr>
          <w:rFonts w:asciiTheme="majorBidi" w:hAnsiTheme="majorBidi" w:cstheme="majorBidi"/>
          <w:sz w:val="24"/>
          <w:szCs w:val="24"/>
        </w:rPr>
        <w:t xml:space="preserve"> is the major argument of this article?</w:t>
      </w:r>
    </w:p>
    <w:p w14:paraId="7BFE5463" w14:textId="0E18C932" w:rsidR="009E7A4B" w:rsidRDefault="00A3673D" w:rsidP="006D3F37">
      <w:pPr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0203">
        <w:rPr>
          <w:rFonts w:asciiTheme="majorBidi" w:hAnsiTheme="majorBidi" w:cstheme="majorBidi"/>
          <w:b/>
          <w:bCs/>
          <w:sz w:val="24"/>
          <w:szCs w:val="24"/>
        </w:rPr>
        <w:t>Q2: WHY</w:t>
      </w:r>
      <w:r w:rsidRPr="00D50203">
        <w:rPr>
          <w:rFonts w:asciiTheme="majorBidi" w:hAnsiTheme="majorBidi" w:cstheme="majorBidi"/>
          <w:sz w:val="24"/>
          <w:szCs w:val="24"/>
        </w:rPr>
        <w:t xml:space="preserve"> </w:t>
      </w:r>
      <w:r w:rsidR="009E7A4B">
        <w:rPr>
          <w:rFonts w:asciiTheme="majorBidi" w:hAnsiTheme="majorBidi" w:cstheme="majorBidi"/>
          <w:sz w:val="24"/>
          <w:szCs w:val="24"/>
        </w:rPr>
        <w:t xml:space="preserve">do you think that transaction cost theory is relevant for explaining the logic of ownership change in principle? </w:t>
      </w:r>
      <w:r w:rsidR="009E7A4B" w:rsidRPr="009E7A4B">
        <w:rPr>
          <w:rFonts w:asciiTheme="majorBidi" w:hAnsiTheme="majorBidi" w:cstheme="majorBidi"/>
          <w:b/>
          <w:bCs/>
          <w:sz w:val="24"/>
          <w:szCs w:val="24"/>
        </w:rPr>
        <w:t>HOW</w:t>
      </w:r>
      <w:r w:rsidR="009E7A4B">
        <w:rPr>
          <w:rFonts w:asciiTheme="majorBidi" w:hAnsiTheme="majorBidi" w:cstheme="majorBidi"/>
          <w:sz w:val="24"/>
          <w:szCs w:val="24"/>
        </w:rPr>
        <w:t xml:space="preserve"> about institutional they?</w:t>
      </w:r>
    </w:p>
    <w:p w14:paraId="1911ABBF" w14:textId="7F43FA83" w:rsidR="009E7A4B" w:rsidRDefault="00A3673D" w:rsidP="006D3F37">
      <w:pPr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0203">
        <w:rPr>
          <w:rFonts w:asciiTheme="majorBidi" w:hAnsiTheme="majorBidi" w:cstheme="majorBidi"/>
          <w:b/>
          <w:bCs/>
          <w:sz w:val="24"/>
          <w:szCs w:val="24"/>
        </w:rPr>
        <w:t>Q3:</w:t>
      </w:r>
      <w:r w:rsidRPr="00D50203">
        <w:rPr>
          <w:rFonts w:asciiTheme="majorBidi" w:hAnsiTheme="majorBidi" w:cstheme="majorBidi"/>
          <w:sz w:val="24"/>
          <w:szCs w:val="24"/>
        </w:rPr>
        <w:t xml:space="preserve"> </w:t>
      </w:r>
      <w:r w:rsidR="009E7A4B">
        <w:rPr>
          <w:rFonts w:asciiTheme="majorBidi" w:hAnsiTheme="majorBidi" w:cstheme="majorBidi"/>
          <w:sz w:val="24"/>
          <w:szCs w:val="24"/>
        </w:rPr>
        <w:t>Explain each hypothesis briefly.</w:t>
      </w:r>
    </w:p>
    <w:p w14:paraId="67B95FCC" w14:textId="6EF6A114" w:rsidR="009E7A4B" w:rsidRDefault="009E7A4B" w:rsidP="006D3F37">
      <w:pPr>
        <w:snapToGri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7A4B">
        <w:rPr>
          <w:rFonts w:asciiTheme="majorBidi" w:hAnsiTheme="majorBidi" w:cstheme="majorBidi"/>
          <w:b/>
          <w:bCs/>
          <w:sz w:val="24"/>
          <w:szCs w:val="24"/>
        </w:rPr>
        <w:t>Q4:</w:t>
      </w:r>
      <w:r>
        <w:rPr>
          <w:rFonts w:asciiTheme="majorBidi" w:hAnsiTheme="majorBidi" w:cstheme="majorBidi"/>
          <w:sz w:val="24"/>
          <w:szCs w:val="24"/>
        </w:rPr>
        <w:t xml:space="preserve"> Describe the methodology in depth. Interpret </w:t>
      </w:r>
      <w:r w:rsidRPr="009E7A4B">
        <w:rPr>
          <w:rFonts w:asciiTheme="majorBidi" w:hAnsiTheme="majorBidi" w:cstheme="majorBidi"/>
          <w:b/>
          <w:bCs/>
          <w:sz w:val="24"/>
          <w:szCs w:val="24"/>
        </w:rPr>
        <w:t>WHAT</w:t>
      </w:r>
      <w:r>
        <w:rPr>
          <w:rFonts w:asciiTheme="majorBidi" w:hAnsiTheme="majorBidi" w:cstheme="majorBidi"/>
          <w:sz w:val="24"/>
          <w:szCs w:val="24"/>
        </w:rPr>
        <w:t xml:space="preserve"> the empirical results of this study really indicate.</w:t>
      </w:r>
    </w:p>
    <w:p w14:paraId="33367ABB" w14:textId="53DF7509" w:rsidR="00A3673D" w:rsidRPr="00CD13F4" w:rsidRDefault="00A3673D" w:rsidP="006D3F37">
      <w:pPr>
        <w:snapToGrid w:val="0"/>
        <w:spacing w:after="0" w:line="240" w:lineRule="auto"/>
        <w:jc w:val="both"/>
        <w:rPr>
          <w:rFonts w:asciiTheme="majorBidi" w:eastAsia="ＭＳ 明朝" w:hAnsiTheme="majorBidi" w:cstheme="majorBidi" w:hint="eastAsia"/>
          <w:sz w:val="24"/>
          <w:szCs w:val="24"/>
          <w:lang w:eastAsia="ja-JP"/>
        </w:rPr>
      </w:pPr>
      <w:r w:rsidRPr="00D50203">
        <w:rPr>
          <w:rFonts w:asciiTheme="majorBidi" w:hAnsiTheme="majorBidi" w:cstheme="majorBidi"/>
          <w:b/>
          <w:bCs/>
          <w:sz w:val="24"/>
          <w:szCs w:val="24"/>
        </w:rPr>
        <w:t>Q5: WHAT</w:t>
      </w:r>
      <w:r w:rsidRPr="00D50203">
        <w:rPr>
          <w:rFonts w:asciiTheme="majorBidi" w:hAnsiTheme="majorBidi" w:cstheme="majorBidi"/>
          <w:sz w:val="24"/>
          <w:szCs w:val="24"/>
        </w:rPr>
        <w:t xml:space="preserve"> implications for practitioners can be made from the conclusive remarks of this article?</w:t>
      </w:r>
    </w:p>
    <w:p w14:paraId="17BFFC6D" w14:textId="77777777" w:rsidR="005B59DF" w:rsidRDefault="005B59DF" w:rsidP="006D3F37">
      <w:pPr>
        <w:widowControl w:val="0"/>
        <w:snapToGrid w:val="0"/>
        <w:spacing w:after="0" w:line="240" w:lineRule="auto"/>
        <w:jc w:val="both"/>
        <w:rPr>
          <w:rFonts w:ascii="Times New Roman" w:eastAsia="ＭＳ Ｐゴシック" w:hAnsi="Times New Roman" w:cs="Times New Roman"/>
          <w:b/>
          <w:bCs/>
          <w:sz w:val="24"/>
          <w:szCs w:val="24"/>
          <w:lang w:val="en-US"/>
        </w:rPr>
      </w:pPr>
    </w:p>
    <w:p w14:paraId="7EC72128" w14:textId="02F54E0D" w:rsidR="00A3673D" w:rsidRPr="00856551" w:rsidRDefault="00A3673D" w:rsidP="006D3F37">
      <w:pPr>
        <w:widowControl w:val="0"/>
        <w:snapToGrid w:val="0"/>
        <w:spacing w:after="0" w:line="240" w:lineRule="auto"/>
        <w:jc w:val="both"/>
        <w:rPr>
          <w:rFonts w:ascii="Times New Roman" w:eastAsia="游明朝" w:hAnsi="Times New Roman" w:cs="Times New Roman"/>
          <w:kern w:val="2"/>
          <w:sz w:val="24"/>
          <w:szCs w:val="24"/>
          <w:lang w:val="en-US" w:eastAsia="ja-JP" w:bidi="ar-SA"/>
        </w:rPr>
      </w:pP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Meyer, K. E., &amp; Nguyen, H. V.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(2005). “Foreign Investment Strategies &amp; Sub-National Institutions in Emerging Markets: Evidence from Vietnam”, </w:t>
      </w:r>
      <w:r w:rsidRPr="00856551">
        <w:rPr>
          <w:rFonts w:ascii="Times New Roman" w:eastAsia="Times New Roman" w:hAnsi="Times New Roman" w:cs="Times New Roman"/>
          <w:i/>
          <w:iCs/>
          <w:sz w:val="24"/>
          <w:szCs w:val="24"/>
          <w:lang w:eastAsia="ja-JP" w:bidi="ar-SA"/>
        </w:rPr>
        <w:t>Journal of Management Studies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>, 42(1): 63-93.</w:t>
      </w:r>
    </w:p>
    <w:p w14:paraId="3850015B" w14:textId="2A5FE53F" w:rsidR="00A3673D" w:rsidRPr="00856551" w:rsidRDefault="00A3673D" w:rsidP="006D3F3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</w:pP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Q1: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</w:t>
      </w: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WHAT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is the major argument of this article? HOW is it related to the IB context? WHY do you think it very important? </w:t>
      </w:r>
    </w:p>
    <w:p w14:paraId="7050C36B" w14:textId="77777777" w:rsidR="00A3673D" w:rsidRPr="00856551" w:rsidRDefault="00A3673D" w:rsidP="006D3F3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</w:pP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Q2: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</w:t>
      </w: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WHAT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is the uniqueness or originality of this article?</w:t>
      </w:r>
    </w:p>
    <w:p w14:paraId="6565C506" w14:textId="77777777" w:rsidR="00A3673D" w:rsidRPr="00856551" w:rsidRDefault="00A3673D" w:rsidP="006D3F3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</w:pP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 xml:space="preserve">Q3: WHAT 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does it mean by “institutions influence the evolution of resources &amp; capabilities”? </w:t>
      </w:r>
    </w:p>
    <w:p w14:paraId="0C44596A" w14:textId="77777777" w:rsidR="00A3673D" w:rsidRPr="00856551" w:rsidRDefault="00A3673D" w:rsidP="006D3F3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</w:pP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Q4: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Clarify </w:t>
      </w: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HOW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economic &amp; institutional change looks like in Vietnam.</w:t>
      </w:r>
    </w:p>
    <w:p w14:paraId="3526F001" w14:textId="77777777" w:rsidR="00A3673D" w:rsidRPr="00856551" w:rsidRDefault="00A3673D" w:rsidP="006D3F3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</w:pP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Q5: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Explain </w:t>
      </w:r>
      <w:r w:rsidRPr="00856551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HOW</w:t>
      </w:r>
      <w:r w:rsidRPr="00856551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institutions affect (1) location strategies &amp; (2) foreign investors’ entry mode choice in Vietnam.</w:t>
      </w:r>
    </w:p>
    <w:p w14:paraId="31D22E8E" w14:textId="77777777" w:rsidR="00A3673D" w:rsidRPr="006F1270" w:rsidRDefault="00A3673D" w:rsidP="006D3F3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</w:pPr>
      <w:r w:rsidRPr="00D50203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Q6:</w:t>
      </w:r>
      <w:r w:rsidRPr="00D50203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</w:t>
      </w:r>
      <w:r w:rsidRPr="00D50203">
        <w:rPr>
          <w:rFonts w:ascii="Times New Roman" w:eastAsia="Times New Roman" w:hAnsi="Times New Roman" w:cs="Times New Roman"/>
          <w:b/>
          <w:bCs/>
          <w:sz w:val="24"/>
          <w:szCs w:val="24"/>
          <w:lang w:eastAsia="ja-JP" w:bidi="ar-SA"/>
        </w:rPr>
        <w:t>WHAT</w:t>
      </w:r>
      <w:r w:rsidRPr="00D50203">
        <w:rPr>
          <w:rFonts w:ascii="Times New Roman" w:eastAsia="Times New Roman" w:hAnsi="Times New Roman" w:cs="Times New Roman"/>
          <w:sz w:val="24"/>
          <w:szCs w:val="24"/>
          <w:lang w:eastAsia="ja-JP" w:bidi="ar-SA"/>
        </w:rPr>
        <w:t xml:space="preserve"> does it mean by “the more developed market-supporting institutions in a region are, the more likely foreign investors are to establish greenfield operations in that sub-national region.”?</w:t>
      </w:r>
    </w:p>
    <w:p w14:paraId="370CEFE5" w14:textId="77777777" w:rsidR="00312FA0" w:rsidRPr="00312FA0" w:rsidRDefault="00312FA0" w:rsidP="006D3F37">
      <w:pPr>
        <w:snapToGrid w:val="0"/>
        <w:spacing w:after="0" w:line="240" w:lineRule="auto"/>
        <w:rPr>
          <w:rFonts w:ascii="Times New Roman" w:eastAsia="ＭＳ 明朝" w:hAnsi="Times New Roman" w:cs="Times New Roman"/>
          <w:lang w:eastAsia="ja-JP"/>
        </w:rPr>
      </w:pPr>
    </w:p>
    <w:sectPr w:rsidR="00312FA0" w:rsidRPr="00312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60B3" w14:textId="77777777" w:rsidR="00146222" w:rsidRDefault="00146222" w:rsidP="004F0E31">
      <w:pPr>
        <w:spacing w:after="0" w:line="240" w:lineRule="auto"/>
      </w:pPr>
      <w:r>
        <w:separator/>
      </w:r>
    </w:p>
  </w:endnote>
  <w:endnote w:type="continuationSeparator" w:id="0">
    <w:p w14:paraId="6763EB05" w14:textId="77777777" w:rsidR="00146222" w:rsidRDefault="00146222" w:rsidP="004F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680B" w14:textId="77777777" w:rsidR="00146222" w:rsidRDefault="00146222" w:rsidP="004F0E31">
      <w:pPr>
        <w:spacing w:after="0" w:line="240" w:lineRule="auto"/>
      </w:pPr>
      <w:r>
        <w:separator/>
      </w:r>
    </w:p>
  </w:footnote>
  <w:footnote w:type="continuationSeparator" w:id="0">
    <w:p w14:paraId="6049BE1A" w14:textId="77777777" w:rsidR="00146222" w:rsidRDefault="00146222" w:rsidP="004F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150"/>
    <w:multiLevelType w:val="hybridMultilevel"/>
    <w:tmpl w:val="4EDA558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7C5"/>
    <w:multiLevelType w:val="hybridMultilevel"/>
    <w:tmpl w:val="E310A12A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10B0"/>
    <w:multiLevelType w:val="hybridMultilevel"/>
    <w:tmpl w:val="E640D46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92F"/>
    <w:multiLevelType w:val="hybridMultilevel"/>
    <w:tmpl w:val="6EA6594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C51AD"/>
    <w:multiLevelType w:val="hybridMultilevel"/>
    <w:tmpl w:val="3662A466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5956E4"/>
    <w:multiLevelType w:val="hybridMultilevel"/>
    <w:tmpl w:val="6B8089CC"/>
    <w:lvl w:ilvl="0" w:tplc="0407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D9075F"/>
    <w:multiLevelType w:val="hybridMultilevel"/>
    <w:tmpl w:val="93DAA5A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4135B"/>
    <w:multiLevelType w:val="hybridMultilevel"/>
    <w:tmpl w:val="82B4C414"/>
    <w:lvl w:ilvl="0" w:tplc="04070011">
      <w:start w:val="1"/>
      <w:numFmt w:val="decimal"/>
      <w:lvlText w:val="%1)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1006087"/>
    <w:multiLevelType w:val="hybridMultilevel"/>
    <w:tmpl w:val="8D7C635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B226E"/>
    <w:multiLevelType w:val="hybridMultilevel"/>
    <w:tmpl w:val="67825AD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7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158758">
    <w:abstractNumId w:val="1"/>
  </w:num>
  <w:num w:numId="2" w16cid:durableId="307828921">
    <w:abstractNumId w:val="2"/>
  </w:num>
  <w:num w:numId="3" w16cid:durableId="1407606382">
    <w:abstractNumId w:val="8"/>
  </w:num>
  <w:num w:numId="4" w16cid:durableId="32509072">
    <w:abstractNumId w:val="9"/>
  </w:num>
  <w:num w:numId="5" w16cid:durableId="1240216287">
    <w:abstractNumId w:val="7"/>
  </w:num>
  <w:num w:numId="6" w16cid:durableId="1701205841">
    <w:abstractNumId w:val="0"/>
  </w:num>
  <w:num w:numId="7" w16cid:durableId="1231771715">
    <w:abstractNumId w:val="5"/>
  </w:num>
  <w:num w:numId="8" w16cid:durableId="442961141">
    <w:abstractNumId w:val="4"/>
  </w:num>
  <w:num w:numId="9" w16cid:durableId="1782412182">
    <w:abstractNumId w:val="6"/>
  </w:num>
  <w:num w:numId="10" w16cid:durableId="20745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2B0"/>
    <w:rsid w:val="00000519"/>
    <w:rsid w:val="000C646F"/>
    <w:rsid w:val="000D4FD9"/>
    <w:rsid w:val="001250FC"/>
    <w:rsid w:val="00146222"/>
    <w:rsid w:val="00161D48"/>
    <w:rsid w:val="002072B0"/>
    <w:rsid w:val="00233FD5"/>
    <w:rsid w:val="00281C26"/>
    <w:rsid w:val="002C263E"/>
    <w:rsid w:val="002D3E59"/>
    <w:rsid w:val="00312FA0"/>
    <w:rsid w:val="00380490"/>
    <w:rsid w:val="003A1A3C"/>
    <w:rsid w:val="004046A6"/>
    <w:rsid w:val="00450FEF"/>
    <w:rsid w:val="004C7B00"/>
    <w:rsid w:val="004F0E31"/>
    <w:rsid w:val="00544A73"/>
    <w:rsid w:val="00553C0A"/>
    <w:rsid w:val="00556069"/>
    <w:rsid w:val="00556A65"/>
    <w:rsid w:val="005A60B4"/>
    <w:rsid w:val="005B2839"/>
    <w:rsid w:val="005B59DF"/>
    <w:rsid w:val="005D6D0C"/>
    <w:rsid w:val="005E50F2"/>
    <w:rsid w:val="0066594E"/>
    <w:rsid w:val="00680EDE"/>
    <w:rsid w:val="006C7453"/>
    <w:rsid w:val="006D3F37"/>
    <w:rsid w:val="00745263"/>
    <w:rsid w:val="00855B53"/>
    <w:rsid w:val="008641D9"/>
    <w:rsid w:val="008B14BD"/>
    <w:rsid w:val="008B67B3"/>
    <w:rsid w:val="008D5BCC"/>
    <w:rsid w:val="008F7396"/>
    <w:rsid w:val="00944792"/>
    <w:rsid w:val="00972EE8"/>
    <w:rsid w:val="009A24FB"/>
    <w:rsid w:val="009C4468"/>
    <w:rsid w:val="009E644A"/>
    <w:rsid w:val="009E7A4B"/>
    <w:rsid w:val="009F2D82"/>
    <w:rsid w:val="00A3673D"/>
    <w:rsid w:val="00A65040"/>
    <w:rsid w:val="00AC2D25"/>
    <w:rsid w:val="00AF0C1C"/>
    <w:rsid w:val="00B21C5A"/>
    <w:rsid w:val="00BA5127"/>
    <w:rsid w:val="00BB111F"/>
    <w:rsid w:val="00BF7F26"/>
    <w:rsid w:val="00C16678"/>
    <w:rsid w:val="00CC531D"/>
    <w:rsid w:val="00CD13F4"/>
    <w:rsid w:val="00D00B65"/>
    <w:rsid w:val="00D20D82"/>
    <w:rsid w:val="00D667C4"/>
    <w:rsid w:val="00DF3429"/>
    <w:rsid w:val="00E50ADA"/>
    <w:rsid w:val="00EC226E"/>
    <w:rsid w:val="00FB3479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60AF9"/>
  <w15:docId w15:val="{2D6AF499-0671-4FC6-97D4-AA1494E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4F0E31"/>
  </w:style>
  <w:style w:type="paragraph" w:styleId="a5">
    <w:name w:val="footer"/>
    <w:basedOn w:val="a"/>
    <w:link w:val="a6"/>
    <w:uiPriority w:val="99"/>
    <w:unhideWhenUsed/>
    <w:rsid w:val="004F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4F0E31"/>
  </w:style>
  <w:style w:type="paragraph" w:styleId="a7">
    <w:name w:val="List Paragraph"/>
    <w:basedOn w:val="a"/>
    <w:uiPriority w:val="34"/>
    <w:qFormat/>
    <w:rsid w:val="004046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C531D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531D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Sussex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Norifumi Kawai</dc:creator>
  <cp:lastModifiedBy>Kawai Norifumi</cp:lastModifiedBy>
  <cp:revision>47</cp:revision>
  <cp:lastPrinted>2013-02-27T15:16:00Z</cp:lastPrinted>
  <dcterms:created xsi:type="dcterms:W3CDTF">2013-01-31T10:36:00Z</dcterms:created>
  <dcterms:modified xsi:type="dcterms:W3CDTF">2025-03-31T12:20:00Z</dcterms:modified>
</cp:coreProperties>
</file>