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4510B" w14:textId="05059EA1" w:rsidR="003830C1" w:rsidRPr="003830C1" w:rsidRDefault="003830C1" w:rsidP="003830C1">
      <w:pPr>
        <w:snapToGrid w:val="0"/>
        <w:rPr>
          <w:rFonts w:ascii="Times New Roman" w:hAnsi="Times New Roman" w:cs="Times New Roman"/>
          <w:b/>
          <w:bCs/>
          <w:sz w:val="24"/>
        </w:rPr>
      </w:pPr>
      <w:proofErr w:type="spellStart"/>
      <w:r w:rsidRPr="003830C1">
        <w:rPr>
          <w:rFonts w:ascii="Times New Roman" w:hAnsi="Times New Roman" w:cs="Times New Roman"/>
          <w:b/>
          <w:bCs/>
          <w:sz w:val="24"/>
        </w:rPr>
        <w:t>Levendary</w:t>
      </w:r>
      <w:proofErr w:type="spellEnd"/>
      <w:r w:rsidRPr="003830C1">
        <w:rPr>
          <w:rFonts w:ascii="Times New Roman" w:hAnsi="Times New Roman" w:cs="Times New Roman"/>
          <w:b/>
          <w:bCs/>
          <w:sz w:val="24"/>
        </w:rPr>
        <w:t xml:space="preserve"> Café: The China Challenge</w:t>
      </w:r>
    </w:p>
    <w:p w14:paraId="52326301" w14:textId="77777777" w:rsidR="003830C1" w:rsidRPr="003830C1" w:rsidRDefault="003830C1" w:rsidP="003830C1">
      <w:pPr>
        <w:snapToGrid w:val="0"/>
        <w:rPr>
          <w:rFonts w:ascii="Times New Roman" w:hAnsi="Times New Roman" w:cs="Times New Roman"/>
          <w:b/>
          <w:bCs/>
          <w:sz w:val="24"/>
        </w:rPr>
      </w:pPr>
      <w:r w:rsidRPr="003830C1">
        <w:rPr>
          <w:rFonts w:ascii="Times New Roman" w:hAnsi="Times New Roman" w:cs="Times New Roman"/>
          <w:b/>
          <w:bCs/>
          <w:sz w:val="24"/>
        </w:rPr>
        <w:t>Discussion Points</w:t>
      </w:r>
    </w:p>
    <w:p w14:paraId="720CF181" w14:textId="77777777" w:rsidR="003830C1" w:rsidRPr="003830C1" w:rsidRDefault="003830C1" w:rsidP="003830C1">
      <w:pPr>
        <w:pStyle w:val="a9"/>
        <w:numPr>
          <w:ilvl w:val="0"/>
          <w:numId w:val="2"/>
        </w:numPr>
        <w:snapToGrid w:val="0"/>
        <w:contextualSpacing w:val="0"/>
        <w:rPr>
          <w:rFonts w:ascii="Times New Roman" w:hAnsi="Times New Roman" w:cs="Times New Roman"/>
          <w:sz w:val="24"/>
        </w:rPr>
      </w:pPr>
      <w:r w:rsidRPr="003830C1">
        <w:rPr>
          <w:rFonts w:ascii="Times New Roman" w:hAnsi="Times New Roman" w:cs="Times New Roman"/>
          <w:sz w:val="24"/>
        </w:rPr>
        <w:t>What is the core argument of this case?</w:t>
      </w:r>
    </w:p>
    <w:p w14:paraId="7599E163" w14:textId="77777777" w:rsidR="003830C1" w:rsidRPr="003830C1" w:rsidRDefault="003830C1" w:rsidP="003830C1">
      <w:pPr>
        <w:pStyle w:val="a9"/>
        <w:numPr>
          <w:ilvl w:val="0"/>
          <w:numId w:val="2"/>
        </w:numPr>
        <w:snapToGrid w:val="0"/>
        <w:contextualSpacing w:val="0"/>
        <w:rPr>
          <w:rFonts w:ascii="Times New Roman" w:hAnsi="Times New Roman" w:cs="Times New Roman"/>
          <w:sz w:val="24"/>
        </w:rPr>
      </w:pPr>
      <w:r w:rsidRPr="003830C1">
        <w:rPr>
          <w:rFonts w:ascii="Times New Roman" w:hAnsi="Times New Roman" w:cs="Times New Roman"/>
          <w:sz w:val="24"/>
        </w:rPr>
        <w:t>Explain the characteristics of the restaurant &amp; food service industry?</w:t>
      </w:r>
    </w:p>
    <w:p w14:paraId="2B68992A" w14:textId="77777777" w:rsidR="003830C1" w:rsidRPr="003830C1" w:rsidRDefault="003830C1" w:rsidP="003830C1">
      <w:pPr>
        <w:pStyle w:val="a9"/>
        <w:numPr>
          <w:ilvl w:val="0"/>
          <w:numId w:val="2"/>
        </w:numPr>
        <w:snapToGrid w:val="0"/>
        <w:contextualSpacing w:val="0"/>
        <w:rPr>
          <w:rFonts w:ascii="Times New Roman" w:hAnsi="Times New Roman" w:cs="Times New Roman"/>
          <w:sz w:val="24"/>
        </w:rPr>
      </w:pPr>
      <w:r w:rsidRPr="003830C1">
        <w:rPr>
          <w:rFonts w:ascii="Times New Roman" w:hAnsi="Times New Roman" w:cs="Times New Roman"/>
          <w:sz w:val="24"/>
        </w:rPr>
        <w:t xml:space="preserve">What are key sources for </w:t>
      </w:r>
      <w:proofErr w:type="spellStart"/>
      <w:r w:rsidRPr="003830C1">
        <w:rPr>
          <w:rFonts w:ascii="Times New Roman" w:hAnsi="Times New Roman" w:cs="Times New Roman"/>
          <w:sz w:val="24"/>
        </w:rPr>
        <w:t>Levendary’s</w:t>
      </w:r>
      <w:proofErr w:type="spellEnd"/>
      <w:r w:rsidRPr="003830C1">
        <w:rPr>
          <w:rFonts w:ascii="Times New Roman" w:hAnsi="Times New Roman" w:cs="Times New Roman"/>
          <w:sz w:val="24"/>
        </w:rPr>
        <w:t xml:space="preserve"> competitive advantage?</w:t>
      </w:r>
    </w:p>
    <w:p w14:paraId="66C8A005" w14:textId="77777777" w:rsidR="003830C1" w:rsidRPr="003830C1" w:rsidRDefault="003830C1" w:rsidP="003830C1">
      <w:pPr>
        <w:pStyle w:val="a9"/>
        <w:numPr>
          <w:ilvl w:val="0"/>
          <w:numId w:val="2"/>
        </w:numPr>
        <w:snapToGrid w:val="0"/>
        <w:contextualSpacing w:val="0"/>
        <w:rPr>
          <w:rFonts w:ascii="Times New Roman" w:hAnsi="Times New Roman" w:cs="Times New Roman"/>
          <w:sz w:val="24"/>
        </w:rPr>
      </w:pPr>
      <w:r w:rsidRPr="003830C1">
        <w:rPr>
          <w:rFonts w:ascii="Times New Roman" w:hAnsi="Times New Roman" w:cs="Times New Roman"/>
          <w:sz w:val="24"/>
        </w:rPr>
        <w:t>Analyze both opportunities &amp; challenges in China &amp; propose winning strategies.</w:t>
      </w:r>
    </w:p>
    <w:p w14:paraId="39AFCFC3" w14:textId="77777777" w:rsidR="003830C1" w:rsidRPr="003830C1" w:rsidRDefault="003830C1" w:rsidP="003830C1">
      <w:pPr>
        <w:pStyle w:val="a9"/>
        <w:numPr>
          <w:ilvl w:val="0"/>
          <w:numId w:val="2"/>
        </w:numPr>
        <w:snapToGrid w:val="0"/>
        <w:contextualSpacing w:val="0"/>
        <w:rPr>
          <w:rFonts w:ascii="Times New Roman" w:hAnsi="Times New Roman" w:cs="Times New Roman"/>
          <w:sz w:val="24"/>
        </w:rPr>
      </w:pPr>
      <w:r w:rsidRPr="003830C1">
        <w:rPr>
          <w:rFonts w:ascii="Times New Roman" w:hAnsi="Times New Roman" w:cs="Times New Roman"/>
          <w:sz w:val="24"/>
        </w:rPr>
        <w:t xml:space="preserve">What problems existed between the HQs (CEO Foster) &amp; the Chinese subsidiary (Mr. Chen)? </w:t>
      </w:r>
    </w:p>
    <w:p w14:paraId="590948EB" w14:textId="28C22D8E" w:rsidR="003830C1" w:rsidRPr="003830C1" w:rsidRDefault="003830C1" w:rsidP="003830C1">
      <w:pPr>
        <w:pStyle w:val="a9"/>
        <w:numPr>
          <w:ilvl w:val="0"/>
          <w:numId w:val="2"/>
        </w:numPr>
        <w:snapToGrid w:val="0"/>
        <w:contextualSpacing w:val="0"/>
        <w:rPr>
          <w:rFonts w:ascii="Times New Roman" w:hAnsi="Times New Roman" w:cs="Times New Roman"/>
          <w:sz w:val="24"/>
        </w:rPr>
      </w:pPr>
      <w:r w:rsidRPr="003830C1">
        <w:rPr>
          <w:rFonts w:ascii="Times New Roman" w:hAnsi="Times New Roman" w:cs="Times New Roman"/>
          <w:sz w:val="24"/>
        </w:rPr>
        <w:t>What does it mean by that Chen was a go-getter/a local baron (NOT a professional manager)?</w:t>
      </w:r>
    </w:p>
    <w:p w14:paraId="4F171F01" w14:textId="77777777" w:rsidR="003830C1" w:rsidRPr="003830C1" w:rsidRDefault="003830C1" w:rsidP="003830C1">
      <w:pPr>
        <w:snapToGrid w:val="0"/>
        <w:rPr>
          <w:rFonts w:ascii="Times New Roman" w:hAnsi="Times New Roman" w:cs="Times New Roman"/>
          <w:sz w:val="24"/>
        </w:rPr>
      </w:pPr>
    </w:p>
    <w:p w14:paraId="287BF7B4" w14:textId="73B9BBDE" w:rsidR="003830C1" w:rsidRPr="003830C1" w:rsidRDefault="003830C1" w:rsidP="003830C1">
      <w:pPr>
        <w:snapToGrid w:val="0"/>
        <w:rPr>
          <w:rFonts w:ascii="Times New Roman" w:hAnsi="Times New Roman" w:cs="Times New Roman"/>
          <w:b/>
          <w:bCs/>
          <w:sz w:val="24"/>
        </w:rPr>
      </w:pPr>
      <w:r w:rsidRPr="003830C1">
        <w:rPr>
          <w:rFonts w:ascii="Times New Roman" w:hAnsi="Times New Roman" w:cs="Times New Roman"/>
          <w:b/>
          <w:bCs/>
          <w:sz w:val="24"/>
        </w:rPr>
        <w:t>Silvio Napoli at Schindler India</w:t>
      </w:r>
    </w:p>
    <w:p w14:paraId="13A8CF22" w14:textId="77777777" w:rsidR="003830C1" w:rsidRPr="003830C1" w:rsidRDefault="003830C1" w:rsidP="003830C1">
      <w:pPr>
        <w:snapToGrid w:val="0"/>
        <w:rPr>
          <w:rFonts w:ascii="Times New Roman" w:hAnsi="Times New Roman" w:cs="Times New Roman"/>
          <w:b/>
          <w:bCs/>
          <w:sz w:val="24"/>
        </w:rPr>
      </w:pPr>
      <w:r w:rsidRPr="003830C1">
        <w:rPr>
          <w:rFonts w:ascii="Times New Roman" w:hAnsi="Times New Roman" w:cs="Times New Roman"/>
          <w:b/>
          <w:bCs/>
          <w:sz w:val="24"/>
        </w:rPr>
        <w:t>Discussion Points</w:t>
      </w:r>
    </w:p>
    <w:p w14:paraId="4E1EFE27" w14:textId="77777777" w:rsidR="003830C1" w:rsidRPr="003830C1" w:rsidRDefault="003830C1" w:rsidP="003830C1">
      <w:pPr>
        <w:pStyle w:val="a9"/>
        <w:numPr>
          <w:ilvl w:val="0"/>
          <w:numId w:val="1"/>
        </w:numPr>
        <w:snapToGrid w:val="0"/>
        <w:contextualSpacing w:val="0"/>
        <w:rPr>
          <w:rFonts w:ascii="Times New Roman" w:hAnsi="Times New Roman" w:cs="Times New Roman"/>
          <w:sz w:val="24"/>
        </w:rPr>
      </w:pPr>
      <w:r w:rsidRPr="003830C1">
        <w:rPr>
          <w:rFonts w:ascii="Times New Roman" w:hAnsi="Times New Roman" w:cs="Times New Roman"/>
          <w:sz w:val="24"/>
        </w:rPr>
        <w:t>Explain the central debate of this case concisely &amp; clearly.</w:t>
      </w:r>
    </w:p>
    <w:p w14:paraId="1608FDDB" w14:textId="77777777" w:rsidR="003830C1" w:rsidRPr="003830C1" w:rsidRDefault="003830C1" w:rsidP="003830C1">
      <w:pPr>
        <w:pStyle w:val="a9"/>
        <w:numPr>
          <w:ilvl w:val="0"/>
          <w:numId w:val="1"/>
        </w:numPr>
        <w:snapToGrid w:val="0"/>
        <w:contextualSpacing w:val="0"/>
        <w:rPr>
          <w:rFonts w:ascii="Times New Roman" w:hAnsi="Times New Roman" w:cs="Times New Roman"/>
          <w:sz w:val="24"/>
        </w:rPr>
      </w:pPr>
      <w:r w:rsidRPr="003830C1">
        <w:rPr>
          <w:rFonts w:ascii="Times New Roman" w:hAnsi="Times New Roman" w:cs="Times New Roman"/>
          <w:sz w:val="24"/>
        </w:rPr>
        <w:t xml:space="preserve">What was Schindler’s market entry strategy in India? </w:t>
      </w:r>
    </w:p>
    <w:p w14:paraId="71FF6C4F" w14:textId="77777777" w:rsidR="003830C1" w:rsidRPr="003830C1" w:rsidRDefault="003830C1" w:rsidP="003830C1">
      <w:pPr>
        <w:pStyle w:val="a9"/>
        <w:numPr>
          <w:ilvl w:val="0"/>
          <w:numId w:val="1"/>
        </w:numPr>
        <w:snapToGrid w:val="0"/>
        <w:contextualSpacing w:val="0"/>
        <w:rPr>
          <w:rFonts w:ascii="Times New Roman" w:hAnsi="Times New Roman" w:cs="Times New Roman"/>
          <w:sz w:val="24"/>
        </w:rPr>
      </w:pPr>
      <w:r w:rsidRPr="003830C1">
        <w:rPr>
          <w:rFonts w:ascii="Times New Roman" w:hAnsi="Times New Roman" w:cs="Times New Roman"/>
          <w:sz w:val="24"/>
        </w:rPr>
        <w:t>Analyze Mr. Napoli’s hard-soft skills &amp; his career trajectory.</w:t>
      </w:r>
    </w:p>
    <w:p w14:paraId="6EEB03EA" w14:textId="77777777" w:rsidR="003830C1" w:rsidRPr="003830C1" w:rsidRDefault="003830C1" w:rsidP="003830C1">
      <w:pPr>
        <w:pStyle w:val="a9"/>
        <w:numPr>
          <w:ilvl w:val="0"/>
          <w:numId w:val="1"/>
        </w:numPr>
        <w:snapToGrid w:val="0"/>
        <w:contextualSpacing w:val="0"/>
        <w:rPr>
          <w:rFonts w:ascii="Times New Roman" w:hAnsi="Times New Roman" w:cs="Times New Roman"/>
          <w:sz w:val="24"/>
        </w:rPr>
      </w:pPr>
      <w:r w:rsidRPr="003830C1">
        <w:rPr>
          <w:rFonts w:ascii="Times New Roman" w:hAnsi="Times New Roman" w:cs="Times New Roman"/>
          <w:sz w:val="24"/>
        </w:rPr>
        <w:t>Evaluate the TMT of Schindler India (Exhibits 1 &amp; 2).</w:t>
      </w:r>
    </w:p>
    <w:p w14:paraId="49021388" w14:textId="77777777" w:rsidR="003830C1" w:rsidRPr="003830C1" w:rsidRDefault="003830C1" w:rsidP="003830C1">
      <w:pPr>
        <w:pStyle w:val="a9"/>
        <w:numPr>
          <w:ilvl w:val="0"/>
          <w:numId w:val="1"/>
        </w:numPr>
        <w:snapToGrid w:val="0"/>
        <w:contextualSpacing w:val="0"/>
        <w:rPr>
          <w:rFonts w:ascii="Times New Roman" w:hAnsi="Times New Roman" w:cs="Times New Roman"/>
          <w:sz w:val="24"/>
        </w:rPr>
      </w:pPr>
      <w:r w:rsidRPr="003830C1">
        <w:rPr>
          <w:rFonts w:ascii="Times New Roman" w:hAnsi="Times New Roman" w:cs="Times New Roman"/>
          <w:sz w:val="24"/>
        </w:rPr>
        <w:t>Interpret “To survive in India, you have to be half monk &amp; half warrior”.</w:t>
      </w:r>
    </w:p>
    <w:p w14:paraId="6FB4150E" w14:textId="77777777" w:rsidR="003830C1" w:rsidRPr="003830C1" w:rsidRDefault="003830C1" w:rsidP="003830C1">
      <w:pPr>
        <w:pStyle w:val="a9"/>
        <w:numPr>
          <w:ilvl w:val="0"/>
          <w:numId w:val="1"/>
        </w:numPr>
        <w:snapToGrid w:val="0"/>
        <w:contextualSpacing w:val="0"/>
        <w:rPr>
          <w:rFonts w:ascii="Times New Roman" w:hAnsi="Times New Roman" w:cs="Times New Roman"/>
          <w:sz w:val="24"/>
        </w:rPr>
      </w:pPr>
      <w:r w:rsidRPr="003830C1">
        <w:rPr>
          <w:rFonts w:ascii="Times New Roman" w:hAnsi="Times New Roman" w:cs="Times New Roman"/>
          <w:sz w:val="24"/>
        </w:rPr>
        <w:t>What are possible winning strategies in the Indian elevator market by considering market structure, purchasing behaviors, product life cycle &amp; so forth?</w:t>
      </w:r>
    </w:p>
    <w:p w14:paraId="213F9133" w14:textId="6A98B351" w:rsidR="003830C1" w:rsidRPr="003830C1" w:rsidRDefault="003830C1" w:rsidP="003830C1">
      <w:pPr>
        <w:pStyle w:val="a9"/>
        <w:numPr>
          <w:ilvl w:val="0"/>
          <w:numId w:val="1"/>
        </w:numPr>
        <w:snapToGrid w:val="0"/>
        <w:contextualSpacing w:val="0"/>
        <w:rPr>
          <w:rFonts w:ascii="Times New Roman" w:hAnsi="Times New Roman" w:cs="Times New Roman" w:hint="eastAsia"/>
          <w:sz w:val="24"/>
        </w:rPr>
      </w:pPr>
      <w:r w:rsidRPr="003830C1">
        <w:rPr>
          <w:rFonts w:ascii="Times New Roman" w:hAnsi="Times New Roman" w:cs="Times New Roman"/>
          <w:sz w:val="24"/>
        </w:rPr>
        <w:t>What are the critical challenges facing Mr. Napoli?</w:t>
      </w:r>
    </w:p>
    <w:sectPr w:rsidR="003830C1" w:rsidRPr="003830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9061FB"/>
    <w:multiLevelType w:val="hybridMultilevel"/>
    <w:tmpl w:val="51EC3EA0"/>
    <w:lvl w:ilvl="0" w:tplc="0C265E06">
      <w:start w:val="1"/>
      <w:numFmt w:val="decimal"/>
      <w:lvlText w:val="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51C1359"/>
    <w:multiLevelType w:val="hybridMultilevel"/>
    <w:tmpl w:val="EF06757C"/>
    <w:lvl w:ilvl="0" w:tplc="0C265E06">
      <w:start w:val="1"/>
      <w:numFmt w:val="decimal"/>
      <w:lvlText w:val="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86090762">
    <w:abstractNumId w:val="0"/>
  </w:num>
  <w:num w:numId="2" w16cid:durableId="1202791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0C1"/>
    <w:rsid w:val="003830C1"/>
    <w:rsid w:val="007B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C4AF81"/>
  <w15:chartTrackingRefBased/>
  <w15:docId w15:val="{87E605EF-9982-4512-90FA-AC4E2B41D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30C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30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0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30C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30C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30C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30C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30C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30C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830C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830C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830C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830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830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830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830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830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830C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830C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830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30C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830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30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830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30C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830C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830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830C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3830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Kawai Norifumi</dc:creator>
  <cp:keywords/>
  <dc:description/>
  <cp:lastModifiedBy>Kawai Norifumi</cp:lastModifiedBy>
  <cp:revision>1</cp:revision>
  <dcterms:created xsi:type="dcterms:W3CDTF">2025-04-12T07:27:00Z</dcterms:created>
  <dcterms:modified xsi:type="dcterms:W3CDTF">2025-04-12T07:30:00Z</dcterms:modified>
</cp:coreProperties>
</file>