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510B" w14:textId="05059EA1" w:rsidR="003830C1" w:rsidRPr="003830C1" w:rsidRDefault="003830C1" w:rsidP="003830C1">
      <w:pPr>
        <w:snapToGrid w:val="0"/>
        <w:rPr>
          <w:rFonts w:ascii="Times New Roman" w:hAnsi="Times New Roman" w:cs="Times New Roman"/>
          <w:b/>
          <w:bCs/>
          <w:sz w:val="24"/>
        </w:rPr>
      </w:pPr>
      <w:proofErr w:type="spellStart"/>
      <w:r w:rsidRPr="003830C1">
        <w:rPr>
          <w:rFonts w:ascii="Times New Roman" w:hAnsi="Times New Roman" w:cs="Times New Roman"/>
          <w:b/>
          <w:bCs/>
          <w:sz w:val="24"/>
        </w:rPr>
        <w:t>Levendary</w:t>
      </w:r>
      <w:proofErr w:type="spellEnd"/>
      <w:r w:rsidRPr="003830C1">
        <w:rPr>
          <w:rFonts w:ascii="Times New Roman" w:hAnsi="Times New Roman" w:cs="Times New Roman"/>
          <w:b/>
          <w:bCs/>
          <w:sz w:val="24"/>
        </w:rPr>
        <w:t xml:space="preserve"> Café: The China Challenge</w:t>
      </w:r>
    </w:p>
    <w:p w14:paraId="52326301" w14:textId="77777777" w:rsidR="003830C1" w:rsidRPr="003830C1" w:rsidRDefault="003830C1" w:rsidP="003830C1">
      <w:pPr>
        <w:snapToGrid w:val="0"/>
        <w:rPr>
          <w:rFonts w:ascii="Times New Roman" w:hAnsi="Times New Roman" w:cs="Times New Roman"/>
          <w:b/>
          <w:bCs/>
          <w:sz w:val="24"/>
        </w:rPr>
      </w:pPr>
      <w:r w:rsidRPr="003830C1">
        <w:rPr>
          <w:rFonts w:ascii="Times New Roman" w:hAnsi="Times New Roman" w:cs="Times New Roman"/>
          <w:b/>
          <w:bCs/>
          <w:sz w:val="24"/>
        </w:rPr>
        <w:t>Discussion Points</w:t>
      </w:r>
    </w:p>
    <w:p w14:paraId="720CF181" w14:textId="77777777" w:rsidR="003830C1" w:rsidRPr="003830C1" w:rsidRDefault="003830C1" w:rsidP="003830C1">
      <w:pPr>
        <w:pStyle w:val="a9"/>
        <w:numPr>
          <w:ilvl w:val="0"/>
          <w:numId w:val="2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What is the core argument of this case?</w:t>
      </w:r>
    </w:p>
    <w:p w14:paraId="7599E163" w14:textId="77777777" w:rsidR="003830C1" w:rsidRPr="003830C1" w:rsidRDefault="003830C1" w:rsidP="003830C1">
      <w:pPr>
        <w:pStyle w:val="a9"/>
        <w:numPr>
          <w:ilvl w:val="0"/>
          <w:numId w:val="2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Explain the characteristics of the restaurant &amp; food service industry?</w:t>
      </w:r>
    </w:p>
    <w:p w14:paraId="2B68992A" w14:textId="77777777" w:rsidR="003830C1" w:rsidRPr="003830C1" w:rsidRDefault="003830C1" w:rsidP="003830C1">
      <w:pPr>
        <w:pStyle w:val="a9"/>
        <w:numPr>
          <w:ilvl w:val="0"/>
          <w:numId w:val="2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 xml:space="preserve">What are key sources for </w:t>
      </w:r>
      <w:proofErr w:type="spellStart"/>
      <w:r w:rsidRPr="003830C1">
        <w:rPr>
          <w:rFonts w:ascii="Times New Roman" w:hAnsi="Times New Roman" w:cs="Times New Roman"/>
          <w:sz w:val="24"/>
        </w:rPr>
        <w:t>Levendary’s</w:t>
      </w:r>
      <w:proofErr w:type="spellEnd"/>
      <w:r w:rsidRPr="003830C1">
        <w:rPr>
          <w:rFonts w:ascii="Times New Roman" w:hAnsi="Times New Roman" w:cs="Times New Roman"/>
          <w:sz w:val="24"/>
        </w:rPr>
        <w:t xml:space="preserve"> competitive advantage?</w:t>
      </w:r>
    </w:p>
    <w:p w14:paraId="66C8A005" w14:textId="77777777" w:rsidR="003830C1" w:rsidRPr="003830C1" w:rsidRDefault="003830C1" w:rsidP="003830C1">
      <w:pPr>
        <w:pStyle w:val="a9"/>
        <w:numPr>
          <w:ilvl w:val="0"/>
          <w:numId w:val="2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Analyze both opportunities &amp; challenges in China &amp; propose winning strategies.</w:t>
      </w:r>
    </w:p>
    <w:p w14:paraId="39AFCFC3" w14:textId="77777777" w:rsidR="003830C1" w:rsidRPr="003830C1" w:rsidRDefault="003830C1" w:rsidP="003830C1">
      <w:pPr>
        <w:pStyle w:val="a9"/>
        <w:numPr>
          <w:ilvl w:val="0"/>
          <w:numId w:val="2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 xml:space="preserve">What problems existed between the HQs (CEO Foster) &amp; the Chinese subsidiary (Mr. Chen)? </w:t>
      </w:r>
    </w:p>
    <w:p w14:paraId="590948EB" w14:textId="28C22D8E" w:rsidR="003830C1" w:rsidRPr="003830C1" w:rsidRDefault="003830C1" w:rsidP="003830C1">
      <w:pPr>
        <w:pStyle w:val="a9"/>
        <w:numPr>
          <w:ilvl w:val="0"/>
          <w:numId w:val="2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What does it mean by that Chen was a go-getter/a local baron (NOT a professional manager)?</w:t>
      </w:r>
    </w:p>
    <w:p w14:paraId="4F171F01" w14:textId="77777777" w:rsidR="003830C1" w:rsidRPr="003830C1" w:rsidRDefault="003830C1" w:rsidP="003830C1">
      <w:pPr>
        <w:snapToGrid w:val="0"/>
        <w:rPr>
          <w:rFonts w:ascii="Times New Roman" w:hAnsi="Times New Roman" w:cs="Times New Roman"/>
          <w:sz w:val="24"/>
        </w:rPr>
      </w:pPr>
    </w:p>
    <w:p w14:paraId="287BF7B4" w14:textId="73B9BBDE" w:rsidR="003830C1" w:rsidRPr="003830C1" w:rsidRDefault="003830C1" w:rsidP="003830C1">
      <w:pPr>
        <w:snapToGrid w:val="0"/>
        <w:rPr>
          <w:rFonts w:ascii="Times New Roman" w:hAnsi="Times New Roman" w:cs="Times New Roman"/>
          <w:b/>
          <w:bCs/>
          <w:sz w:val="24"/>
        </w:rPr>
      </w:pPr>
      <w:r w:rsidRPr="003830C1">
        <w:rPr>
          <w:rFonts w:ascii="Times New Roman" w:hAnsi="Times New Roman" w:cs="Times New Roman"/>
          <w:b/>
          <w:bCs/>
          <w:sz w:val="24"/>
        </w:rPr>
        <w:t>Silvio Napoli at Schindler India</w:t>
      </w:r>
    </w:p>
    <w:p w14:paraId="13A8CF22" w14:textId="77777777" w:rsidR="003830C1" w:rsidRPr="003830C1" w:rsidRDefault="003830C1" w:rsidP="003830C1">
      <w:pPr>
        <w:snapToGrid w:val="0"/>
        <w:rPr>
          <w:rFonts w:ascii="Times New Roman" w:hAnsi="Times New Roman" w:cs="Times New Roman"/>
          <w:b/>
          <w:bCs/>
          <w:sz w:val="24"/>
        </w:rPr>
      </w:pPr>
      <w:r w:rsidRPr="003830C1">
        <w:rPr>
          <w:rFonts w:ascii="Times New Roman" w:hAnsi="Times New Roman" w:cs="Times New Roman"/>
          <w:b/>
          <w:bCs/>
          <w:sz w:val="24"/>
        </w:rPr>
        <w:t>Discussion Points</w:t>
      </w:r>
    </w:p>
    <w:p w14:paraId="4E1EFE27" w14:textId="77777777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Explain the central debate of this case concisely &amp; clearly.</w:t>
      </w:r>
    </w:p>
    <w:p w14:paraId="1608FDDB" w14:textId="77777777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 xml:space="preserve">What was Schindler’s market entry strategy in India? </w:t>
      </w:r>
    </w:p>
    <w:p w14:paraId="71FF6C4F" w14:textId="77777777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Analyze Mr. Napoli’s hard-soft skills &amp; his career trajectory.</w:t>
      </w:r>
    </w:p>
    <w:p w14:paraId="6EEB03EA" w14:textId="77777777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Evaluate the TMT of Schindler India (Exhibits 1 &amp; 2).</w:t>
      </w:r>
    </w:p>
    <w:p w14:paraId="49021388" w14:textId="77777777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Interpret “To survive in India, you have to be half monk &amp; half warrior”.</w:t>
      </w:r>
    </w:p>
    <w:p w14:paraId="6FB4150E" w14:textId="77777777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3830C1">
        <w:rPr>
          <w:rFonts w:ascii="Times New Roman" w:hAnsi="Times New Roman" w:cs="Times New Roman"/>
          <w:sz w:val="24"/>
        </w:rPr>
        <w:t>What are possible winning strategies in the Indian elevator market by considering market structure, purchasing behaviors, product life cycle &amp; so forth?</w:t>
      </w:r>
    </w:p>
    <w:p w14:paraId="213F9133" w14:textId="6A98B351" w:rsidR="003830C1" w:rsidRPr="003830C1" w:rsidRDefault="003830C1" w:rsidP="003830C1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 w:hint="eastAsia"/>
          <w:sz w:val="24"/>
        </w:rPr>
      </w:pPr>
      <w:r w:rsidRPr="003830C1">
        <w:rPr>
          <w:rFonts w:ascii="Times New Roman" w:hAnsi="Times New Roman" w:cs="Times New Roman"/>
          <w:sz w:val="24"/>
        </w:rPr>
        <w:t>What are the critical challenges facing Mr. Napoli?</w:t>
      </w:r>
    </w:p>
    <w:sectPr w:rsidR="003830C1" w:rsidRPr="003830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061FB"/>
    <w:multiLevelType w:val="hybridMultilevel"/>
    <w:tmpl w:val="51EC3EA0"/>
    <w:lvl w:ilvl="0" w:tplc="0C265E06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51C1359"/>
    <w:multiLevelType w:val="hybridMultilevel"/>
    <w:tmpl w:val="EF06757C"/>
    <w:lvl w:ilvl="0" w:tplc="0C265E06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86090762">
    <w:abstractNumId w:val="0"/>
  </w:num>
  <w:num w:numId="2" w16cid:durableId="120279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C1"/>
    <w:rsid w:val="003830C1"/>
    <w:rsid w:val="007B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C4AF81"/>
  <w15:chartTrackingRefBased/>
  <w15:docId w15:val="{87E605EF-9982-4512-90FA-AC4E2B41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30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0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0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0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0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0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0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30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30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30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3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3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3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3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3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30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30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0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30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30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30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30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30C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3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30C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830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</cp:revision>
  <dcterms:created xsi:type="dcterms:W3CDTF">2025-04-12T07:27:00Z</dcterms:created>
  <dcterms:modified xsi:type="dcterms:W3CDTF">2025-04-12T07:30:00Z</dcterms:modified>
</cp:coreProperties>
</file>