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2DDF" w14:textId="7E5912F9" w:rsidR="008104B8" w:rsidRPr="00E716B5" w:rsidRDefault="008104B8" w:rsidP="008104B8">
      <w:pPr>
        <w:rPr>
          <w:rFonts w:ascii="Times New Roman" w:hAnsi="Times New Roman" w:cs="Times New Roman"/>
          <w:b/>
          <w:sz w:val="28"/>
          <w:szCs w:val="28"/>
        </w:rPr>
      </w:pPr>
      <w:r>
        <w:rPr>
          <w:rFonts w:ascii="Times New Roman" w:hAnsi="Times New Roman" w:cs="Times New Roman"/>
          <w:b/>
          <w:sz w:val="28"/>
          <w:szCs w:val="28"/>
        </w:rPr>
        <w:t>LMCCI</w:t>
      </w:r>
      <w:r w:rsidRPr="00E716B5">
        <w:rPr>
          <w:rFonts w:ascii="Times New Roman" w:hAnsi="Times New Roman" w:cs="Times New Roman"/>
          <w:b/>
          <w:sz w:val="28"/>
          <w:szCs w:val="28"/>
        </w:rPr>
        <w:t xml:space="preserve"> ― </w:t>
      </w:r>
      <w:r>
        <w:rPr>
          <w:rFonts w:ascii="Times New Roman" w:hAnsi="Times New Roman" w:cs="Times New Roman"/>
          <w:b/>
          <w:sz w:val="28"/>
          <w:szCs w:val="28"/>
        </w:rPr>
        <w:t xml:space="preserve">NOTES DE </w:t>
      </w:r>
      <w:r w:rsidRPr="00E716B5">
        <w:rPr>
          <w:rFonts w:ascii="Times New Roman" w:hAnsi="Times New Roman" w:cs="Times New Roman"/>
          <w:b/>
          <w:sz w:val="28"/>
          <w:szCs w:val="28"/>
        </w:rPr>
        <w:t xml:space="preserve">SYNTHÈSE ― </w:t>
      </w:r>
      <w:r>
        <w:rPr>
          <w:rFonts w:ascii="Times New Roman" w:hAnsi="Times New Roman" w:cs="Times New Roman"/>
          <w:b/>
          <w:sz w:val="28"/>
          <w:szCs w:val="28"/>
        </w:rPr>
        <w:t xml:space="preserve">juin 2025 </w:t>
      </w:r>
    </w:p>
    <w:p w14:paraId="3646984F" w14:textId="77777777" w:rsidR="008104B8" w:rsidRDefault="008104B8" w:rsidP="008104B8">
      <w:pPr>
        <w:pStyle w:val="Default"/>
        <w:rPr>
          <w:bCs/>
          <w:color w:val="auto"/>
          <w:sz w:val="20"/>
          <w:szCs w:val="20"/>
        </w:rPr>
      </w:pPr>
    </w:p>
    <w:p w14:paraId="4D4DCF70" w14:textId="77777777" w:rsidR="008104B8" w:rsidRPr="00E716B5" w:rsidRDefault="008104B8" w:rsidP="008104B8">
      <w:pPr>
        <w:pStyle w:val="Default"/>
        <w:rPr>
          <w:bCs/>
          <w:color w:val="auto"/>
        </w:rPr>
      </w:pPr>
      <w:r w:rsidRPr="00E716B5">
        <w:rPr>
          <w:bCs/>
          <w:color w:val="auto"/>
        </w:rPr>
        <w:t>À partir des trois documents suivants, rédigez une synthèse de 280 à 310 mots.</w:t>
      </w:r>
    </w:p>
    <w:p w14:paraId="3D1BD321" w14:textId="77777777" w:rsidR="008104B8" w:rsidRDefault="008104B8" w:rsidP="008104B8">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6F7F71DA" w14:textId="77777777" w:rsidR="008104B8" w:rsidRDefault="008104B8" w:rsidP="008104B8">
      <w:pPr>
        <w:pStyle w:val="Default"/>
        <w:rPr>
          <w:bCs/>
          <w:color w:val="auto"/>
        </w:rPr>
      </w:pPr>
      <w:r>
        <w:rPr>
          <w:bCs/>
          <w:color w:val="auto"/>
        </w:rPr>
        <w:t>Utilisation du dictionnaire monolingue autorisée.</w:t>
      </w:r>
    </w:p>
    <w:p w14:paraId="073FA25F" w14:textId="77777777" w:rsidR="008104B8" w:rsidRDefault="008104B8" w:rsidP="008104B8">
      <w:pPr>
        <w:pStyle w:val="Default"/>
        <w:rPr>
          <w:bCs/>
          <w:color w:val="auto"/>
        </w:rPr>
      </w:pPr>
    </w:p>
    <w:p w14:paraId="2F44D8D3" w14:textId="77777777" w:rsidR="008104B8" w:rsidRDefault="008104B8" w:rsidP="008104B8">
      <w:pPr>
        <w:pStyle w:val="Default"/>
        <w:rPr>
          <w:bCs/>
          <w:color w:val="auto"/>
        </w:rPr>
      </w:pPr>
    </w:p>
    <w:p w14:paraId="7F3EE6F9" w14:textId="77777777" w:rsidR="008104B8" w:rsidRDefault="008104B8" w:rsidP="008104B8">
      <w:pPr>
        <w:pStyle w:val="Default"/>
        <w:rPr>
          <w:bCs/>
          <w:color w:val="auto"/>
        </w:rPr>
      </w:pPr>
    </w:p>
    <w:p w14:paraId="2B2FD3DF" w14:textId="77777777" w:rsidR="008104B8" w:rsidRPr="00E716B5" w:rsidRDefault="008104B8" w:rsidP="008104B8">
      <w:pPr>
        <w:pStyle w:val="Default"/>
        <w:rPr>
          <w:bCs/>
          <w:color w:val="auto"/>
        </w:rPr>
      </w:pPr>
    </w:p>
    <w:p w14:paraId="64DFDDC3" w14:textId="77777777" w:rsidR="008104B8" w:rsidRPr="00E716B5" w:rsidRDefault="008104B8" w:rsidP="008104B8">
      <w:pPr>
        <w:pStyle w:val="Default"/>
        <w:rPr>
          <w:bCs/>
          <w:color w:val="auto"/>
        </w:rPr>
      </w:pPr>
    </w:p>
    <w:p w14:paraId="7B4B742D" w14:textId="77777777" w:rsidR="008104B8" w:rsidRPr="00E716B5" w:rsidRDefault="008104B8" w:rsidP="008104B8">
      <w:pPr>
        <w:jc w:val="both"/>
        <w:rPr>
          <w:rFonts w:ascii="Times New Roman" w:hAnsi="Times New Roman" w:cs="Times New Roman"/>
          <w:b/>
        </w:rPr>
      </w:pPr>
      <w:r w:rsidRPr="00676943">
        <w:rPr>
          <w:rFonts w:ascii="Times New Roman" w:hAnsi="Times New Roman" w:cs="Times New Roman"/>
          <w:b/>
          <w:highlight w:val="yellow"/>
        </w:rPr>
        <w:t>DOCUMENT 1</w:t>
      </w:r>
      <w:r w:rsidRPr="00E716B5">
        <w:rPr>
          <w:rFonts w:ascii="Times New Roman" w:hAnsi="Times New Roman" w:cs="Times New Roman"/>
          <w:b/>
        </w:rPr>
        <w:t xml:space="preserve"> </w:t>
      </w:r>
    </w:p>
    <w:p w14:paraId="32F26BCE" w14:textId="77777777" w:rsidR="00FB58F6" w:rsidRDefault="00FB58F6" w:rsidP="00C80C15">
      <w:pPr>
        <w:rPr>
          <w:rFonts w:ascii="Cambria" w:hAnsi="Cambria"/>
        </w:rPr>
      </w:pPr>
    </w:p>
    <w:p w14:paraId="42C51B04" w14:textId="77777777" w:rsidR="00FB58F6" w:rsidRDefault="00FB58F6" w:rsidP="00C80C15">
      <w:pPr>
        <w:rPr>
          <w:rFonts w:ascii="Cambria" w:hAnsi="Cambria"/>
        </w:rPr>
      </w:pPr>
    </w:p>
    <w:p w14:paraId="03A73577" w14:textId="77777777" w:rsidR="00FB58F6" w:rsidRDefault="00FB58F6" w:rsidP="00C80C15">
      <w:pPr>
        <w:rPr>
          <w:rFonts w:ascii="Cambria" w:hAnsi="Cambria"/>
        </w:rPr>
      </w:pPr>
    </w:p>
    <w:p w14:paraId="0CFB76C5" w14:textId="1EAA3B07" w:rsidR="00C80C15" w:rsidRPr="002C1DD0" w:rsidRDefault="00C80C15" w:rsidP="00C80C15">
      <w:pPr>
        <w:rPr>
          <w:rFonts w:ascii="Cambria" w:hAnsi="Cambria"/>
          <w:b/>
          <w:bCs/>
        </w:rPr>
      </w:pPr>
      <w:r w:rsidRPr="002C1DD0">
        <w:rPr>
          <w:rFonts w:ascii="Cambria" w:hAnsi="Cambria"/>
          <w:b/>
          <w:bCs/>
        </w:rPr>
        <w:t xml:space="preserve">Qu'est-ce que le </w:t>
      </w:r>
      <w:proofErr w:type="spellStart"/>
      <w:r w:rsidRPr="002C1DD0">
        <w:rPr>
          <w:rFonts w:ascii="Cambria" w:hAnsi="Cambria"/>
          <w:b/>
          <w:bCs/>
        </w:rPr>
        <w:t>coliving</w:t>
      </w:r>
      <w:proofErr w:type="spellEnd"/>
      <w:r w:rsidRPr="002C1DD0">
        <w:rPr>
          <w:rFonts w:ascii="Cambria" w:hAnsi="Cambria"/>
          <w:b/>
          <w:bCs/>
        </w:rPr>
        <w:t xml:space="preserve"> ?</w:t>
      </w:r>
    </w:p>
    <w:p w14:paraId="26080BBB" w14:textId="77777777" w:rsidR="00C80C15" w:rsidRPr="002C1DD0" w:rsidRDefault="00C80C15" w:rsidP="00C80C15">
      <w:pPr>
        <w:rPr>
          <w:rFonts w:ascii="Cambria" w:hAnsi="Cambria"/>
          <w:sz w:val="16"/>
          <w:szCs w:val="16"/>
        </w:rPr>
      </w:pPr>
      <w:r w:rsidRPr="002C1DD0">
        <w:rPr>
          <w:rFonts w:ascii="Cambria" w:hAnsi="Cambria"/>
          <w:sz w:val="16"/>
          <w:szCs w:val="16"/>
        </w:rPr>
        <w:t>https://immobilier.lefigaro.fr/vivre-dans-son-logement/guide-vie-dans-le-logement/492-qu-est-ce-que-le-coliving/</w:t>
      </w:r>
    </w:p>
    <w:p w14:paraId="7CF502F6" w14:textId="77777777" w:rsidR="00DF139C" w:rsidRDefault="00DF139C" w:rsidP="00C80C15">
      <w:pPr>
        <w:rPr>
          <w:rFonts w:ascii="Cambria" w:hAnsi="Cambria"/>
        </w:rPr>
      </w:pPr>
    </w:p>
    <w:p w14:paraId="60C103F5" w14:textId="77777777" w:rsidR="00DF139C" w:rsidRDefault="00DF139C" w:rsidP="00C80C15">
      <w:pPr>
        <w:rPr>
          <w:rFonts w:ascii="Cambria" w:hAnsi="Cambria"/>
        </w:rPr>
      </w:pPr>
    </w:p>
    <w:p w14:paraId="0B597AC2" w14:textId="77777777" w:rsidR="00DF139C" w:rsidRDefault="00DF139C" w:rsidP="00C80C15">
      <w:pPr>
        <w:rPr>
          <w:rFonts w:ascii="Cambria" w:hAnsi="Cambria"/>
        </w:rPr>
      </w:pPr>
    </w:p>
    <w:p w14:paraId="07DE4E06" w14:textId="67C1A811" w:rsidR="00C80C15" w:rsidRPr="002C1DD0" w:rsidRDefault="00C80C15" w:rsidP="00C80C15">
      <w:pPr>
        <w:rPr>
          <w:rFonts w:ascii="Cambria" w:hAnsi="Cambria"/>
        </w:rPr>
      </w:pPr>
      <w:r w:rsidRPr="002C1DD0">
        <w:rPr>
          <w:rFonts w:ascii="Cambria" w:hAnsi="Cambria"/>
        </w:rPr>
        <w:t xml:space="preserve">La dernière tendance en matière de logement urbain ? Le </w:t>
      </w:r>
      <w:proofErr w:type="spellStart"/>
      <w:r w:rsidRPr="002C1DD0">
        <w:rPr>
          <w:rFonts w:ascii="Cambria" w:hAnsi="Cambria"/>
        </w:rPr>
        <w:t>coliving</w:t>
      </w:r>
      <w:proofErr w:type="spellEnd"/>
      <w:r w:rsidRPr="002C1DD0">
        <w:rPr>
          <w:rFonts w:ascii="Cambria" w:hAnsi="Cambria"/>
        </w:rPr>
        <w:t>. Dans des villes comme New-York, Berlin ou Tokyo, un nouveau type d'habitat partagé, au sein d'un immeuble ou dans une grande maison, se développe en effet. Le concept a même gagné la France depuis 2017. Modèle hybride entre hôtel et colocation traditionnelle</w:t>
      </w:r>
      <w:r w:rsidR="00DF139C">
        <w:rPr>
          <w:rFonts w:ascii="Cambria" w:hAnsi="Cambria"/>
        </w:rPr>
        <w:t>.</w:t>
      </w:r>
    </w:p>
    <w:p w14:paraId="7663F832" w14:textId="77777777" w:rsidR="00C80C15" w:rsidRPr="002C1DD0" w:rsidRDefault="00C80C15" w:rsidP="00C80C15">
      <w:pPr>
        <w:rPr>
          <w:rFonts w:ascii="Cambria" w:hAnsi="Cambria"/>
        </w:rPr>
      </w:pPr>
    </w:p>
    <w:p w14:paraId="743582F5" w14:textId="30E3EC41" w:rsidR="00C80C15" w:rsidRPr="002C1DD0" w:rsidRDefault="00C80C15" w:rsidP="00C80C15">
      <w:pPr>
        <w:rPr>
          <w:rFonts w:ascii="Cambria" w:hAnsi="Cambria"/>
        </w:rPr>
      </w:pPr>
      <w:r w:rsidRPr="002C1DD0">
        <w:rPr>
          <w:rFonts w:ascii="Cambria" w:hAnsi="Cambria"/>
        </w:rPr>
        <w:t>L'habitation, meublée, se décompose en espaces privatifs (chambre d'une superficie de 20 à 30m2, salle de bain, petite cuisine) et partagés (salon, salle de sport, bibliothèque, SPA, espace de coworking, terrasse…). A cela s'ajoute un large panel de services mutualisés : Wifi, ménage, parking surveillé, abonnement à Netflix ou OCS, cours de sport, sauna, trottinettes électriques en libre-service… Parfois, une conciergerie est même présente pour gérer la réception des livraisons ou apporter et récupérer les vêtements au pressing. Les codes de la décoration et du service trouvent leur inspiration dans ceux de l'hôtellerie.</w:t>
      </w:r>
    </w:p>
    <w:p w14:paraId="43EDE751" w14:textId="77777777" w:rsidR="00C80C15" w:rsidRPr="002C1DD0" w:rsidRDefault="00C80C15" w:rsidP="00C80C15">
      <w:pPr>
        <w:rPr>
          <w:rFonts w:ascii="Cambria" w:hAnsi="Cambria"/>
        </w:rPr>
      </w:pPr>
    </w:p>
    <w:p w14:paraId="18CFE113" w14:textId="4C5FAA8F" w:rsidR="00C80C15" w:rsidRPr="002C1DD0" w:rsidRDefault="00C80C15" w:rsidP="00C80C15">
      <w:pPr>
        <w:rPr>
          <w:rFonts w:ascii="Cambria" w:hAnsi="Cambria"/>
        </w:rPr>
      </w:pPr>
      <w:r w:rsidRPr="002C1DD0">
        <w:rPr>
          <w:rFonts w:ascii="Cambria" w:hAnsi="Cambria"/>
        </w:rPr>
        <w:t xml:space="preserve">Le </w:t>
      </w:r>
      <w:proofErr w:type="spellStart"/>
      <w:r w:rsidRPr="002C1DD0">
        <w:rPr>
          <w:rFonts w:ascii="Cambria" w:hAnsi="Cambria"/>
        </w:rPr>
        <w:t>coliving</w:t>
      </w:r>
      <w:proofErr w:type="spellEnd"/>
      <w:r w:rsidRPr="002C1DD0">
        <w:rPr>
          <w:rFonts w:ascii="Cambria" w:hAnsi="Cambria"/>
        </w:rPr>
        <w:t xml:space="preserve"> séduit particulièrement la génération des Millennials, déjà conquise par le partage sous toutes ses formes : colocation, coworking ou covoiturage. Mais pas seulement. Le </w:t>
      </w:r>
      <w:proofErr w:type="spellStart"/>
      <w:r w:rsidRPr="002C1DD0">
        <w:rPr>
          <w:rFonts w:ascii="Cambria" w:hAnsi="Cambria"/>
        </w:rPr>
        <w:t>coliving</w:t>
      </w:r>
      <w:proofErr w:type="spellEnd"/>
      <w:r w:rsidRPr="002C1DD0">
        <w:rPr>
          <w:rFonts w:ascii="Cambria" w:hAnsi="Cambria"/>
        </w:rPr>
        <w:t xml:space="preserve"> peut également intéresser toutes les personnes en transition dans leur vie, les femmes et les hommes récemment divorcés, les actifs en mission pour quelques mois ou les jeunes séniors. </w:t>
      </w:r>
    </w:p>
    <w:p w14:paraId="79FA56C9" w14:textId="77777777" w:rsidR="00C80C15" w:rsidRPr="002C1DD0" w:rsidRDefault="00C80C15" w:rsidP="00C80C15">
      <w:pPr>
        <w:rPr>
          <w:rFonts w:ascii="Cambria" w:hAnsi="Cambria"/>
        </w:rPr>
      </w:pPr>
    </w:p>
    <w:p w14:paraId="13E068C4" w14:textId="542672E9" w:rsidR="00C80C15" w:rsidRDefault="00C80C15" w:rsidP="00C80C15">
      <w:pPr>
        <w:rPr>
          <w:rFonts w:ascii="Cambria" w:hAnsi="Cambria"/>
        </w:rPr>
      </w:pPr>
      <w:r w:rsidRPr="002C1DD0">
        <w:rPr>
          <w:rFonts w:ascii="Cambria" w:hAnsi="Cambria"/>
        </w:rPr>
        <w:t xml:space="preserve">Le </w:t>
      </w:r>
      <w:proofErr w:type="spellStart"/>
      <w:r w:rsidRPr="002C1DD0">
        <w:rPr>
          <w:rFonts w:ascii="Cambria" w:hAnsi="Cambria"/>
        </w:rPr>
        <w:t>coliving</w:t>
      </w:r>
      <w:proofErr w:type="spellEnd"/>
      <w:r w:rsidRPr="002C1DD0">
        <w:rPr>
          <w:rFonts w:ascii="Cambria" w:hAnsi="Cambria"/>
        </w:rPr>
        <w:t xml:space="preserve"> jouit d'une grande souplesse. </w:t>
      </w:r>
      <w:r w:rsidR="00A823AA">
        <w:rPr>
          <w:rFonts w:ascii="Cambria" w:hAnsi="Cambria"/>
        </w:rPr>
        <w:t>Le bail est</w:t>
      </w:r>
      <w:r w:rsidRPr="002C1DD0">
        <w:rPr>
          <w:rFonts w:ascii="Cambria" w:hAnsi="Cambria"/>
        </w:rPr>
        <w:t xml:space="preserve"> flexible et la durée de séjour en </w:t>
      </w:r>
      <w:proofErr w:type="spellStart"/>
      <w:r w:rsidRPr="002C1DD0">
        <w:rPr>
          <w:rFonts w:ascii="Cambria" w:hAnsi="Cambria"/>
        </w:rPr>
        <w:t>coliving</w:t>
      </w:r>
      <w:proofErr w:type="spellEnd"/>
      <w:r w:rsidRPr="002C1DD0">
        <w:rPr>
          <w:rFonts w:ascii="Cambria" w:hAnsi="Cambria"/>
        </w:rPr>
        <w:t xml:space="preserve"> est comprise entre 1 mois et 1 an. Le loyer comprend l'assurance habitation et les nombreux services proposés par le logement partagé. L'avantage également est que les occupants ne subissent pas les contraintes de la colocation telles que le partage d'un même frigo, les querelles sur les tâches ménagères… Chacun </w:t>
      </w:r>
      <w:r w:rsidR="00DF139C">
        <w:rPr>
          <w:rFonts w:ascii="Cambria" w:hAnsi="Cambria"/>
        </w:rPr>
        <w:t>a</w:t>
      </w:r>
      <w:r w:rsidRPr="002C1DD0">
        <w:rPr>
          <w:rFonts w:ascii="Cambria" w:hAnsi="Cambria"/>
        </w:rPr>
        <w:t xml:space="preserve"> son espace privatif (et donc son frigo !) et des services qui facilitent la vie au quotidien. Les rapports sont simplifiés et chacun est plus disponible pour se rencontrer.</w:t>
      </w:r>
    </w:p>
    <w:p w14:paraId="581A8929" w14:textId="77777777" w:rsidR="008104B8" w:rsidRDefault="008104B8">
      <w:pPr>
        <w:rPr>
          <w:rFonts w:ascii="Cambria" w:hAnsi="Cambria"/>
        </w:rPr>
      </w:pPr>
      <w:r>
        <w:rPr>
          <w:rFonts w:ascii="Cambria" w:hAnsi="Cambria"/>
        </w:rPr>
        <w:br w:type="page"/>
      </w:r>
    </w:p>
    <w:p w14:paraId="65363A93" w14:textId="467380A1" w:rsidR="008104B8" w:rsidRPr="008104B8" w:rsidRDefault="008104B8" w:rsidP="008104B8">
      <w:pPr>
        <w:jc w:val="both"/>
        <w:rPr>
          <w:rFonts w:ascii="Times New Roman" w:hAnsi="Times New Roman" w:cs="Times New Roman"/>
          <w:b/>
        </w:rPr>
      </w:pPr>
      <w:r w:rsidRPr="00676943">
        <w:rPr>
          <w:rFonts w:ascii="Times New Roman" w:hAnsi="Times New Roman" w:cs="Times New Roman"/>
          <w:b/>
          <w:highlight w:val="yellow"/>
        </w:rPr>
        <w:lastRenderedPageBreak/>
        <w:t xml:space="preserve">DOCUMENT </w:t>
      </w:r>
      <w:r>
        <w:rPr>
          <w:rFonts w:ascii="Times New Roman" w:hAnsi="Times New Roman" w:cs="Times New Roman"/>
          <w:b/>
        </w:rPr>
        <w:t>2</w:t>
      </w:r>
    </w:p>
    <w:p w14:paraId="74E50E83" w14:textId="77777777" w:rsidR="00FB58F6" w:rsidRDefault="00FB58F6" w:rsidP="00FB58F6">
      <w:pPr>
        <w:rPr>
          <w:rFonts w:ascii="Cambria" w:hAnsi="Cambria"/>
        </w:rPr>
      </w:pPr>
    </w:p>
    <w:p w14:paraId="126AA297" w14:textId="77777777" w:rsidR="00FB58F6" w:rsidRDefault="00FB58F6" w:rsidP="00FB58F6">
      <w:pPr>
        <w:rPr>
          <w:rFonts w:ascii="Cambria" w:hAnsi="Cambria"/>
        </w:rPr>
      </w:pPr>
    </w:p>
    <w:p w14:paraId="1FEC3D05" w14:textId="77777777" w:rsidR="00FB58F6" w:rsidRDefault="00FB58F6" w:rsidP="00FB58F6">
      <w:pPr>
        <w:rPr>
          <w:rFonts w:ascii="Cambria" w:hAnsi="Cambria"/>
        </w:rPr>
      </w:pPr>
    </w:p>
    <w:p w14:paraId="6E8D3ED4" w14:textId="77777777" w:rsidR="00C80C15" w:rsidRPr="00E66018" w:rsidRDefault="00C80C15" w:rsidP="00C80C15">
      <w:pPr>
        <w:rPr>
          <w:rFonts w:ascii="Cambria" w:hAnsi="Cambria"/>
          <w:b/>
          <w:bCs/>
        </w:rPr>
      </w:pPr>
      <w:r w:rsidRPr="00E66018">
        <w:rPr>
          <w:rFonts w:ascii="Cambria" w:hAnsi="Cambria"/>
          <w:b/>
          <w:bCs/>
        </w:rPr>
        <w:t xml:space="preserve">Le </w:t>
      </w:r>
      <w:proofErr w:type="spellStart"/>
      <w:r w:rsidRPr="00E66018">
        <w:rPr>
          <w:rFonts w:ascii="Cambria" w:hAnsi="Cambria"/>
          <w:b/>
          <w:bCs/>
        </w:rPr>
        <w:t>coliving</w:t>
      </w:r>
      <w:proofErr w:type="spellEnd"/>
      <w:r w:rsidRPr="00E66018">
        <w:rPr>
          <w:rFonts w:ascii="Cambria" w:hAnsi="Cambria"/>
          <w:b/>
          <w:bCs/>
        </w:rPr>
        <w:t xml:space="preserve"> : une réponse innovante et durable à la crise du logement</w:t>
      </w:r>
    </w:p>
    <w:p w14:paraId="3BB03843" w14:textId="70FE0CD1" w:rsidR="00C80C15" w:rsidRDefault="00C80C15" w:rsidP="00C80C15">
      <w:pPr>
        <w:rPr>
          <w:rFonts w:ascii="Cambria" w:hAnsi="Cambria"/>
          <w:sz w:val="16"/>
          <w:szCs w:val="16"/>
        </w:rPr>
      </w:pPr>
      <w:r w:rsidRPr="00E66018">
        <w:rPr>
          <w:rFonts w:ascii="Cambria" w:hAnsi="Cambria"/>
          <w:sz w:val="16"/>
          <w:szCs w:val="16"/>
        </w:rPr>
        <w:t xml:space="preserve">https://www.journaldelagence.com/1405115-le-coliving-une-reponse-innovante-et-durable-a-la-crise-du-logement </w:t>
      </w:r>
    </w:p>
    <w:p w14:paraId="621334DA" w14:textId="77777777" w:rsidR="00DF139C" w:rsidRDefault="00DF139C" w:rsidP="00DF139C">
      <w:pPr>
        <w:rPr>
          <w:rFonts w:ascii="Cambria" w:hAnsi="Cambria"/>
        </w:rPr>
      </w:pPr>
    </w:p>
    <w:p w14:paraId="15DF71BB" w14:textId="77777777" w:rsidR="00DF139C" w:rsidRDefault="00DF139C" w:rsidP="00DF139C">
      <w:pPr>
        <w:rPr>
          <w:rFonts w:ascii="Cambria" w:hAnsi="Cambria"/>
        </w:rPr>
      </w:pPr>
    </w:p>
    <w:p w14:paraId="381AC0F1" w14:textId="77777777" w:rsidR="00DF139C" w:rsidRDefault="00DF139C" w:rsidP="00DF139C">
      <w:pPr>
        <w:rPr>
          <w:rFonts w:ascii="Cambria" w:hAnsi="Cambria"/>
        </w:rPr>
      </w:pPr>
    </w:p>
    <w:p w14:paraId="726B35BB" w14:textId="4C1F9454" w:rsidR="00C80C15" w:rsidRPr="00E66018" w:rsidRDefault="00C80C15" w:rsidP="00C80C15">
      <w:pPr>
        <w:rPr>
          <w:rFonts w:ascii="Cambria" w:hAnsi="Cambria"/>
        </w:rPr>
      </w:pPr>
      <w:r w:rsidRPr="00E66018">
        <w:rPr>
          <w:rFonts w:ascii="Cambria" w:hAnsi="Cambria"/>
        </w:rPr>
        <w:t xml:space="preserve">Face à une crise du logement qui ne cesse de s’aggraver, une solution émerge avec force : le </w:t>
      </w:r>
      <w:proofErr w:type="spellStart"/>
      <w:r w:rsidRPr="00E66018">
        <w:rPr>
          <w:rFonts w:ascii="Cambria" w:hAnsi="Cambria"/>
        </w:rPr>
        <w:t>coliving</w:t>
      </w:r>
      <w:proofErr w:type="spellEnd"/>
      <w:r w:rsidRPr="00E66018">
        <w:rPr>
          <w:rFonts w:ascii="Cambria" w:hAnsi="Cambria"/>
        </w:rPr>
        <w:t>. Ce concept qui modernise la colocation traditionnelle séduit de plus en plus de jeunes actifs, d’étudiants et de professionnels en quête d’un mode de vie flexible, abordable et convivial.</w:t>
      </w:r>
    </w:p>
    <w:p w14:paraId="15F94D82" w14:textId="77777777" w:rsidR="00C80C15" w:rsidRPr="00E66018" w:rsidRDefault="00C80C15" w:rsidP="00C80C15">
      <w:pPr>
        <w:rPr>
          <w:rFonts w:ascii="Cambria" w:hAnsi="Cambria"/>
        </w:rPr>
      </w:pPr>
    </w:p>
    <w:p w14:paraId="181F3066" w14:textId="77777777" w:rsidR="00C80C15" w:rsidRPr="00E66018" w:rsidRDefault="00C80C15" w:rsidP="00C80C15">
      <w:pPr>
        <w:rPr>
          <w:rFonts w:ascii="Cambria" w:hAnsi="Cambria"/>
        </w:rPr>
      </w:pPr>
      <w:r w:rsidRPr="00E66018">
        <w:rPr>
          <w:rFonts w:ascii="Cambria" w:hAnsi="Cambria"/>
        </w:rPr>
        <w:t xml:space="preserve">Selon Sylvain </w:t>
      </w:r>
      <w:proofErr w:type="spellStart"/>
      <w:r w:rsidRPr="00E66018">
        <w:rPr>
          <w:rFonts w:ascii="Cambria" w:hAnsi="Cambria"/>
        </w:rPr>
        <w:t>Gruelles</w:t>
      </w:r>
      <w:proofErr w:type="spellEnd"/>
      <w:r w:rsidRPr="00E66018">
        <w:rPr>
          <w:rFonts w:ascii="Cambria" w:hAnsi="Cambria"/>
        </w:rPr>
        <w:t xml:space="preserve">, expert en rénovation et bricolage : « Le </w:t>
      </w:r>
      <w:proofErr w:type="spellStart"/>
      <w:r w:rsidRPr="00E66018">
        <w:rPr>
          <w:rFonts w:ascii="Cambria" w:hAnsi="Cambria"/>
        </w:rPr>
        <w:t>coliving</w:t>
      </w:r>
      <w:proofErr w:type="spellEnd"/>
      <w:r w:rsidRPr="00E66018">
        <w:rPr>
          <w:rFonts w:ascii="Cambria" w:hAnsi="Cambria"/>
        </w:rPr>
        <w:t xml:space="preserve"> représente une véritable révolution dans notre manière de concevoir l’habitat urbain. Il permet d’optimiser l’espace tout en réduisant les coûts et en créant du lien social, un enjeu majeur dans nos villes modernes. »</w:t>
      </w:r>
    </w:p>
    <w:p w14:paraId="7F90670F" w14:textId="77777777" w:rsidR="00C80C15" w:rsidRPr="00E66018" w:rsidRDefault="00C80C15" w:rsidP="00C80C15">
      <w:pPr>
        <w:rPr>
          <w:rFonts w:ascii="Cambria" w:hAnsi="Cambria"/>
        </w:rPr>
      </w:pPr>
    </w:p>
    <w:p w14:paraId="61CE9884" w14:textId="77777777" w:rsidR="00C80C15" w:rsidRPr="00E66018" w:rsidRDefault="00C80C15" w:rsidP="00C80C15">
      <w:pPr>
        <w:rPr>
          <w:rFonts w:ascii="Cambria" w:hAnsi="Cambria"/>
        </w:rPr>
      </w:pPr>
      <w:r w:rsidRPr="00E66018">
        <w:rPr>
          <w:rFonts w:ascii="Cambria" w:hAnsi="Cambria"/>
        </w:rPr>
        <w:t xml:space="preserve">Le </w:t>
      </w:r>
      <w:proofErr w:type="spellStart"/>
      <w:r w:rsidRPr="00E66018">
        <w:rPr>
          <w:rFonts w:ascii="Cambria" w:hAnsi="Cambria"/>
        </w:rPr>
        <w:t>coliving</w:t>
      </w:r>
      <w:proofErr w:type="spellEnd"/>
      <w:r w:rsidRPr="00E66018">
        <w:rPr>
          <w:rFonts w:ascii="Cambria" w:hAnsi="Cambria"/>
        </w:rPr>
        <w:t xml:space="preserve"> repose sur un principe simple mais efficace : proposer des espaces privatifs confortables (chambres meublées avec salle de bain individuelle) tout en mettant à disposition des espaces partagés (salons, cuisines, coworking, salles de sport) et des services mutualisés (ménage, internet haut débit, événements communautaires). Loin d’être une simple tendance, ce modèle repense l’habitat urbain en réponse aux défis économiques et sociaux actuels.</w:t>
      </w:r>
    </w:p>
    <w:p w14:paraId="4DBDF9B6" w14:textId="77777777" w:rsidR="00C80C15" w:rsidRPr="00E66018" w:rsidRDefault="00C80C15" w:rsidP="00C80C15">
      <w:pPr>
        <w:rPr>
          <w:rFonts w:ascii="Cambria" w:hAnsi="Cambria"/>
        </w:rPr>
      </w:pPr>
    </w:p>
    <w:p w14:paraId="0050A1B0" w14:textId="28907F86" w:rsidR="00C80C15" w:rsidRPr="00E66018" w:rsidRDefault="00C80C15" w:rsidP="00C80C15">
      <w:pPr>
        <w:rPr>
          <w:rFonts w:ascii="Cambria" w:hAnsi="Cambria"/>
        </w:rPr>
      </w:pPr>
      <w:r w:rsidRPr="00E66018">
        <w:rPr>
          <w:rFonts w:ascii="Cambria" w:hAnsi="Cambria"/>
        </w:rPr>
        <w:t xml:space="preserve">En mutualisant les coûts de loyer, de services et d’entretien, le </w:t>
      </w:r>
      <w:proofErr w:type="spellStart"/>
      <w:r w:rsidRPr="00E66018">
        <w:rPr>
          <w:rFonts w:ascii="Cambria" w:hAnsi="Cambria"/>
        </w:rPr>
        <w:t>coliving</w:t>
      </w:r>
      <w:proofErr w:type="spellEnd"/>
      <w:r w:rsidRPr="00E66018">
        <w:rPr>
          <w:rFonts w:ascii="Cambria" w:hAnsi="Cambria"/>
        </w:rPr>
        <w:t xml:space="preserve"> permet aux résidents de bénéficier d’un cadre de vie premium à moindre coût, notamment dans les grandes métropoles où les loyers explosent.</w:t>
      </w:r>
    </w:p>
    <w:p w14:paraId="4A98A84C" w14:textId="77777777" w:rsidR="00DF139C" w:rsidRDefault="00C80C15" w:rsidP="00C80C15">
      <w:pPr>
        <w:rPr>
          <w:rFonts w:ascii="Cambria" w:hAnsi="Cambria"/>
        </w:rPr>
      </w:pPr>
      <w:r w:rsidRPr="00E66018">
        <w:rPr>
          <w:rFonts w:ascii="Cambria" w:hAnsi="Cambria"/>
        </w:rPr>
        <w:t xml:space="preserve">Flexibilité et simplicité : </w:t>
      </w:r>
    </w:p>
    <w:p w14:paraId="30578AF2" w14:textId="0F47ED3A" w:rsidR="00C80C15" w:rsidRPr="00E66018" w:rsidRDefault="00DF139C" w:rsidP="00C80C15">
      <w:pPr>
        <w:rPr>
          <w:rFonts w:ascii="Cambria" w:hAnsi="Cambria"/>
        </w:rPr>
      </w:pPr>
      <w:proofErr w:type="gramStart"/>
      <w:r>
        <w:rPr>
          <w:rFonts w:ascii="Cambria" w:hAnsi="Cambria"/>
        </w:rPr>
        <w:t>a</w:t>
      </w:r>
      <w:r w:rsidR="00C80C15" w:rsidRPr="00E66018">
        <w:rPr>
          <w:rFonts w:ascii="Cambria" w:hAnsi="Cambria"/>
        </w:rPr>
        <w:t>vec</w:t>
      </w:r>
      <w:proofErr w:type="gramEnd"/>
      <w:r w:rsidR="00C80C15" w:rsidRPr="00E66018">
        <w:rPr>
          <w:rFonts w:ascii="Cambria" w:hAnsi="Cambria"/>
        </w:rPr>
        <w:t xml:space="preserve"> </w:t>
      </w:r>
      <w:r w:rsidR="00A823AA">
        <w:rPr>
          <w:rFonts w:ascii="Cambria" w:hAnsi="Cambria"/>
        </w:rPr>
        <w:t>un bail</w:t>
      </w:r>
      <w:r w:rsidR="00C80C15" w:rsidRPr="00E66018">
        <w:rPr>
          <w:rFonts w:ascii="Cambria" w:hAnsi="Cambria"/>
        </w:rPr>
        <w:t xml:space="preserve"> court et des formules tout inclus, le </w:t>
      </w:r>
      <w:proofErr w:type="spellStart"/>
      <w:r w:rsidR="00C80C15" w:rsidRPr="00E66018">
        <w:rPr>
          <w:rFonts w:ascii="Cambria" w:hAnsi="Cambria"/>
        </w:rPr>
        <w:t>coliving</w:t>
      </w:r>
      <w:proofErr w:type="spellEnd"/>
      <w:r w:rsidR="00C80C15" w:rsidRPr="00E66018">
        <w:rPr>
          <w:rFonts w:ascii="Cambria" w:hAnsi="Cambria"/>
        </w:rPr>
        <w:t xml:space="preserve"> offre une liberté incomparable aux personnes en mobilité professionnelle ou en transition de vie.</w:t>
      </w:r>
    </w:p>
    <w:p w14:paraId="29C71F7C" w14:textId="77777777" w:rsidR="00DF139C" w:rsidRDefault="00C80C15" w:rsidP="00C80C15">
      <w:pPr>
        <w:rPr>
          <w:rFonts w:ascii="Cambria" w:hAnsi="Cambria"/>
        </w:rPr>
      </w:pPr>
      <w:r w:rsidRPr="00E66018">
        <w:rPr>
          <w:rFonts w:ascii="Cambria" w:hAnsi="Cambria"/>
        </w:rPr>
        <w:t xml:space="preserve">Une communauté dynamique : </w:t>
      </w:r>
    </w:p>
    <w:p w14:paraId="297A2DA0" w14:textId="0D4D9D39" w:rsidR="00C80C15" w:rsidRPr="00E66018" w:rsidRDefault="00DF139C" w:rsidP="00C80C15">
      <w:pPr>
        <w:rPr>
          <w:rFonts w:ascii="Cambria" w:hAnsi="Cambria"/>
        </w:rPr>
      </w:pPr>
      <w:proofErr w:type="gramStart"/>
      <w:r>
        <w:rPr>
          <w:rFonts w:ascii="Cambria" w:hAnsi="Cambria"/>
        </w:rPr>
        <w:t>e</w:t>
      </w:r>
      <w:r w:rsidR="00C80C15" w:rsidRPr="00E66018">
        <w:rPr>
          <w:rFonts w:ascii="Cambria" w:hAnsi="Cambria"/>
        </w:rPr>
        <w:t>n</w:t>
      </w:r>
      <w:proofErr w:type="gramEnd"/>
      <w:r w:rsidR="00C80C15" w:rsidRPr="00E66018">
        <w:rPr>
          <w:rFonts w:ascii="Cambria" w:hAnsi="Cambria"/>
        </w:rPr>
        <w:t xml:space="preserve"> favorisant les rencontres et l’entraide, ce mode de vie lutte contre l’isolement urbain et stimule le bien-être social.</w:t>
      </w:r>
    </w:p>
    <w:p w14:paraId="3B804B5E" w14:textId="77777777" w:rsidR="00DF139C" w:rsidRDefault="00C80C15" w:rsidP="00C80C15">
      <w:pPr>
        <w:rPr>
          <w:rFonts w:ascii="Cambria" w:hAnsi="Cambria"/>
        </w:rPr>
      </w:pPr>
      <w:r w:rsidRPr="00E66018">
        <w:rPr>
          <w:rFonts w:ascii="Cambria" w:hAnsi="Cambria"/>
        </w:rPr>
        <w:t xml:space="preserve">Une opportunité pour les investisseurs : </w:t>
      </w:r>
    </w:p>
    <w:p w14:paraId="4F350E78" w14:textId="1DB61554" w:rsidR="00C80C15" w:rsidRPr="00E66018" w:rsidRDefault="00DF139C" w:rsidP="00C80C15">
      <w:pPr>
        <w:rPr>
          <w:rFonts w:ascii="Cambria" w:hAnsi="Cambria"/>
        </w:rPr>
      </w:pPr>
      <w:proofErr w:type="gramStart"/>
      <w:r>
        <w:rPr>
          <w:rFonts w:ascii="Cambria" w:hAnsi="Cambria"/>
        </w:rPr>
        <w:t>e</w:t>
      </w:r>
      <w:r w:rsidR="00C80C15" w:rsidRPr="00E66018">
        <w:rPr>
          <w:rFonts w:ascii="Cambria" w:hAnsi="Cambria"/>
        </w:rPr>
        <w:t>n</w:t>
      </w:r>
      <w:proofErr w:type="gramEnd"/>
      <w:r w:rsidR="00C80C15" w:rsidRPr="00E66018">
        <w:rPr>
          <w:rFonts w:ascii="Cambria" w:hAnsi="Cambria"/>
        </w:rPr>
        <w:t xml:space="preserve"> plein essor, le marché du </w:t>
      </w:r>
      <w:proofErr w:type="spellStart"/>
      <w:r w:rsidR="00C80C15" w:rsidRPr="00E66018">
        <w:rPr>
          <w:rFonts w:ascii="Cambria" w:hAnsi="Cambria"/>
        </w:rPr>
        <w:t>coliving</w:t>
      </w:r>
      <w:proofErr w:type="spellEnd"/>
      <w:r w:rsidR="00C80C15" w:rsidRPr="00E66018">
        <w:rPr>
          <w:rFonts w:ascii="Cambria" w:hAnsi="Cambria"/>
        </w:rPr>
        <w:t xml:space="preserve"> attire de plus en plus les promoteurs et investisseurs qui y voient une réponse efficace à la demande croissante de logements abordables et adaptables.</w:t>
      </w:r>
    </w:p>
    <w:p w14:paraId="4178E60A" w14:textId="77777777" w:rsidR="00C80C15" w:rsidRPr="00E66018" w:rsidRDefault="00C80C15" w:rsidP="00C80C15">
      <w:pPr>
        <w:rPr>
          <w:rFonts w:ascii="Cambria" w:hAnsi="Cambria"/>
        </w:rPr>
      </w:pPr>
    </w:p>
    <w:p w14:paraId="529991E6" w14:textId="77777777" w:rsidR="00C80C15" w:rsidRPr="00E66018" w:rsidRDefault="00C80C15" w:rsidP="00C80C15">
      <w:pPr>
        <w:rPr>
          <w:rFonts w:ascii="Cambria" w:hAnsi="Cambria"/>
        </w:rPr>
      </w:pPr>
      <w:r w:rsidRPr="00E66018">
        <w:rPr>
          <w:rFonts w:ascii="Cambria" w:hAnsi="Cambria"/>
        </w:rPr>
        <w:t xml:space="preserve">Au-delà de ses bénéfices économiques et sociaux, le </w:t>
      </w:r>
      <w:proofErr w:type="spellStart"/>
      <w:r w:rsidRPr="00E66018">
        <w:rPr>
          <w:rFonts w:ascii="Cambria" w:hAnsi="Cambria"/>
        </w:rPr>
        <w:t>coliving</w:t>
      </w:r>
      <w:proofErr w:type="spellEnd"/>
      <w:r w:rsidRPr="00E66018">
        <w:rPr>
          <w:rFonts w:ascii="Cambria" w:hAnsi="Cambria"/>
        </w:rPr>
        <w:t xml:space="preserve"> s’inscrit dans une démarche écoresponsable :</w:t>
      </w:r>
    </w:p>
    <w:p w14:paraId="6AE99AC0" w14:textId="246A5647" w:rsidR="00C80C15" w:rsidRPr="00E66018" w:rsidRDefault="00DF139C" w:rsidP="00C80C15">
      <w:pPr>
        <w:rPr>
          <w:rFonts w:ascii="Cambria" w:hAnsi="Cambria"/>
        </w:rPr>
      </w:pPr>
      <w:r>
        <w:rPr>
          <w:rFonts w:ascii="Cambria" w:hAnsi="Cambria"/>
        </w:rPr>
        <w:t>-o</w:t>
      </w:r>
      <w:r w:rsidR="00C80C15" w:rsidRPr="00E66018">
        <w:rPr>
          <w:rFonts w:ascii="Cambria" w:hAnsi="Cambria"/>
        </w:rPr>
        <w:t xml:space="preserve">ptimisation des espaces : </w:t>
      </w:r>
      <w:r>
        <w:rPr>
          <w:rFonts w:ascii="Cambria" w:hAnsi="Cambria"/>
        </w:rPr>
        <w:t>u</w:t>
      </w:r>
      <w:r w:rsidR="00C80C15" w:rsidRPr="00E66018">
        <w:rPr>
          <w:rFonts w:ascii="Cambria" w:hAnsi="Cambria"/>
        </w:rPr>
        <w:t>ne meilleure utilisation des surfaces permet de réduire l’empreinte foncière des logements.</w:t>
      </w:r>
    </w:p>
    <w:p w14:paraId="1EE29D81" w14:textId="18072D75" w:rsidR="00C80C15" w:rsidRPr="00E66018" w:rsidRDefault="00DF139C" w:rsidP="00C80C15">
      <w:pPr>
        <w:rPr>
          <w:rFonts w:ascii="Cambria" w:hAnsi="Cambria"/>
        </w:rPr>
      </w:pPr>
      <w:r>
        <w:rPr>
          <w:rFonts w:ascii="Cambria" w:hAnsi="Cambria"/>
        </w:rPr>
        <w:t>-t</w:t>
      </w:r>
      <w:r w:rsidR="00C80C15" w:rsidRPr="00E66018">
        <w:rPr>
          <w:rFonts w:ascii="Cambria" w:hAnsi="Cambria"/>
        </w:rPr>
        <w:t>ravaux mutualisés et rénovation simplifiée : L’entretien et les améliorations sont financés collectivement, limitant les coûts et évitant le gaspillage de ressources.</w:t>
      </w:r>
    </w:p>
    <w:p w14:paraId="76C12AF6" w14:textId="7CC9CDDE" w:rsidR="00C80C15" w:rsidRPr="00E66018" w:rsidRDefault="00DF139C" w:rsidP="00C80C15">
      <w:pPr>
        <w:rPr>
          <w:rFonts w:ascii="Cambria" w:hAnsi="Cambria"/>
        </w:rPr>
      </w:pPr>
      <w:r>
        <w:rPr>
          <w:rFonts w:ascii="Cambria" w:hAnsi="Cambria"/>
        </w:rPr>
        <w:t xml:space="preserve">- </w:t>
      </w:r>
      <w:r w:rsidR="00C80C15" w:rsidRPr="00E66018">
        <w:rPr>
          <w:rFonts w:ascii="Cambria" w:hAnsi="Cambria"/>
        </w:rPr>
        <w:t xml:space="preserve">Mode de vie plus durable : Partage des équipements, réduction des consommations énergétiques, incitation aux mobilités douces… </w:t>
      </w:r>
    </w:p>
    <w:p w14:paraId="4426AFB8" w14:textId="77777777" w:rsidR="00C80C15" w:rsidRDefault="00C80C15" w:rsidP="00C80C15">
      <w:pPr>
        <w:rPr>
          <w:rFonts w:ascii="Cambria" w:hAnsi="Cambria"/>
        </w:rPr>
      </w:pPr>
    </w:p>
    <w:p w14:paraId="2145F121" w14:textId="77777777" w:rsidR="008104B8" w:rsidRDefault="008104B8" w:rsidP="00C80C15">
      <w:pPr>
        <w:rPr>
          <w:rFonts w:ascii="Cambria" w:hAnsi="Cambria"/>
        </w:rPr>
      </w:pPr>
    </w:p>
    <w:p w14:paraId="234F74B6" w14:textId="77777777" w:rsidR="008104B8" w:rsidRDefault="008104B8" w:rsidP="00C80C15">
      <w:pPr>
        <w:rPr>
          <w:rFonts w:ascii="Cambria" w:hAnsi="Cambria"/>
        </w:rPr>
      </w:pPr>
    </w:p>
    <w:p w14:paraId="58EC7C20" w14:textId="77777777" w:rsidR="008104B8" w:rsidRDefault="008104B8" w:rsidP="00C80C15">
      <w:pPr>
        <w:rPr>
          <w:rFonts w:ascii="Cambria" w:hAnsi="Cambria"/>
        </w:rPr>
      </w:pPr>
    </w:p>
    <w:p w14:paraId="565470D3" w14:textId="0D0CE096" w:rsidR="00C80C15" w:rsidRPr="008104B8" w:rsidRDefault="008104B8" w:rsidP="008104B8">
      <w:pPr>
        <w:jc w:val="both"/>
        <w:rPr>
          <w:rFonts w:ascii="Times New Roman" w:hAnsi="Times New Roman" w:cs="Times New Roman"/>
          <w:b/>
        </w:rPr>
      </w:pPr>
      <w:r w:rsidRPr="00676943">
        <w:rPr>
          <w:rFonts w:ascii="Times New Roman" w:hAnsi="Times New Roman" w:cs="Times New Roman"/>
          <w:b/>
          <w:highlight w:val="yellow"/>
        </w:rPr>
        <w:t xml:space="preserve">DOCUMENT </w:t>
      </w:r>
      <w:r>
        <w:rPr>
          <w:rFonts w:ascii="Times New Roman" w:hAnsi="Times New Roman" w:cs="Times New Roman"/>
          <w:b/>
        </w:rPr>
        <w:t>3</w:t>
      </w:r>
    </w:p>
    <w:p w14:paraId="44EDAB34" w14:textId="77777777" w:rsidR="00FB58F6" w:rsidRDefault="00FB58F6" w:rsidP="00FB58F6">
      <w:pPr>
        <w:rPr>
          <w:rFonts w:ascii="Cambria" w:hAnsi="Cambria"/>
        </w:rPr>
      </w:pPr>
    </w:p>
    <w:p w14:paraId="6CCDC12E" w14:textId="77777777" w:rsidR="00FB58F6" w:rsidRDefault="00FB58F6" w:rsidP="00FB58F6">
      <w:pPr>
        <w:rPr>
          <w:rFonts w:ascii="Cambria" w:hAnsi="Cambria"/>
        </w:rPr>
      </w:pPr>
    </w:p>
    <w:p w14:paraId="2C78F301" w14:textId="77777777" w:rsidR="00FB58F6" w:rsidRDefault="00FB58F6" w:rsidP="00FB58F6">
      <w:pPr>
        <w:rPr>
          <w:rFonts w:ascii="Cambria" w:hAnsi="Cambria"/>
        </w:rPr>
      </w:pPr>
    </w:p>
    <w:p w14:paraId="55A424C3" w14:textId="77777777" w:rsidR="00C80C15" w:rsidRPr="006860D4" w:rsidRDefault="00C80C15" w:rsidP="00C80C15">
      <w:pPr>
        <w:rPr>
          <w:rFonts w:ascii="Cambria" w:hAnsi="Cambria"/>
          <w:b/>
          <w:bCs/>
        </w:rPr>
      </w:pPr>
      <w:r w:rsidRPr="006860D4">
        <w:rPr>
          <w:rFonts w:ascii="Cambria" w:hAnsi="Cambria"/>
          <w:b/>
          <w:bCs/>
        </w:rPr>
        <w:t xml:space="preserve">L'essor du </w:t>
      </w:r>
      <w:proofErr w:type="spellStart"/>
      <w:r w:rsidRPr="006860D4">
        <w:rPr>
          <w:rFonts w:ascii="Cambria" w:hAnsi="Cambria"/>
          <w:b/>
          <w:bCs/>
        </w:rPr>
        <w:t>coliving</w:t>
      </w:r>
      <w:proofErr w:type="spellEnd"/>
      <w:r w:rsidRPr="006860D4">
        <w:rPr>
          <w:rFonts w:ascii="Cambria" w:hAnsi="Cambria"/>
          <w:b/>
          <w:bCs/>
        </w:rPr>
        <w:t xml:space="preserve"> pour les jeunes franciliens : idéal communautaire ou symptôme de la crise du logement ?</w:t>
      </w:r>
    </w:p>
    <w:p w14:paraId="15232602" w14:textId="77777777" w:rsidR="00C80C15" w:rsidRDefault="00C80C15" w:rsidP="00C80C15">
      <w:pPr>
        <w:rPr>
          <w:rFonts w:ascii="Cambria" w:hAnsi="Cambria"/>
          <w:sz w:val="16"/>
          <w:szCs w:val="16"/>
        </w:rPr>
      </w:pPr>
      <w:hyperlink r:id="rId7" w:history="1">
        <w:r w:rsidRPr="00736BB4">
          <w:rPr>
            <w:rStyle w:val="Lienhypertexte"/>
            <w:rFonts w:ascii="Cambria" w:hAnsi="Cambria"/>
            <w:sz w:val="16"/>
            <w:szCs w:val="16"/>
          </w:rPr>
          <w:t>https://www.institutparisregion.fr/nos-travaux/publications/lessor-du-coliving-pour-les-jeunes-franciliens-ideal-communautaire-ou-symptome-de-la-crise-du-logement/</w:t>
        </w:r>
      </w:hyperlink>
    </w:p>
    <w:p w14:paraId="64EBAC64" w14:textId="77777777" w:rsidR="00DF139C" w:rsidRDefault="00DF139C" w:rsidP="00DF139C">
      <w:pPr>
        <w:rPr>
          <w:rFonts w:ascii="Cambria" w:hAnsi="Cambria"/>
        </w:rPr>
      </w:pPr>
    </w:p>
    <w:p w14:paraId="40416400" w14:textId="77777777" w:rsidR="00DF139C" w:rsidRDefault="00DF139C" w:rsidP="00DF139C">
      <w:pPr>
        <w:rPr>
          <w:rFonts w:ascii="Cambria" w:hAnsi="Cambria"/>
        </w:rPr>
      </w:pPr>
    </w:p>
    <w:p w14:paraId="27A62E84" w14:textId="77777777" w:rsidR="00DF139C" w:rsidRDefault="00DF139C" w:rsidP="00DF139C">
      <w:pPr>
        <w:rPr>
          <w:rFonts w:ascii="Cambria" w:hAnsi="Cambria"/>
        </w:rPr>
      </w:pPr>
    </w:p>
    <w:p w14:paraId="77C23C0F" w14:textId="77777777" w:rsidR="005D7175" w:rsidRDefault="00C80C15" w:rsidP="00C80C15">
      <w:pPr>
        <w:rPr>
          <w:rFonts w:ascii="Cambria" w:hAnsi="Cambria"/>
        </w:rPr>
      </w:pPr>
      <w:r w:rsidRPr="006860D4">
        <w:rPr>
          <w:rFonts w:ascii="Cambria" w:hAnsi="Cambria"/>
        </w:rPr>
        <w:t xml:space="preserve">Le marché du </w:t>
      </w:r>
      <w:proofErr w:type="spellStart"/>
      <w:r w:rsidRPr="006860D4">
        <w:rPr>
          <w:rFonts w:ascii="Cambria" w:hAnsi="Cambria"/>
        </w:rPr>
        <w:t>coliving</w:t>
      </w:r>
      <w:proofErr w:type="spellEnd"/>
      <w:r w:rsidRPr="006860D4">
        <w:rPr>
          <w:rFonts w:ascii="Cambria" w:hAnsi="Cambria"/>
        </w:rPr>
        <w:t xml:space="preserve"> a été largement impulsé, dans un premier temps, par des opérations de taille modeste, en division pavillonnaire ou d’appartements. Ces dernières peuvent être portées financièrement par un unique investisseur individuel et sont souvent confiées aux soins d’un concepteur-gestionnaire spécialisé. L’augmentation progressive des volumes financiers investis dans le secteur, ces dernières années, a toutefois vu l’apparition de résidences </w:t>
      </w:r>
      <w:proofErr w:type="spellStart"/>
      <w:r w:rsidRPr="006860D4">
        <w:rPr>
          <w:rFonts w:ascii="Cambria" w:hAnsi="Cambria"/>
        </w:rPr>
        <w:t>coliving</w:t>
      </w:r>
      <w:proofErr w:type="spellEnd"/>
      <w:r w:rsidRPr="006860D4">
        <w:rPr>
          <w:rFonts w:ascii="Cambria" w:hAnsi="Cambria"/>
        </w:rPr>
        <w:t xml:space="preserve"> de plus grand format, s’inscrivant dans des immeubles entiers. Elles sont alors, dans la très grande majorité des cas, détenues en bloc par des investisseurs institutionnels faisant du </w:t>
      </w:r>
      <w:proofErr w:type="spellStart"/>
      <w:r w:rsidRPr="006860D4">
        <w:rPr>
          <w:rFonts w:ascii="Cambria" w:hAnsi="Cambria"/>
        </w:rPr>
        <w:t>coliving</w:t>
      </w:r>
      <w:proofErr w:type="spellEnd"/>
      <w:r w:rsidRPr="006860D4">
        <w:rPr>
          <w:rFonts w:ascii="Cambria" w:hAnsi="Cambria"/>
        </w:rPr>
        <w:t xml:space="preserve"> une nouvelle voie d’accès pour ces acteurs au sein du marché locatif français, qu’ils avaient largement délaissé au cours des décennies précédentes. </w:t>
      </w:r>
    </w:p>
    <w:p w14:paraId="47AF5DE5" w14:textId="014EB604" w:rsidR="00C80C15" w:rsidRPr="006860D4" w:rsidRDefault="00C80C15" w:rsidP="00C80C15">
      <w:pPr>
        <w:rPr>
          <w:rFonts w:ascii="Cambria" w:hAnsi="Cambria"/>
        </w:rPr>
      </w:pPr>
      <w:r w:rsidRPr="006860D4">
        <w:rPr>
          <w:rFonts w:ascii="Cambria" w:hAnsi="Cambria"/>
        </w:rPr>
        <w:t xml:space="preserve">Le </w:t>
      </w:r>
      <w:proofErr w:type="spellStart"/>
      <w:r w:rsidRPr="006860D4">
        <w:rPr>
          <w:rFonts w:ascii="Cambria" w:hAnsi="Cambria"/>
        </w:rPr>
        <w:t>coliving</w:t>
      </w:r>
      <w:proofErr w:type="spellEnd"/>
      <w:r w:rsidRPr="006860D4">
        <w:rPr>
          <w:rFonts w:ascii="Cambria" w:hAnsi="Cambria"/>
        </w:rPr>
        <w:t xml:space="preserve"> reste un secteur émergent, avec 14 500 lits exploités en France en 202</w:t>
      </w:r>
      <w:r w:rsidR="005D7175">
        <w:rPr>
          <w:rFonts w:ascii="Cambria" w:hAnsi="Cambria"/>
        </w:rPr>
        <w:t>3</w:t>
      </w:r>
      <w:r w:rsidRPr="006860D4">
        <w:rPr>
          <w:rFonts w:ascii="Cambria" w:hAnsi="Cambria"/>
        </w:rPr>
        <w:t>. Toutefois, il concentrerait désormais la moitié des investissements nationaux en matière de résidences gérées, dépassant les résidences étudiantes et seniors, et résistant mieux que ces dernières à la dégradation de la conjoncture immobilière en 2023-20243.</w:t>
      </w:r>
    </w:p>
    <w:p w14:paraId="2DB1FE26" w14:textId="77777777" w:rsidR="00C80C15" w:rsidRPr="006860D4" w:rsidRDefault="00C80C15" w:rsidP="00C80C15">
      <w:pPr>
        <w:rPr>
          <w:rFonts w:ascii="Cambria" w:hAnsi="Cambria"/>
        </w:rPr>
      </w:pPr>
    </w:p>
    <w:p w14:paraId="206FB71F" w14:textId="77777777" w:rsidR="00C80C15" w:rsidRPr="006860D4" w:rsidRDefault="00C80C15" w:rsidP="00C80C15">
      <w:pPr>
        <w:rPr>
          <w:rFonts w:ascii="Cambria" w:hAnsi="Cambria"/>
        </w:rPr>
      </w:pPr>
      <w:r w:rsidRPr="006860D4">
        <w:rPr>
          <w:rFonts w:ascii="Cambria" w:hAnsi="Cambria"/>
        </w:rPr>
        <w:t xml:space="preserve">Cet essor du </w:t>
      </w:r>
      <w:proofErr w:type="spellStart"/>
      <w:r w:rsidRPr="006860D4">
        <w:rPr>
          <w:rFonts w:ascii="Cambria" w:hAnsi="Cambria"/>
        </w:rPr>
        <w:t>coliving</w:t>
      </w:r>
      <w:proofErr w:type="spellEnd"/>
      <w:r w:rsidRPr="006860D4">
        <w:rPr>
          <w:rFonts w:ascii="Cambria" w:hAnsi="Cambria"/>
        </w:rPr>
        <w:t xml:space="preserve"> concerne en premier lieu l’Île-de-France, région qui, par son très important réservoir de jeunes actifs et d’étudiants, tend à concentrer une grande part des investissements, d’origine nationale ou internationale.</w:t>
      </w:r>
    </w:p>
    <w:p w14:paraId="78D0E664" w14:textId="6578CE9E" w:rsidR="00C80C15" w:rsidRPr="006860D4" w:rsidRDefault="00C80C15" w:rsidP="00C80C15">
      <w:pPr>
        <w:rPr>
          <w:rFonts w:ascii="Cambria" w:hAnsi="Cambria"/>
        </w:rPr>
      </w:pPr>
      <w:r w:rsidRPr="006860D4">
        <w:rPr>
          <w:rFonts w:ascii="Cambria" w:hAnsi="Cambria"/>
        </w:rPr>
        <w:t xml:space="preserve">Un recensement des résidences existantes, mais aussi des projets signés, nous a ainsi permis d’identifier dans la région 18 résidences en exploitation et 32 autres en projet. </w:t>
      </w:r>
    </w:p>
    <w:p w14:paraId="01238B22" w14:textId="77777777" w:rsidR="00C80C15" w:rsidRPr="006860D4" w:rsidRDefault="00C80C15" w:rsidP="00C80C15">
      <w:pPr>
        <w:rPr>
          <w:rFonts w:ascii="Cambria" w:hAnsi="Cambria"/>
        </w:rPr>
      </w:pPr>
    </w:p>
    <w:p w14:paraId="67574CCD" w14:textId="21DA0E3B" w:rsidR="00C80C15" w:rsidRPr="006860D4" w:rsidRDefault="00C80C15" w:rsidP="00C80C15">
      <w:pPr>
        <w:rPr>
          <w:rFonts w:ascii="Cambria" w:hAnsi="Cambria"/>
        </w:rPr>
      </w:pPr>
      <w:r w:rsidRPr="006860D4">
        <w:rPr>
          <w:rFonts w:ascii="Cambria" w:hAnsi="Cambria"/>
        </w:rPr>
        <w:t xml:space="preserve">Le public cible historique du modèle </w:t>
      </w:r>
      <w:proofErr w:type="spellStart"/>
      <w:r w:rsidRPr="006860D4">
        <w:rPr>
          <w:rFonts w:ascii="Cambria" w:hAnsi="Cambria"/>
        </w:rPr>
        <w:t>coliving</w:t>
      </w:r>
      <w:proofErr w:type="spellEnd"/>
      <w:r w:rsidRPr="006860D4">
        <w:rPr>
          <w:rFonts w:ascii="Cambria" w:hAnsi="Cambria"/>
        </w:rPr>
        <w:t xml:space="preserve"> est la clientèle des jeunes actifs célibataires. Cependant, les résidences </w:t>
      </w:r>
      <w:proofErr w:type="spellStart"/>
      <w:r w:rsidRPr="006860D4">
        <w:rPr>
          <w:rFonts w:ascii="Cambria" w:hAnsi="Cambria"/>
        </w:rPr>
        <w:t>coliving</w:t>
      </w:r>
      <w:proofErr w:type="spellEnd"/>
      <w:r w:rsidRPr="006860D4">
        <w:rPr>
          <w:rFonts w:ascii="Cambria" w:hAnsi="Cambria"/>
        </w:rPr>
        <w:t xml:space="preserve"> sont, dans les faits, hors exceptions</w:t>
      </w:r>
      <w:r w:rsidR="00FB58F6">
        <w:rPr>
          <w:rFonts w:ascii="Cambria" w:hAnsi="Cambria"/>
        </w:rPr>
        <w:t xml:space="preserve">, </w:t>
      </w:r>
      <w:r w:rsidRPr="006860D4">
        <w:rPr>
          <w:rFonts w:ascii="Cambria" w:hAnsi="Cambria"/>
        </w:rPr>
        <w:t>très peu contraintes quant à la nature de leurs résidents. Elles peuvent donc accueillir d’autres populations attirées par cette offre spécifique et/ou rencontrant des difficultés à s’intégrer dans l’offre locative traditionnelle : les étudiants, mais également des actifs plus âgés</w:t>
      </w:r>
      <w:r w:rsidR="00DF139C">
        <w:rPr>
          <w:rFonts w:ascii="Cambria" w:hAnsi="Cambria"/>
        </w:rPr>
        <w:t xml:space="preserve">, </w:t>
      </w:r>
      <w:r w:rsidRPr="006860D4">
        <w:rPr>
          <w:rFonts w:ascii="Cambria" w:hAnsi="Cambria"/>
        </w:rPr>
        <w:t xml:space="preserve">des seniors, des touristes pour l’offre </w:t>
      </w:r>
      <w:proofErr w:type="spellStart"/>
      <w:r w:rsidRPr="006860D4">
        <w:rPr>
          <w:rFonts w:ascii="Cambria" w:hAnsi="Cambria"/>
        </w:rPr>
        <w:t>coliving</w:t>
      </w:r>
      <w:proofErr w:type="spellEnd"/>
      <w:r w:rsidRPr="006860D4">
        <w:rPr>
          <w:rFonts w:ascii="Cambria" w:hAnsi="Cambria"/>
        </w:rPr>
        <w:t xml:space="preserve"> ciblant en particulier les séjours de courte durée. Les résidences </w:t>
      </w:r>
      <w:proofErr w:type="spellStart"/>
      <w:r w:rsidRPr="006860D4">
        <w:rPr>
          <w:rFonts w:ascii="Cambria" w:hAnsi="Cambria"/>
        </w:rPr>
        <w:t>coliving</w:t>
      </w:r>
      <w:proofErr w:type="spellEnd"/>
      <w:r w:rsidRPr="006860D4">
        <w:rPr>
          <w:rFonts w:ascii="Cambria" w:hAnsi="Cambria"/>
        </w:rPr>
        <w:t xml:space="preserve"> partagent donc largement avec les résidences services des clientèles potentielles communes, au point que les deux types d’offres peuvent être considérés en concurrence directe dans de nombreux cas.</w:t>
      </w:r>
    </w:p>
    <w:sectPr w:rsidR="00C80C15" w:rsidRPr="006860D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681E" w14:textId="77777777" w:rsidR="00711564" w:rsidRDefault="00711564" w:rsidP="008104B8">
      <w:r>
        <w:separator/>
      </w:r>
    </w:p>
  </w:endnote>
  <w:endnote w:type="continuationSeparator" w:id="0">
    <w:p w14:paraId="669F1313" w14:textId="77777777" w:rsidR="00711564" w:rsidRDefault="00711564" w:rsidP="008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37276140"/>
      <w:docPartObj>
        <w:docPartGallery w:val="Page Numbers (Bottom of Page)"/>
        <w:docPartUnique/>
      </w:docPartObj>
    </w:sdtPr>
    <w:sdtContent>
      <w:p w14:paraId="4023E148" w14:textId="2CD0ED7C" w:rsidR="008104B8" w:rsidRDefault="008104B8" w:rsidP="003D1B8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8159C8F" w14:textId="77777777" w:rsidR="008104B8" w:rsidRDefault="008104B8" w:rsidP="008104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28799877"/>
      <w:docPartObj>
        <w:docPartGallery w:val="Page Numbers (Bottom of Page)"/>
        <w:docPartUnique/>
      </w:docPartObj>
    </w:sdtPr>
    <w:sdtContent>
      <w:p w14:paraId="6E18E158" w14:textId="4F3FE86C" w:rsidR="008104B8" w:rsidRDefault="008104B8" w:rsidP="003D1B8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47A2CE3" w14:textId="77777777" w:rsidR="008104B8" w:rsidRDefault="008104B8" w:rsidP="008104B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AE3D" w14:textId="77777777" w:rsidR="00711564" w:rsidRDefault="00711564" w:rsidP="008104B8">
      <w:r>
        <w:separator/>
      </w:r>
    </w:p>
  </w:footnote>
  <w:footnote w:type="continuationSeparator" w:id="0">
    <w:p w14:paraId="0EAC703E" w14:textId="77777777" w:rsidR="00711564" w:rsidRDefault="00711564" w:rsidP="008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23F83"/>
    <w:multiLevelType w:val="hybridMultilevel"/>
    <w:tmpl w:val="BF966F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2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15"/>
    <w:rsid w:val="0000189B"/>
    <w:rsid w:val="0033252D"/>
    <w:rsid w:val="00343CD1"/>
    <w:rsid w:val="004801E7"/>
    <w:rsid w:val="00554586"/>
    <w:rsid w:val="005B394C"/>
    <w:rsid w:val="005D7175"/>
    <w:rsid w:val="00693911"/>
    <w:rsid w:val="006F6A4C"/>
    <w:rsid w:val="00711564"/>
    <w:rsid w:val="007D4018"/>
    <w:rsid w:val="008104B8"/>
    <w:rsid w:val="009B4575"/>
    <w:rsid w:val="00A7593B"/>
    <w:rsid w:val="00A823AA"/>
    <w:rsid w:val="00C80C15"/>
    <w:rsid w:val="00CC1529"/>
    <w:rsid w:val="00D0523A"/>
    <w:rsid w:val="00D53445"/>
    <w:rsid w:val="00DE6710"/>
    <w:rsid w:val="00DF139C"/>
    <w:rsid w:val="00E12B13"/>
    <w:rsid w:val="00F7149A"/>
    <w:rsid w:val="00FB58F6"/>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A089885"/>
  <w15:chartTrackingRefBased/>
  <w15:docId w15:val="{5BAE5D7C-761A-4A47-8124-F585732B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15"/>
    <w:rPr>
      <w:lang w:val="fr-FR"/>
    </w:rPr>
  </w:style>
  <w:style w:type="paragraph" w:styleId="Titre1">
    <w:name w:val="heading 1"/>
    <w:basedOn w:val="Normal"/>
    <w:next w:val="Normal"/>
    <w:link w:val="Titre1Car"/>
    <w:uiPriority w:val="9"/>
    <w:qFormat/>
    <w:rsid w:val="00C80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0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0C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C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C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C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C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C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C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C15"/>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C80C15"/>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C80C15"/>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C80C15"/>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C80C15"/>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C80C15"/>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C80C15"/>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C80C15"/>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C80C15"/>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C80C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C15"/>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C80C1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C15"/>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C80C1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80C15"/>
    <w:rPr>
      <w:i/>
      <w:iCs/>
      <w:color w:val="404040" w:themeColor="text1" w:themeTint="BF"/>
      <w:lang w:val="fr-FR"/>
    </w:rPr>
  </w:style>
  <w:style w:type="paragraph" w:styleId="Paragraphedeliste">
    <w:name w:val="List Paragraph"/>
    <w:basedOn w:val="Normal"/>
    <w:uiPriority w:val="34"/>
    <w:qFormat/>
    <w:rsid w:val="00C80C15"/>
    <w:pPr>
      <w:ind w:left="720"/>
      <w:contextualSpacing/>
    </w:pPr>
  </w:style>
  <w:style w:type="character" w:styleId="Accentuationintense">
    <w:name w:val="Intense Emphasis"/>
    <w:basedOn w:val="Policepardfaut"/>
    <w:uiPriority w:val="21"/>
    <w:qFormat/>
    <w:rsid w:val="00C80C15"/>
    <w:rPr>
      <w:i/>
      <w:iCs/>
      <w:color w:val="0F4761" w:themeColor="accent1" w:themeShade="BF"/>
    </w:rPr>
  </w:style>
  <w:style w:type="paragraph" w:styleId="Citationintense">
    <w:name w:val="Intense Quote"/>
    <w:basedOn w:val="Normal"/>
    <w:next w:val="Normal"/>
    <w:link w:val="CitationintenseCar"/>
    <w:uiPriority w:val="30"/>
    <w:qFormat/>
    <w:rsid w:val="00C8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C15"/>
    <w:rPr>
      <w:i/>
      <w:iCs/>
      <w:color w:val="0F4761" w:themeColor="accent1" w:themeShade="BF"/>
      <w:lang w:val="fr-FR"/>
    </w:rPr>
  </w:style>
  <w:style w:type="character" w:styleId="Rfrenceintense">
    <w:name w:val="Intense Reference"/>
    <w:basedOn w:val="Policepardfaut"/>
    <w:uiPriority w:val="32"/>
    <w:qFormat/>
    <w:rsid w:val="00C80C15"/>
    <w:rPr>
      <w:b/>
      <w:bCs/>
      <w:smallCaps/>
      <w:color w:val="0F4761" w:themeColor="accent1" w:themeShade="BF"/>
      <w:spacing w:val="5"/>
    </w:rPr>
  </w:style>
  <w:style w:type="character" w:styleId="Lienhypertexte">
    <w:name w:val="Hyperlink"/>
    <w:basedOn w:val="Policepardfaut"/>
    <w:uiPriority w:val="99"/>
    <w:unhideWhenUsed/>
    <w:rsid w:val="00C80C15"/>
    <w:rPr>
      <w:color w:val="467886" w:themeColor="hyperlink"/>
      <w:u w:val="single"/>
    </w:rPr>
  </w:style>
  <w:style w:type="paragraph" w:customStyle="1" w:styleId="Default">
    <w:name w:val="Default"/>
    <w:rsid w:val="008104B8"/>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8104B8"/>
    <w:pPr>
      <w:tabs>
        <w:tab w:val="center" w:pos="4513"/>
        <w:tab w:val="right" w:pos="9026"/>
      </w:tabs>
    </w:pPr>
  </w:style>
  <w:style w:type="character" w:customStyle="1" w:styleId="PieddepageCar">
    <w:name w:val="Pied de page Car"/>
    <w:basedOn w:val="Policepardfaut"/>
    <w:link w:val="Pieddepage"/>
    <w:uiPriority w:val="99"/>
    <w:rsid w:val="008104B8"/>
    <w:rPr>
      <w:lang w:val="fr-FR"/>
    </w:rPr>
  </w:style>
  <w:style w:type="character" w:styleId="Numrodepage">
    <w:name w:val="page number"/>
    <w:basedOn w:val="Policepardfaut"/>
    <w:uiPriority w:val="99"/>
    <w:semiHidden/>
    <w:unhideWhenUsed/>
    <w:rsid w:val="0081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titutparisregion.fr/nos-travaux/publications/lessor-du-coliving-pour-les-jeunes-franciliens-ideal-communautaire-ou-symptome-de-la-crise-du-lo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1177</Words>
  <Characters>6476</Characters>
  <Application>Microsoft Office Word</Application>
  <DocSecurity>0</DocSecurity>
  <Lines>53</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6</cp:revision>
  <cp:lastPrinted>2025-05-20T12:57:00Z</cp:lastPrinted>
  <dcterms:created xsi:type="dcterms:W3CDTF">2025-05-17T15:48:00Z</dcterms:created>
  <dcterms:modified xsi:type="dcterms:W3CDTF">2025-05-20T12:57:00Z</dcterms:modified>
</cp:coreProperties>
</file>