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CBA1" w14:textId="77777777" w:rsidR="003842D3" w:rsidRPr="003842D3" w:rsidRDefault="003842D3" w:rsidP="003842D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color w:val="auto"/>
          <w:kern w:val="36"/>
          <w:sz w:val="48"/>
          <w:szCs w:val="48"/>
          <w:lang w:val="en"/>
        </w:rPr>
      </w:pPr>
      <w:r w:rsidRPr="003842D3">
        <w:rPr>
          <w:rFonts w:ascii="Times" w:eastAsia="Times New Roman" w:hAnsi="Times" w:cs="Times New Roman"/>
          <w:i/>
          <w:iCs/>
          <w:color w:val="auto"/>
          <w:kern w:val="36"/>
          <w:sz w:val="48"/>
          <w:szCs w:val="48"/>
          <w:lang w:val="en"/>
        </w:rPr>
        <w:t>Otium</w:t>
      </w:r>
    </w:p>
    <w:p w14:paraId="4536E622" w14:textId="77777777" w:rsidR="003842D3" w:rsidRPr="003842D3" w:rsidRDefault="003842D3" w:rsidP="003842D3">
      <w:pPr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</w:pPr>
      <w:r w:rsidRPr="003842D3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  <w:t xml:space="preserve">From Wikipedia, the </w:t>
      </w:r>
      <w:proofErr w:type="gramStart"/>
      <w:r w:rsidRPr="003842D3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  <w:t>free</w:t>
      </w:r>
      <w:proofErr w:type="gramEnd"/>
      <w:r w:rsidRPr="003842D3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3842D3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</w:rPr>
        <w:t>encyclopedia</w:t>
      </w:r>
      <w:proofErr w:type="spellEnd"/>
    </w:p>
    <w:p w14:paraId="66278FEC" w14:textId="77777777" w:rsidR="003842D3" w:rsidRPr="003842D3" w:rsidRDefault="003842D3" w:rsidP="003842D3">
      <w:pPr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  <w:lang w:val="en"/>
        </w:rPr>
      </w:pPr>
      <w:r>
        <w:rPr>
          <w:rFonts w:ascii="Times" w:eastAsia="Times New Roman" w:hAnsi="Times" w:cs="Times New Roman"/>
          <w:b w:val="0"/>
          <w:bCs w:val="0"/>
          <w:noProof/>
          <w:color w:val="0000FF"/>
          <w:sz w:val="20"/>
          <w:szCs w:val="20"/>
        </w:rPr>
        <w:drawing>
          <wp:inline distT="0" distB="0" distL="0" distR="0" wp14:anchorId="245D930D" wp14:editId="34DF0CFA">
            <wp:extent cx="2158365" cy="1562735"/>
            <wp:effectExtent l="0" t="0" r="635" b="12065"/>
            <wp:docPr id="1" name="Immagine 1" descr="https://upload.wikimedia.org/wikipedia/commons/thumb/f/f2/Getty_Villa_exterior.jpg/170px-Getty_Villa_exteri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Getty_Villa_exterior.jpg/170px-Getty_Villa_exterio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4E51" w14:textId="77777777" w:rsidR="003842D3" w:rsidRPr="003842D3" w:rsidRDefault="00854BE1" w:rsidP="003842D3">
      <w:pPr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  <w:lang w:val="en"/>
        </w:rPr>
      </w:pPr>
      <w:hyperlink r:id="rId8" w:tooltip="Getty Villa" w:history="1">
        <w:r w:rsidR="003842D3" w:rsidRPr="003842D3">
          <w:rPr>
            <w:rFonts w:ascii="Times" w:eastAsia="Times New Roman" w:hAnsi="Times" w:cs="Times New Roman"/>
            <w:b w:val="0"/>
            <w:bCs w:val="0"/>
            <w:color w:val="0000FF"/>
            <w:sz w:val="20"/>
            <w:szCs w:val="20"/>
            <w:u w:val="single"/>
            <w:lang w:val="en"/>
          </w:rPr>
          <w:t>Getty Villa</w:t>
        </w:r>
      </w:hyperlink>
      <w:r w:rsidR="003842D3" w:rsidRPr="003842D3">
        <w:rPr>
          <w:rFonts w:ascii="Times" w:eastAsia="Times New Roman" w:hAnsi="Times" w:cs="Times New Roman"/>
          <w:b w:val="0"/>
          <w:bCs w:val="0"/>
          <w:color w:val="auto"/>
          <w:sz w:val="20"/>
          <w:szCs w:val="20"/>
          <w:lang w:val="en"/>
        </w:rPr>
        <w:t xml:space="preserve"> representing life at otium (leisure) of an ancient Roman villa</w:t>
      </w:r>
    </w:p>
    <w:p w14:paraId="43CE3D63" w14:textId="77777777" w:rsidR="003842D3" w:rsidRPr="003842D3" w:rsidRDefault="003842D3" w:rsidP="003842D3">
      <w:pPr>
        <w:spacing w:before="100" w:beforeAutospacing="1" w:after="100" w:afterAutospacing="1"/>
        <w:rPr>
          <w:rFonts w:ascii="Times" w:hAnsi="Times" w:cs="Times New Roman"/>
          <w:b w:val="0"/>
          <w:bCs w:val="0"/>
          <w:color w:val="auto"/>
          <w:lang w:val="en"/>
        </w:rPr>
      </w:pPr>
      <w:r w:rsidRPr="003842D3">
        <w:rPr>
          <w:rFonts w:ascii="Times" w:hAnsi="Times" w:cs="Times New Roman"/>
          <w:i/>
          <w:iCs/>
          <w:color w:val="auto"/>
          <w:lang w:val="en"/>
        </w:rPr>
        <w:t>Otium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t xml:space="preserve">, a 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fldChar w:fldCharType="begin"/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instrText xml:space="preserve"> HYPERLINK "https://en.wikipedia.org/wiki/Latin" \o "Latin" </w:instrTex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fldChar w:fldCharType="separate"/>
      </w:r>
      <w:r w:rsidRPr="003842D3">
        <w:rPr>
          <w:rFonts w:ascii="Times" w:hAnsi="Times" w:cs="Times New Roman"/>
          <w:b w:val="0"/>
          <w:bCs w:val="0"/>
          <w:color w:val="0000FF"/>
          <w:u w:val="single"/>
          <w:lang w:val="en"/>
        </w:rPr>
        <w:t>Latin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fldChar w:fldCharType="end"/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t xml:space="preserve"> abstract term, has a variety of meanings, including leisure time in which a person can enjoy eating, playing, resting, contemplation and academic endeavors. It sometimes, but not always, relates to a time in a person's 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fldChar w:fldCharType="begin"/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instrText xml:space="preserve"> HYPERLINK "https://en.wikipedia.org/wiki/Retirement" \o "Retirement" </w:instrTex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fldChar w:fldCharType="separate"/>
      </w:r>
      <w:r w:rsidRPr="003842D3">
        <w:rPr>
          <w:rFonts w:ascii="Times" w:hAnsi="Times" w:cs="Times New Roman"/>
          <w:b w:val="0"/>
          <w:bCs w:val="0"/>
          <w:color w:val="0000FF"/>
          <w:u w:val="single"/>
          <w:lang w:val="en"/>
        </w:rPr>
        <w:t>retirement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fldChar w:fldCharType="end"/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t xml:space="preserve"> after previous service to the public or private sector, opposing "active public life". </w:t>
      </w:r>
      <w:r w:rsidRPr="003842D3">
        <w:rPr>
          <w:rFonts w:ascii="Times" w:hAnsi="Times" w:cs="Times New Roman"/>
          <w:b w:val="0"/>
          <w:bCs w:val="0"/>
          <w:i/>
          <w:iCs/>
          <w:color w:val="auto"/>
          <w:lang w:val="en"/>
        </w:rPr>
        <w:t>Otium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t xml:space="preserve"> can be a temporary time of leisure, that is sporadic. It can have intellectual, virtuous or immoral implications. It originally had the idea of withdrawing from one's daily business (</w:t>
      </w:r>
      <w:r w:rsidRPr="003842D3">
        <w:rPr>
          <w:rFonts w:ascii="Times" w:hAnsi="Times" w:cs="Times New Roman"/>
          <w:b w:val="0"/>
          <w:bCs w:val="0"/>
          <w:i/>
          <w:iCs/>
          <w:color w:val="auto"/>
          <w:lang w:val="en"/>
        </w:rPr>
        <w:t>negotium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t>) or affairs to engage in activities that were considered to be artistically valuable or enlightening (</w:t>
      </w:r>
      <w:r w:rsidRPr="003842D3">
        <w:rPr>
          <w:rFonts w:ascii="Times" w:hAnsi="Times" w:cs="Times New Roman"/>
          <w:b w:val="0"/>
          <w:bCs w:val="0"/>
          <w:i/>
          <w:iCs/>
          <w:color w:val="auto"/>
          <w:lang w:val="en"/>
        </w:rPr>
        <w:t>i.e.</w:t>
      </w:r>
      <w:r w:rsidRPr="003842D3">
        <w:rPr>
          <w:rFonts w:ascii="Times" w:hAnsi="Times" w:cs="Times New Roman"/>
          <w:b w:val="0"/>
          <w:bCs w:val="0"/>
          <w:color w:val="auto"/>
          <w:lang w:val="en"/>
        </w:rPr>
        <w:t xml:space="preserve"> speaking, writing, philosophy). It had particular meaning to businessmen, diplomats, philosophers and poets.</w:t>
      </w:r>
      <w:r w:rsidRPr="003842D3">
        <w:rPr>
          <w:rFonts w:ascii="Times" w:hAnsi="Times" w:cs="Times New Roman"/>
          <w:b w:val="0"/>
          <w:bCs w:val="0"/>
          <w:color w:val="auto"/>
          <w:vertAlign w:val="superscript"/>
          <w:lang w:val="en"/>
        </w:rPr>
        <w:fldChar w:fldCharType="begin"/>
      </w:r>
      <w:r w:rsidRPr="003842D3">
        <w:rPr>
          <w:rFonts w:ascii="Times" w:hAnsi="Times" w:cs="Times New Roman"/>
          <w:b w:val="0"/>
          <w:bCs w:val="0"/>
          <w:color w:val="auto"/>
          <w:vertAlign w:val="superscript"/>
          <w:lang w:val="en"/>
        </w:rPr>
        <w:instrText xml:space="preserve"> HYPERLINK "https://en.wikipedia.org/wiki/Otium" \l "cite_note-Petrarch_Otium-1" </w:instrText>
      </w:r>
      <w:r w:rsidRPr="003842D3">
        <w:rPr>
          <w:rFonts w:ascii="Times" w:hAnsi="Times" w:cs="Times New Roman"/>
          <w:b w:val="0"/>
          <w:bCs w:val="0"/>
          <w:color w:val="auto"/>
          <w:vertAlign w:val="superscript"/>
          <w:lang w:val="en"/>
        </w:rPr>
        <w:fldChar w:fldCharType="separate"/>
      </w:r>
      <w:r w:rsidRPr="003842D3">
        <w:rPr>
          <w:rFonts w:ascii="Times" w:hAnsi="Times" w:cs="Times New Roman"/>
          <w:b w:val="0"/>
          <w:bCs w:val="0"/>
          <w:color w:val="0000FF"/>
          <w:u w:val="single"/>
          <w:vertAlign w:val="superscript"/>
          <w:lang w:val="en"/>
        </w:rPr>
        <w:t>[1]</w:t>
      </w:r>
      <w:r w:rsidRPr="003842D3">
        <w:rPr>
          <w:rFonts w:ascii="Times" w:hAnsi="Times" w:cs="Times New Roman"/>
          <w:b w:val="0"/>
          <w:bCs w:val="0"/>
          <w:color w:val="auto"/>
          <w:vertAlign w:val="superscript"/>
          <w:lang w:val="en"/>
        </w:rPr>
        <w:fldChar w:fldCharType="end"/>
      </w:r>
      <w:hyperlink r:id="rId9" w:anchor="cite_note-2" w:history="1">
        <w:r w:rsidRPr="003842D3">
          <w:rPr>
            <w:rFonts w:ascii="Times" w:hAnsi="Times" w:cs="Times New Roman"/>
            <w:b w:val="0"/>
            <w:bCs w:val="0"/>
            <w:color w:val="0000FF"/>
            <w:u w:val="single"/>
            <w:vertAlign w:val="superscript"/>
            <w:lang w:val="en"/>
          </w:rPr>
          <w:t>[2]</w:t>
        </w:r>
      </w:hyperlink>
    </w:p>
    <w:p w14:paraId="5A15CF23" w14:textId="77777777" w:rsidR="000A19B5" w:rsidRPr="000A19B5" w:rsidRDefault="000A19B5" w:rsidP="000A19B5">
      <w:pPr>
        <w:pStyle w:val="Titolo2"/>
        <w:rPr>
          <w:rFonts w:eastAsia="Times New Roman" w:cs="Times New Roman"/>
          <w:sz w:val="28"/>
          <w:szCs w:val="28"/>
        </w:rPr>
      </w:pPr>
      <w:proofErr w:type="spellStart"/>
      <w:r w:rsidRPr="000A19B5">
        <w:rPr>
          <w:rStyle w:val="mw-headline"/>
          <w:rFonts w:eastAsia="Times New Roman" w:cs="Times New Roman"/>
          <w:sz w:val="28"/>
          <w:szCs w:val="28"/>
        </w:rPr>
        <w:t>Etymology</w:t>
      </w:r>
      <w:proofErr w:type="spellEnd"/>
      <w:r w:rsidRPr="000A19B5">
        <w:rPr>
          <w:rStyle w:val="mw-headline"/>
          <w:rFonts w:eastAsia="Times New Roman" w:cs="Times New Roman"/>
          <w:sz w:val="28"/>
          <w:szCs w:val="28"/>
        </w:rPr>
        <w:t xml:space="preserve"> and </w:t>
      </w:r>
      <w:proofErr w:type="spellStart"/>
      <w:r w:rsidRPr="000A19B5">
        <w:rPr>
          <w:rStyle w:val="mw-headline"/>
          <w:rFonts w:eastAsia="Times New Roman" w:cs="Times New Roman"/>
          <w:sz w:val="28"/>
          <w:szCs w:val="28"/>
        </w:rPr>
        <w:t>origin</w:t>
      </w:r>
      <w:proofErr w:type="spellEnd"/>
    </w:p>
    <w:p w14:paraId="684280B8" w14:textId="74613E4F" w:rsidR="000A19B5" w:rsidRPr="000A19B5" w:rsidRDefault="000A19B5" w:rsidP="000A19B5">
      <w:pPr>
        <w:pStyle w:val="NormaleWeb"/>
        <w:rPr>
          <w:sz w:val="28"/>
          <w:szCs w:val="28"/>
        </w:rPr>
      </w:pPr>
      <w:proofErr w:type="gramStart"/>
      <w:r w:rsidRPr="000A19B5">
        <w:rPr>
          <w:sz w:val="28"/>
          <w:szCs w:val="28"/>
        </w:rPr>
        <w:t xml:space="preserve">In </w:t>
      </w:r>
      <w:proofErr w:type="spellStart"/>
      <w:r w:rsidRPr="000A19B5">
        <w:rPr>
          <w:sz w:val="28"/>
          <w:szCs w:val="28"/>
        </w:rPr>
        <w:t>ancient</w:t>
      </w:r>
      <w:proofErr w:type="spellEnd"/>
      <w:r w:rsidRPr="000A19B5">
        <w:rPr>
          <w:sz w:val="28"/>
          <w:szCs w:val="28"/>
        </w:rPr>
        <w:t xml:space="preserve"> Roman culture </w:t>
      </w:r>
      <w:proofErr w:type="spellStart"/>
      <w:r w:rsidRPr="000A19B5">
        <w:rPr>
          <w:i/>
          <w:iCs/>
          <w:sz w:val="28"/>
          <w:szCs w:val="28"/>
        </w:rPr>
        <w:t>otium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was</w:t>
      </w:r>
      <w:proofErr w:type="spellEnd"/>
      <w:r w:rsidRPr="000A19B5">
        <w:rPr>
          <w:sz w:val="28"/>
          <w:szCs w:val="28"/>
        </w:rPr>
        <w:t xml:space="preserve"> a </w:t>
      </w:r>
      <w:proofErr w:type="spellStart"/>
      <w:r w:rsidRPr="000A19B5">
        <w:rPr>
          <w:sz w:val="28"/>
          <w:szCs w:val="28"/>
        </w:rPr>
        <w:t>military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concept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its</w:t>
      </w:r>
      <w:proofErr w:type="spellEnd"/>
      <w:r w:rsidRPr="000A19B5">
        <w:rPr>
          <w:sz w:val="28"/>
          <w:szCs w:val="28"/>
        </w:rPr>
        <w:t xml:space="preserve"> first Latin </w:t>
      </w:r>
      <w:proofErr w:type="spellStart"/>
      <w:r w:rsidRPr="000A19B5">
        <w:rPr>
          <w:sz w:val="28"/>
          <w:szCs w:val="28"/>
        </w:rPr>
        <w:t>usage</w:t>
      </w:r>
      <w:proofErr w:type="spellEnd"/>
      <w:proofErr w:type="gramEnd"/>
      <w:r w:rsidRPr="000A19B5">
        <w:rPr>
          <w:sz w:val="28"/>
          <w:szCs w:val="28"/>
        </w:rPr>
        <w:t xml:space="preserve">. </w:t>
      </w:r>
      <w:proofErr w:type="spellStart"/>
      <w:r w:rsidRPr="000A19B5">
        <w:rPr>
          <w:sz w:val="28"/>
          <w:szCs w:val="28"/>
        </w:rPr>
        <w:t>This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was</w:t>
      </w:r>
      <w:proofErr w:type="spellEnd"/>
      <w:r w:rsidRPr="000A19B5">
        <w:rPr>
          <w:sz w:val="28"/>
          <w:szCs w:val="28"/>
        </w:rPr>
        <w:t xml:space="preserve"> in </w:t>
      </w:r>
      <w:proofErr w:type="spellStart"/>
      <w:r w:rsidRPr="000A19B5">
        <w:rPr>
          <w:sz w:val="28"/>
          <w:szCs w:val="28"/>
        </w:rPr>
        <w:t>Ennius</w:t>
      </w:r>
      <w:proofErr w:type="spellEnd"/>
      <w:r w:rsidRPr="000A19B5">
        <w:rPr>
          <w:sz w:val="28"/>
          <w:szCs w:val="28"/>
        </w:rPr>
        <w:t xml:space="preserve">' </w:t>
      </w:r>
      <w:proofErr w:type="spellStart"/>
      <w:r w:rsidRPr="000A19B5">
        <w:rPr>
          <w:i/>
          <w:iCs/>
          <w:sz w:val="28"/>
          <w:szCs w:val="28"/>
        </w:rPr>
        <w:t>Iphigenia</w:t>
      </w:r>
      <w:proofErr w:type="spellEnd"/>
      <w:r w:rsidRPr="000A19B5">
        <w:rPr>
          <w:i/>
          <w:iCs/>
          <w:sz w:val="28"/>
          <w:szCs w:val="28"/>
        </w:rPr>
        <w:t>.</w:t>
      </w:r>
      <w:hyperlink r:id="rId10" w:anchor="cite_note-3" w:history="1">
        <w:r w:rsidRPr="000A19B5">
          <w:rPr>
            <w:rStyle w:val="Collegamentoipertestuale"/>
            <w:sz w:val="28"/>
            <w:szCs w:val="28"/>
            <w:vertAlign w:val="superscript"/>
          </w:rPr>
          <w:t>[3]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5212"/>
      </w:tblGrid>
      <w:tr w:rsidR="000A19B5" w:rsidRPr="000A19B5" w14:paraId="7018AA46" w14:textId="77777777" w:rsidTr="000A19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50FD77" w14:textId="77777777" w:rsidR="000A19B5" w:rsidRPr="000A19B5" w:rsidRDefault="000A19B5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0A19B5" w:rsidRPr="000A19B5" w14:paraId="0DBF452C" w14:textId="77777777" w:rsidTr="000A19B5">
        <w:trPr>
          <w:tblCellSpacing w:w="15" w:type="dxa"/>
        </w:trPr>
        <w:tc>
          <w:tcPr>
            <w:tcW w:w="0" w:type="auto"/>
            <w:hideMark/>
          </w:tcPr>
          <w:p w14:paraId="7D493CC8" w14:textId="77777777" w:rsidR="000A19B5" w:rsidRPr="000A19B5" w:rsidRDefault="000A19B5">
            <w:pPr>
              <w:pStyle w:val="NormaleWeb"/>
              <w:rPr>
                <w:sz w:val="28"/>
                <w:szCs w:val="28"/>
              </w:rPr>
            </w:pPr>
            <w:proofErr w:type="spellStart"/>
            <w:r w:rsidRPr="000A19B5">
              <w:rPr>
                <w:i/>
                <w:iCs/>
                <w:sz w:val="28"/>
                <w:szCs w:val="28"/>
              </w:rPr>
              <w:t>Otio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qui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nescit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uti</w:t>
            </w:r>
            <w:proofErr w:type="spellEnd"/>
            <w:r w:rsidRPr="000A19B5">
              <w:rPr>
                <w:sz w:val="28"/>
                <w:szCs w:val="28"/>
              </w:rPr>
              <w:br/>
            </w:r>
            <w:r w:rsidRPr="000A19B5">
              <w:rPr>
                <w:i/>
                <w:iCs/>
                <w:sz w:val="28"/>
                <w:szCs w:val="28"/>
              </w:rPr>
              <w:t xml:space="preserve">plus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negoti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habet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quam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cum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est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negotium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negotio</w:t>
            </w:r>
            <w:proofErr w:type="spellEnd"/>
            <w:proofErr w:type="gramStart"/>
            <w:r w:rsidRPr="000A19B5">
              <w:rPr>
                <w:i/>
                <w:iCs/>
                <w:sz w:val="28"/>
                <w:szCs w:val="28"/>
              </w:rPr>
              <w:t> ;</w:t>
            </w:r>
            <w:proofErr w:type="gramEnd"/>
            <w:r w:rsidRPr="000A19B5">
              <w:rPr>
                <w:sz w:val="28"/>
                <w:szCs w:val="28"/>
              </w:rPr>
              <w:br/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nam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cui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quod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agat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institutumst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non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ullo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negotio</w:t>
            </w:r>
            <w:proofErr w:type="spellEnd"/>
            <w:r w:rsidRPr="000A19B5">
              <w:rPr>
                <w:sz w:val="28"/>
                <w:szCs w:val="28"/>
              </w:rPr>
              <w:br/>
            </w:r>
            <w:r w:rsidRPr="000A19B5">
              <w:rPr>
                <w:i/>
                <w:iCs/>
                <w:sz w:val="28"/>
                <w:szCs w:val="28"/>
              </w:rPr>
              <w:t xml:space="preserve">id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agit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, id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studet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ibi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mentem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atque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animum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delectat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suum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>:</w:t>
            </w:r>
            <w:r w:rsidRPr="000A19B5">
              <w:rPr>
                <w:sz w:val="28"/>
                <w:szCs w:val="28"/>
              </w:rPr>
              <w:br/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otioso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otio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animus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nescit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quid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velit</w:t>
            </w:r>
            <w:proofErr w:type="spellEnd"/>
            <w:r w:rsidRPr="000A19B5">
              <w:rPr>
                <w:sz w:val="28"/>
                <w:szCs w:val="28"/>
              </w:rPr>
              <w:br/>
            </w:r>
            <w:r w:rsidRPr="000A19B5">
              <w:rPr>
                <w:i/>
                <w:iCs/>
                <w:sz w:val="28"/>
                <w:szCs w:val="28"/>
              </w:rPr>
              <w:t>Hoc idem est</w:t>
            </w:r>
            <w:proofErr w:type="gramStart"/>
            <w:r w:rsidRPr="000A19B5">
              <w:rPr>
                <w:i/>
                <w:iCs/>
                <w:sz w:val="28"/>
                <w:szCs w:val="28"/>
              </w:rPr>
              <w:t> ;</w:t>
            </w:r>
            <w:proofErr w:type="gram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em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neque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domi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nunc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nos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nec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militiae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sumus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>;</w:t>
            </w:r>
            <w:r w:rsidRPr="000A19B5">
              <w:rPr>
                <w:sz w:val="28"/>
                <w:szCs w:val="28"/>
              </w:rPr>
              <w:br/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imus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huc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hinc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illuc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cum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illuc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ventum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est, ire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illinc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lubet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>.</w:t>
            </w:r>
            <w:r w:rsidRPr="000A19B5">
              <w:rPr>
                <w:sz w:val="28"/>
                <w:szCs w:val="28"/>
              </w:rPr>
              <w:br/>
            </w:r>
            <w:r w:rsidRPr="000A19B5">
              <w:rPr>
                <w:i/>
                <w:iCs/>
                <w:sz w:val="28"/>
                <w:szCs w:val="28"/>
              </w:rPr>
              <w:t xml:space="preserve">Incerte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errat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animus,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praeterpropter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vitam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i/>
                <w:iCs/>
                <w:sz w:val="28"/>
                <w:szCs w:val="28"/>
              </w:rPr>
              <w:t>vivitur</w:t>
            </w:r>
            <w:proofErr w:type="spellEnd"/>
            <w:r w:rsidRPr="000A19B5">
              <w:rPr>
                <w:i/>
                <w:iCs/>
                <w:sz w:val="28"/>
                <w:szCs w:val="28"/>
              </w:rPr>
              <w:t>.</w:t>
            </w:r>
            <w:r w:rsidRPr="000A19B5">
              <w:rPr>
                <w:sz w:val="28"/>
                <w:szCs w:val="28"/>
              </w:rPr>
              <w:t xml:space="preserve"> </w:t>
            </w:r>
            <w:hyperlink r:id="rId11" w:anchor="cite_note-4" w:history="1">
              <w:r w:rsidRPr="000A19B5">
                <w:rPr>
                  <w:rStyle w:val="Collegamentoipertestuale"/>
                  <w:sz w:val="28"/>
                  <w:szCs w:val="28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hideMark/>
          </w:tcPr>
          <w:p w14:paraId="7DADC082" w14:textId="77777777" w:rsidR="000A19B5" w:rsidRPr="000A19B5" w:rsidRDefault="000A19B5">
            <w:pPr>
              <w:pStyle w:val="NormaleWeb"/>
              <w:rPr>
                <w:sz w:val="28"/>
                <w:szCs w:val="28"/>
              </w:rPr>
            </w:pPr>
            <w:r w:rsidRPr="000A19B5">
              <w:rPr>
                <w:sz w:val="28"/>
                <w:szCs w:val="28"/>
              </w:rPr>
              <w:t xml:space="preserve">He </w:t>
            </w:r>
            <w:proofErr w:type="spellStart"/>
            <w:r w:rsidRPr="000A19B5">
              <w:rPr>
                <w:sz w:val="28"/>
                <w:szCs w:val="28"/>
              </w:rPr>
              <w:t>who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does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not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know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how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gramStart"/>
            <w:r w:rsidRPr="000A19B5">
              <w:rPr>
                <w:sz w:val="28"/>
                <w:szCs w:val="28"/>
              </w:rPr>
              <w:t>to</w:t>
            </w:r>
            <w:proofErr w:type="gramEnd"/>
            <w:r w:rsidRPr="000A19B5">
              <w:rPr>
                <w:sz w:val="28"/>
                <w:szCs w:val="28"/>
              </w:rPr>
              <w:t xml:space="preserve"> use </w:t>
            </w:r>
            <w:proofErr w:type="spellStart"/>
            <w:r w:rsidRPr="000A19B5">
              <w:rPr>
                <w:sz w:val="28"/>
                <w:szCs w:val="28"/>
              </w:rPr>
              <w:t>leisure</w:t>
            </w:r>
            <w:proofErr w:type="spellEnd"/>
            <w:r w:rsidRPr="000A19B5">
              <w:rPr>
                <w:sz w:val="28"/>
                <w:szCs w:val="28"/>
              </w:rPr>
              <w:br/>
            </w:r>
            <w:proofErr w:type="spellStart"/>
            <w:r w:rsidRPr="000A19B5">
              <w:rPr>
                <w:sz w:val="28"/>
                <w:szCs w:val="28"/>
              </w:rPr>
              <w:t>has</w:t>
            </w:r>
            <w:proofErr w:type="spellEnd"/>
            <w:r w:rsidRPr="000A19B5">
              <w:rPr>
                <w:sz w:val="28"/>
                <w:szCs w:val="28"/>
              </w:rPr>
              <w:t xml:space="preserve"> more of work </w:t>
            </w:r>
            <w:proofErr w:type="spellStart"/>
            <w:r w:rsidRPr="000A19B5">
              <w:rPr>
                <w:sz w:val="28"/>
                <w:szCs w:val="28"/>
              </w:rPr>
              <w:t>than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when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there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is</w:t>
            </w:r>
            <w:proofErr w:type="spellEnd"/>
            <w:r w:rsidRPr="000A19B5">
              <w:rPr>
                <w:sz w:val="28"/>
                <w:szCs w:val="28"/>
              </w:rPr>
              <w:t xml:space="preserve"> work in work.</w:t>
            </w:r>
            <w:r w:rsidRPr="000A19B5">
              <w:rPr>
                <w:sz w:val="28"/>
                <w:szCs w:val="28"/>
              </w:rPr>
              <w:br/>
            </w:r>
            <w:proofErr w:type="gramStart"/>
            <w:r w:rsidRPr="000A19B5">
              <w:rPr>
                <w:sz w:val="28"/>
                <w:szCs w:val="28"/>
              </w:rPr>
              <w:t xml:space="preserve">For to </w:t>
            </w:r>
            <w:proofErr w:type="spellStart"/>
            <w:r w:rsidRPr="000A19B5">
              <w:rPr>
                <w:sz w:val="28"/>
                <w:szCs w:val="28"/>
              </w:rPr>
              <w:t>whom</w:t>
            </w:r>
            <w:proofErr w:type="spellEnd"/>
            <w:r w:rsidRPr="000A19B5">
              <w:rPr>
                <w:sz w:val="28"/>
                <w:szCs w:val="28"/>
              </w:rPr>
              <w:t xml:space="preserve"> a task </w:t>
            </w:r>
            <w:proofErr w:type="spellStart"/>
            <w:r w:rsidRPr="000A19B5">
              <w:rPr>
                <w:sz w:val="28"/>
                <w:szCs w:val="28"/>
              </w:rPr>
              <w:t>has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been</w:t>
            </w:r>
            <w:proofErr w:type="spellEnd"/>
            <w:r w:rsidRPr="000A19B5">
              <w:rPr>
                <w:sz w:val="28"/>
                <w:szCs w:val="28"/>
              </w:rPr>
              <w:t xml:space="preserve"> set, he </w:t>
            </w:r>
            <w:proofErr w:type="spellStart"/>
            <w:r w:rsidRPr="000A19B5">
              <w:rPr>
                <w:sz w:val="28"/>
                <w:szCs w:val="28"/>
              </w:rPr>
              <w:t>does</w:t>
            </w:r>
            <w:proofErr w:type="spellEnd"/>
            <w:r w:rsidRPr="000A19B5">
              <w:rPr>
                <w:sz w:val="28"/>
                <w:szCs w:val="28"/>
              </w:rPr>
              <w:t xml:space="preserve"> the work,</w:t>
            </w:r>
            <w:r w:rsidRPr="000A19B5">
              <w:rPr>
                <w:sz w:val="28"/>
                <w:szCs w:val="28"/>
              </w:rPr>
              <w:br/>
            </w:r>
            <w:proofErr w:type="spellStart"/>
            <w:r w:rsidRPr="000A19B5">
              <w:rPr>
                <w:sz w:val="28"/>
                <w:szCs w:val="28"/>
              </w:rPr>
              <w:t>desires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it</w:t>
            </w:r>
            <w:proofErr w:type="spellEnd"/>
            <w:r w:rsidRPr="000A19B5">
              <w:rPr>
                <w:sz w:val="28"/>
                <w:szCs w:val="28"/>
              </w:rPr>
              <w:t xml:space="preserve">, and </w:t>
            </w:r>
            <w:proofErr w:type="spellStart"/>
            <w:r w:rsidRPr="000A19B5">
              <w:rPr>
                <w:sz w:val="28"/>
                <w:szCs w:val="28"/>
              </w:rPr>
              <w:t>delights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his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own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mind</w:t>
            </w:r>
            <w:proofErr w:type="spellEnd"/>
            <w:r w:rsidRPr="000A19B5">
              <w:rPr>
                <w:sz w:val="28"/>
                <w:szCs w:val="28"/>
              </w:rPr>
              <w:t xml:space="preserve"> and </w:t>
            </w:r>
            <w:proofErr w:type="spellStart"/>
            <w:r w:rsidRPr="000A19B5">
              <w:rPr>
                <w:sz w:val="28"/>
                <w:szCs w:val="28"/>
              </w:rPr>
              <w:t>intellect</w:t>
            </w:r>
            <w:proofErr w:type="spellEnd"/>
            <w:r w:rsidRPr="000A19B5">
              <w:rPr>
                <w:sz w:val="28"/>
                <w:szCs w:val="28"/>
              </w:rPr>
              <w:t>:</w:t>
            </w:r>
            <w:r w:rsidRPr="000A19B5">
              <w:rPr>
                <w:sz w:val="28"/>
                <w:szCs w:val="28"/>
              </w:rPr>
              <w:br/>
              <w:t xml:space="preserve">in </w:t>
            </w:r>
            <w:proofErr w:type="spellStart"/>
            <w:r w:rsidRPr="000A19B5">
              <w:rPr>
                <w:sz w:val="28"/>
                <w:szCs w:val="28"/>
              </w:rPr>
              <w:t>leisure</w:t>
            </w:r>
            <w:proofErr w:type="spellEnd"/>
            <w:r w:rsidRPr="000A19B5">
              <w:rPr>
                <w:sz w:val="28"/>
                <w:szCs w:val="28"/>
              </w:rPr>
              <w:t xml:space="preserve">, a </w:t>
            </w:r>
            <w:proofErr w:type="spellStart"/>
            <w:r w:rsidRPr="000A19B5">
              <w:rPr>
                <w:sz w:val="28"/>
                <w:szCs w:val="28"/>
              </w:rPr>
              <w:t>mind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does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not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know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wha</w:t>
            </w:r>
            <w:proofErr w:type="gramEnd"/>
            <w:r w:rsidRPr="000A19B5">
              <w:rPr>
                <w:sz w:val="28"/>
                <w:szCs w:val="28"/>
              </w:rPr>
              <w:t>t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it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wants</w:t>
            </w:r>
            <w:proofErr w:type="spellEnd"/>
            <w:r w:rsidRPr="000A19B5">
              <w:rPr>
                <w:sz w:val="28"/>
                <w:szCs w:val="28"/>
              </w:rPr>
              <w:t>.</w:t>
            </w:r>
            <w:r w:rsidRPr="000A19B5">
              <w:rPr>
                <w:sz w:val="28"/>
                <w:szCs w:val="28"/>
              </w:rPr>
              <w:br/>
              <w:t xml:space="preserve">The </w:t>
            </w:r>
            <w:proofErr w:type="spellStart"/>
            <w:r w:rsidRPr="000A19B5">
              <w:rPr>
                <w:sz w:val="28"/>
                <w:szCs w:val="28"/>
              </w:rPr>
              <w:t>same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is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true</w:t>
            </w:r>
            <w:proofErr w:type="spellEnd"/>
            <w:r w:rsidRPr="000A19B5">
              <w:rPr>
                <w:sz w:val="28"/>
                <w:szCs w:val="28"/>
              </w:rPr>
              <w:t xml:space="preserve"> (of </w:t>
            </w:r>
            <w:proofErr w:type="spellStart"/>
            <w:r w:rsidRPr="000A19B5">
              <w:rPr>
                <w:sz w:val="28"/>
                <w:szCs w:val="28"/>
              </w:rPr>
              <w:t>us</w:t>
            </w:r>
            <w:proofErr w:type="spellEnd"/>
            <w:r w:rsidRPr="000A19B5">
              <w:rPr>
                <w:sz w:val="28"/>
                <w:szCs w:val="28"/>
              </w:rPr>
              <w:t xml:space="preserve">); </w:t>
            </w:r>
            <w:proofErr w:type="spellStart"/>
            <w:r w:rsidRPr="000A19B5">
              <w:rPr>
                <w:sz w:val="28"/>
                <w:szCs w:val="28"/>
              </w:rPr>
              <w:t>we</w:t>
            </w:r>
            <w:proofErr w:type="spellEnd"/>
            <w:r w:rsidRPr="000A19B5">
              <w:rPr>
                <w:sz w:val="28"/>
                <w:szCs w:val="28"/>
              </w:rPr>
              <w:t xml:space="preserve"> are </w:t>
            </w:r>
            <w:proofErr w:type="spellStart"/>
            <w:r w:rsidRPr="000A19B5">
              <w:rPr>
                <w:sz w:val="28"/>
                <w:szCs w:val="28"/>
              </w:rPr>
              <w:t>neither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9B5">
              <w:rPr>
                <w:sz w:val="28"/>
                <w:szCs w:val="28"/>
              </w:rPr>
              <w:t>at</w:t>
            </w:r>
            <w:proofErr w:type="spellEnd"/>
            <w:proofErr w:type="gramEnd"/>
            <w:r w:rsidRPr="000A19B5">
              <w:rPr>
                <w:sz w:val="28"/>
                <w:szCs w:val="28"/>
              </w:rPr>
              <w:t xml:space="preserve"> home </w:t>
            </w:r>
            <w:proofErr w:type="spellStart"/>
            <w:r w:rsidRPr="000A19B5">
              <w:rPr>
                <w:sz w:val="28"/>
                <w:szCs w:val="28"/>
              </w:rPr>
              <w:t>nor</w:t>
            </w:r>
            <w:proofErr w:type="spellEnd"/>
            <w:r w:rsidRPr="000A19B5">
              <w:rPr>
                <w:sz w:val="28"/>
                <w:szCs w:val="28"/>
              </w:rPr>
              <w:t xml:space="preserve"> in the </w:t>
            </w:r>
            <w:proofErr w:type="spellStart"/>
            <w:r w:rsidRPr="000A19B5">
              <w:rPr>
                <w:sz w:val="28"/>
                <w:szCs w:val="28"/>
              </w:rPr>
              <w:t>battlefield</w:t>
            </w:r>
            <w:proofErr w:type="spellEnd"/>
            <w:r w:rsidRPr="000A19B5">
              <w:rPr>
                <w:sz w:val="28"/>
                <w:szCs w:val="28"/>
              </w:rPr>
              <w:t>;</w:t>
            </w:r>
            <w:r w:rsidRPr="000A19B5">
              <w:rPr>
                <w:sz w:val="28"/>
                <w:szCs w:val="28"/>
              </w:rPr>
              <w:br/>
            </w:r>
            <w:proofErr w:type="spellStart"/>
            <w:r w:rsidRPr="000A19B5">
              <w:rPr>
                <w:sz w:val="28"/>
                <w:szCs w:val="28"/>
              </w:rPr>
              <w:t>we</w:t>
            </w:r>
            <w:proofErr w:type="spellEnd"/>
            <w:r w:rsidRPr="000A19B5">
              <w:rPr>
                <w:sz w:val="28"/>
                <w:szCs w:val="28"/>
              </w:rPr>
              <w:t xml:space="preserve"> go </w:t>
            </w:r>
            <w:proofErr w:type="spellStart"/>
            <w:r w:rsidRPr="000A19B5">
              <w:rPr>
                <w:sz w:val="28"/>
                <w:szCs w:val="28"/>
              </w:rPr>
              <w:t>here</w:t>
            </w:r>
            <w:proofErr w:type="spellEnd"/>
            <w:r w:rsidRPr="000A19B5">
              <w:rPr>
                <w:sz w:val="28"/>
                <w:szCs w:val="28"/>
              </w:rPr>
              <w:t xml:space="preserve"> and </w:t>
            </w:r>
            <w:proofErr w:type="spellStart"/>
            <w:r w:rsidRPr="000A19B5">
              <w:rPr>
                <w:sz w:val="28"/>
                <w:szCs w:val="28"/>
              </w:rPr>
              <w:t>there</w:t>
            </w:r>
            <w:proofErr w:type="spellEnd"/>
            <w:r w:rsidRPr="000A19B5">
              <w:rPr>
                <w:sz w:val="28"/>
                <w:szCs w:val="28"/>
              </w:rPr>
              <w:t xml:space="preserve">, and </w:t>
            </w:r>
            <w:proofErr w:type="spellStart"/>
            <w:r w:rsidRPr="000A19B5">
              <w:rPr>
                <w:sz w:val="28"/>
                <w:szCs w:val="28"/>
              </w:rPr>
              <w:t>wherever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there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is</w:t>
            </w:r>
            <w:proofErr w:type="spellEnd"/>
            <w:r w:rsidRPr="000A19B5">
              <w:rPr>
                <w:sz w:val="28"/>
                <w:szCs w:val="28"/>
              </w:rPr>
              <w:t xml:space="preserve"> a </w:t>
            </w:r>
            <w:proofErr w:type="spellStart"/>
            <w:r w:rsidRPr="000A19B5">
              <w:rPr>
                <w:sz w:val="28"/>
                <w:szCs w:val="28"/>
              </w:rPr>
              <w:t>movement</w:t>
            </w:r>
            <w:proofErr w:type="spellEnd"/>
            <w:r w:rsidRPr="000A19B5">
              <w:rPr>
                <w:sz w:val="28"/>
                <w:szCs w:val="28"/>
              </w:rPr>
              <w:t xml:space="preserve">, </w:t>
            </w:r>
            <w:proofErr w:type="spellStart"/>
            <w:r w:rsidRPr="000A19B5">
              <w:rPr>
                <w:sz w:val="28"/>
                <w:szCs w:val="28"/>
              </w:rPr>
              <w:t>we</w:t>
            </w:r>
            <w:proofErr w:type="spellEnd"/>
            <w:r w:rsidRPr="000A19B5">
              <w:rPr>
                <w:sz w:val="28"/>
                <w:szCs w:val="28"/>
              </w:rPr>
              <w:t xml:space="preserve"> are </w:t>
            </w:r>
            <w:proofErr w:type="spellStart"/>
            <w:r w:rsidRPr="000A19B5">
              <w:rPr>
                <w:sz w:val="28"/>
                <w:szCs w:val="28"/>
              </w:rPr>
              <w:t>there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too</w:t>
            </w:r>
            <w:proofErr w:type="spellEnd"/>
            <w:r w:rsidRPr="000A19B5">
              <w:rPr>
                <w:sz w:val="28"/>
                <w:szCs w:val="28"/>
              </w:rPr>
              <w:t>.</w:t>
            </w:r>
            <w:r w:rsidRPr="000A19B5">
              <w:rPr>
                <w:sz w:val="28"/>
                <w:szCs w:val="28"/>
              </w:rPr>
              <w:br/>
              <w:t xml:space="preserve">The </w:t>
            </w:r>
            <w:proofErr w:type="spellStart"/>
            <w:r w:rsidRPr="000A19B5">
              <w:rPr>
                <w:sz w:val="28"/>
                <w:szCs w:val="28"/>
              </w:rPr>
              <w:t>mind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wanders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unsure</w:t>
            </w:r>
            <w:proofErr w:type="spellEnd"/>
            <w:r w:rsidRPr="000A19B5">
              <w:rPr>
                <w:sz w:val="28"/>
                <w:szCs w:val="28"/>
              </w:rPr>
              <w:t xml:space="preserve">, </w:t>
            </w:r>
            <w:proofErr w:type="spellStart"/>
            <w:r w:rsidRPr="000A19B5">
              <w:rPr>
                <w:sz w:val="28"/>
                <w:szCs w:val="28"/>
              </w:rPr>
              <w:t>except</w:t>
            </w:r>
            <w:proofErr w:type="spellEnd"/>
            <w:r w:rsidRPr="000A19B5">
              <w:rPr>
                <w:sz w:val="28"/>
                <w:szCs w:val="28"/>
              </w:rPr>
              <w:t xml:space="preserve"> in </w:t>
            </w:r>
            <w:proofErr w:type="spellStart"/>
            <w:r w:rsidRPr="000A19B5">
              <w:rPr>
                <w:sz w:val="28"/>
                <w:szCs w:val="28"/>
              </w:rPr>
              <w:t>that</w:t>
            </w:r>
            <w:proofErr w:type="spellEnd"/>
            <w:r w:rsidRPr="000A19B5">
              <w:rPr>
                <w:sz w:val="28"/>
                <w:szCs w:val="28"/>
              </w:rPr>
              <w:t xml:space="preserve"> life </w:t>
            </w:r>
            <w:proofErr w:type="spellStart"/>
            <w:r w:rsidRPr="000A19B5">
              <w:rPr>
                <w:sz w:val="28"/>
                <w:szCs w:val="28"/>
              </w:rPr>
              <w:t>is</w:t>
            </w:r>
            <w:proofErr w:type="spellEnd"/>
            <w:r w:rsidRPr="000A19B5">
              <w:rPr>
                <w:sz w:val="28"/>
                <w:szCs w:val="28"/>
              </w:rPr>
              <w:t xml:space="preserve"> </w:t>
            </w:r>
            <w:proofErr w:type="spellStart"/>
            <w:r w:rsidRPr="000A19B5">
              <w:rPr>
                <w:sz w:val="28"/>
                <w:szCs w:val="28"/>
              </w:rPr>
              <w:t>lived</w:t>
            </w:r>
            <w:proofErr w:type="spellEnd"/>
            <w:r w:rsidRPr="000A19B5">
              <w:rPr>
                <w:sz w:val="28"/>
                <w:szCs w:val="28"/>
              </w:rPr>
              <w:t>.</w:t>
            </w:r>
            <w:hyperlink r:id="rId12" w:anchor="cite_note-5" w:history="1">
              <w:r w:rsidRPr="000A19B5">
                <w:rPr>
                  <w:rStyle w:val="Collegamentoipertestuale"/>
                  <w:sz w:val="28"/>
                  <w:szCs w:val="28"/>
                  <w:vertAlign w:val="superscript"/>
                </w:rPr>
                <w:t>[5]</w:t>
              </w:r>
            </w:hyperlink>
          </w:p>
        </w:tc>
      </w:tr>
    </w:tbl>
    <w:p w14:paraId="7DCD6BE4" w14:textId="77777777" w:rsidR="000A19B5" w:rsidRPr="000A19B5" w:rsidRDefault="000A19B5" w:rsidP="000A19B5">
      <w:pPr>
        <w:rPr>
          <w:rFonts w:eastAsia="Times New Roman" w:cs="Times New Roman"/>
        </w:rPr>
      </w:pPr>
      <w:r w:rsidRPr="000A19B5">
        <w:rPr>
          <w:rFonts w:eastAsia="Times New Roman" w:cs="Times New Roman"/>
          <w:noProof/>
          <w:color w:val="0000FF"/>
        </w:rPr>
        <w:lastRenderedPageBreak/>
        <w:drawing>
          <wp:inline distT="0" distB="0" distL="0" distR="0" wp14:anchorId="6C018F96" wp14:editId="4BB19D19">
            <wp:extent cx="2163907" cy="1139028"/>
            <wp:effectExtent l="0" t="0" r="0" b="4445"/>
            <wp:docPr id="3" name="Immagine 3" descr="https://upload.wikimedia.org/wikipedia/commons/thumb/4/4e/Roman_soldiers_at_rest.jpg/170px-Roman_soldiers_at_res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e/Roman_soldiers_at_rest.jpg/170px-Roman_soldiers_at_res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39" cy="11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11E6" w14:textId="77777777" w:rsidR="000A19B5" w:rsidRPr="000A19B5" w:rsidRDefault="000A19B5" w:rsidP="000A19B5">
      <w:pPr>
        <w:rPr>
          <w:rFonts w:eastAsia="Times New Roman" w:cs="Times New Roman"/>
        </w:rPr>
      </w:pPr>
      <w:proofErr w:type="spellStart"/>
      <w:r w:rsidRPr="000A19B5">
        <w:rPr>
          <w:rFonts w:eastAsia="Times New Roman" w:cs="Times New Roman"/>
        </w:rPr>
        <w:t>Representation</w:t>
      </w:r>
      <w:proofErr w:type="spellEnd"/>
      <w:r w:rsidRPr="000A19B5">
        <w:rPr>
          <w:rFonts w:eastAsia="Times New Roman" w:cs="Times New Roman"/>
        </w:rPr>
        <w:t xml:space="preserve"> of </w:t>
      </w:r>
      <w:proofErr w:type="spellStart"/>
      <w:r w:rsidRPr="000A19B5">
        <w:rPr>
          <w:rFonts w:eastAsia="Times New Roman" w:cs="Times New Roman"/>
        </w:rPr>
        <w:t>ancient</w:t>
      </w:r>
      <w:proofErr w:type="spellEnd"/>
      <w:r w:rsidRPr="000A19B5">
        <w:rPr>
          <w:rFonts w:eastAsia="Times New Roman" w:cs="Times New Roman"/>
        </w:rPr>
        <w:t xml:space="preserve"> Roman </w:t>
      </w:r>
      <w:proofErr w:type="spellStart"/>
      <w:r w:rsidRPr="000A19B5">
        <w:rPr>
          <w:rFonts w:eastAsia="Times New Roman" w:cs="Times New Roman"/>
        </w:rPr>
        <w:t>soldiers</w:t>
      </w:r>
      <w:proofErr w:type="spellEnd"/>
      <w:r w:rsidRPr="000A19B5">
        <w:rPr>
          <w:rFonts w:eastAsia="Times New Roman" w:cs="Times New Roman"/>
        </w:rPr>
        <w:t xml:space="preserve"> </w:t>
      </w:r>
      <w:proofErr w:type="spellStart"/>
      <w:proofErr w:type="gramStart"/>
      <w:r w:rsidRPr="000A19B5">
        <w:rPr>
          <w:rFonts w:eastAsia="Times New Roman" w:cs="Times New Roman"/>
        </w:rPr>
        <w:t>at</w:t>
      </w:r>
      <w:proofErr w:type="spellEnd"/>
      <w:proofErr w:type="gramEnd"/>
      <w:r w:rsidRPr="000A19B5">
        <w:rPr>
          <w:rFonts w:eastAsia="Times New Roman" w:cs="Times New Roman"/>
        </w:rPr>
        <w:t xml:space="preserve"> </w:t>
      </w:r>
      <w:proofErr w:type="spellStart"/>
      <w:r w:rsidRPr="000A19B5">
        <w:rPr>
          <w:rFonts w:eastAsia="Times New Roman" w:cs="Times New Roman"/>
        </w:rPr>
        <w:t>rest</w:t>
      </w:r>
      <w:proofErr w:type="spellEnd"/>
    </w:p>
    <w:p w14:paraId="40087900" w14:textId="77777777" w:rsidR="000A19B5" w:rsidRPr="000A19B5" w:rsidRDefault="000A19B5" w:rsidP="000A19B5">
      <w:pPr>
        <w:pStyle w:val="NormaleWeb"/>
        <w:rPr>
          <w:sz w:val="28"/>
          <w:szCs w:val="28"/>
        </w:rPr>
      </w:pPr>
      <w:proofErr w:type="spellStart"/>
      <w:r w:rsidRPr="000A19B5">
        <w:rPr>
          <w:sz w:val="28"/>
          <w:szCs w:val="28"/>
        </w:rPr>
        <w:t>According</w:t>
      </w:r>
      <w:proofErr w:type="spellEnd"/>
      <w:r w:rsidRPr="000A19B5">
        <w:rPr>
          <w:sz w:val="28"/>
          <w:szCs w:val="28"/>
        </w:rPr>
        <w:t xml:space="preserve"> to </w:t>
      </w:r>
      <w:proofErr w:type="spellStart"/>
      <w:r w:rsidRPr="000A19B5">
        <w:rPr>
          <w:sz w:val="28"/>
          <w:szCs w:val="28"/>
        </w:rPr>
        <w:t>historian</w:t>
      </w:r>
      <w:proofErr w:type="spellEnd"/>
      <w:r w:rsidRPr="000A19B5">
        <w:rPr>
          <w:sz w:val="28"/>
          <w:szCs w:val="28"/>
        </w:rPr>
        <w:t xml:space="preserve"> Carl </w:t>
      </w:r>
      <w:proofErr w:type="spellStart"/>
      <w:r w:rsidRPr="000A19B5">
        <w:rPr>
          <w:sz w:val="28"/>
          <w:szCs w:val="28"/>
        </w:rPr>
        <w:t>Deroux</w:t>
      </w:r>
      <w:proofErr w:type="spellEnd"/>
      <w:r w:rsidRPr="000A19B5">
        <w:rPr>
          <w:sz w:val="28"/>
          <w:szCs w:val="28"/>
        </w:rPr>
        <w:t xml:space="preserve"> in </w:t>
      </w:r>
      <w:proofErr w:type="spellStart"/>
      <w:r w:rsidRPr="000A19B5">
        <w:rPr>
          <w:sz w:val="28"/>
          <w:szCs w:val="28"/>
        </w:rPr>
        <w:t>his</w:t>
      </w:r>
      <w:proofErr w:type="spellEnd"/>
      <w:r w:rsidRPr="000A19B5">
        <w:rPr>
          <w:sz w:val="28"/>
          <w:szCs w:val="28"/>
        </w:rPr>
        <w:t xml:space="preserve"> work "</w:t>
      </w:r>
      <w:proofErr w:type="spellStart"/>
      <w:r w:rsidRPr="000A19B5">
        <w:rPr>
          <w:sz w:val="28"/>
          <w:szCs w:val="28"/>
        </w:rPr>
        <w:t>Studies</w:t>
      </w:r>
      <w:proofErr w:type="spellEnd"/>
      <w:r w:rsidRPr="000A19B5">
        <w:rPr>
          <w:sz w:val="28"/>
          <w:szCs w:val="28"/>
        </w:rPr>
        <w:t xml:space="preserve"> in Latin </w:t>
      </w:r>
      <w:proofErr w:type="spellStart"/>
      <w:r w:rsidRPr="000A19B5">
        <w:rPr>
          <w:sz w:val="28"/>
          <w:szCs w:val="28"/>
        </w:rPr>
        <w:t>literature</w:t>
      </w:r>
      <w:proofErr w:type="spellEnd"/>
      <w:r w:rsidRPr="000A19B5">
        <w:rPr>
          <w:sz w:val="28"/>
          <w:szCs w:val="28"/>
        </w:rPr>
        <w:t xml:space="preserve"> and Roman </w:t>
      </w:r>
      <w:proofErr w:type="spellStart"/>
      <w:r w:rsidRPr="000A19B5">
        <w:rPr>
          <w:sz w:val="28"/>
          <w:szCs w:val="28"/>
        </w:rPr>
        <w:t>history</w:t>
      </w:r>
      <w:proofErr w:type="spellEnd"/>
      <w:r w:rsidRPr="000A19B5">
        <w:rPr>
          <w:sz w:val="28"/>
          <w:szCs w:val="28"/>
        </w:rPr>
        <w:t xml:space="preserve">" </w:t>
      </w:r>
      <w:proofErr w:type="spellStart"/>
      <w:r w:rsidRPr="000A19B5">
        <w:rPr>
          <w:i/>
          <w:iCs/>
          <w:sz w:val="28"/>
          <w:szCs w:val="28"/>
        </w:rPr>
        <w:t>otium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appears</w:t>
      </w:r>
      <w:proofErr w:type="spellEnd"/>
      <w:r w:rsidRPr="000A19B5">
        <w:rPr>
          <w:sz w:val="28"/>
          <w:szCs w:val="28"/>
        </w:rPr>
        <w:t xml:space="preserve"> for the first time in a </w:t>
      </w:r>
      <w:proofErr w:type="spellStart"/>
      <w:r w:rsidRPr="000A19B5">
        <w:rPr>
          <w:sz w:val="28"/>
          <w:szCs w:val="28"/>
        </w:rPr>
        <w:t>chorus</w:t>
      </w:r>
      <w:proofErr w:type="spellEnd"/>
      <w:r w:rsidRPr="000A19B5">
        <w:rPr>
          <w:sz w:val="28"/>
          <w:szCs w:val="28"/>
        </w:rPr>
        <w:t xml:space="preserve"> of </w:t>
      </w:r>
      <w:proofErr w:type="spellStart"/>
      <w:r w:rsidRPr="000A19B5">
        <w:rPr>
          <w:sz w:val="28"/>
          <w:szCs w:val="28"/>
        </w:rPr>
        <w:t>Ennius</w:t>
      </w:r>
      <w:proofErr w:type="spellEnd"/>
      <w:r w:rsidRPr="000A19B5">
        <w:rPr>
          <w:sz w:val="28"/>
          <w:szCs w:val="28"/>
        </w:rPr>
        <w:t xml:space="preserve">' </w:t>
      </w:r>
      <w:proofErr w:type="spellStart"/>
      <w:r w:rsidRPr="000A19B5">
        <w:rPr>
          <w:sz w:val="28"/>
          <w:szCs w:val="28"/>
        </w:rPr>
        <w:t>Iphigenia</w:t>
      </w:r>
      <w:proofErr w:type="spellEnd"/>
      <w:r w:rsidRPr="000A19B5">
        <w:rPr>
          <w:sz w:val="28"/>
          <w:szCs w:val="28"/>
        </w:rPr>
        <w:t>.</w:t>
      </w:r>
      <w:hyperlink r:id="rId15" w:anchor="cite_note-6" w:history="1">
        <w:r w:rsidRPr="000A19B5">
          <w:rPr>
            <w:rStyle w:val="Collegamentoipertestuale"/>
            <w:sz w:val="28"/>
            <w:szCs w:val="28"/>
            <w:vertAlign w:val="superscript"/>
          </w:rPr>
          <w:t>[6]</w:t>
        </w:r>
      </w:hyperlink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Ennius</w:t>
      </w:r>
      <w:proofErr w:type="spellEnd"/>
      <w:r w:rsidRPr="000A19B5">
        <w:rPr>
          <w:sz w:val="28"/>
          <w:szCs w:val="28"/>
        </w:rPr>
        <w:t xml:space="preserve">' first use of the </w:t>
      </w:r>
      <w:proofErr w:type="spellStart"/>
      <w:r w:rsidRPr="000A19B5">
        <w:rPr>
          <w:sz w:val="28"/>
          <w:szCs w:val="28"/>
        </w:rPr>
        <w:t>term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i/>
          <w:iCs/>
          <w:sz w:val="28"/>
          <w:szCs w:val="28"/>
        </w:rPr>
        <w:t>otium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around</w:t>
      </w:r>
      <w:proofErr w:type="spellEnd"/>
      <w:r w:rsidRPr="000A19B5">
        <w:rPr>
          <w:sz w:val="28"/>
          <w:szCs w:val="28"/>
        </w:rPr>
        <w:t xml:space="preserve"> 190 BC </w:t>
      </w:r>
      <w:proofErr w:type="spellStart"/>
      <w:r w:rsidRPr="000A19B5">
        <w:rPr>
          <w:sz w:val="28"/>
          <w:szCs w:val="28"/>
        </w:rPr>
        <w:t>showed</w:t>
      </w:r>
      <w:proofErr w:type="spellEnd"/>
      <w:r w:rsidRPr="000A19B5">
        <w:rPr>
          <w:sz w:val="28"/>
          <w:szCs w:val="28"/>
        </w:rPr>
        <w:t xml:space="preserve"> the </w:t>
      </w:r>
      <w:proofErr w:type="spellStart"/>
      <w:r w:rsidRPr="000A19B5">
        <w:rPr>
          <w:sz w:val="28"/>
          <w:szCs w:val="28"/>
        </w:rPr>
        <w:t>restlessness</w:t>
      </w:r>
      <w:proofErr w:type="spellEnd"/>
      <w:r w:rsidRPr="000A19B5">
        <w:rPr>
          <w:sz w:val="28"/>
          <w:szCs w:val="28"/>
        </w:rPr>
        <w:t xml:space="preserve"> and </w:t>
      </w:r>
      <w:proofErr w:type="spellStart"/>
      <w:r w:rsidRPr="000A19B5">
        <w:rPr>
          <w:sz w:val="28"/>
          <w:szCs w:val="28"/>
        </w:rPr>
        <w:t>boredom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during</w:t>
      </w:r>
      <w:proofErr w:type="spellEnd"/>
      <w:r w:rsidRPr="000A19B5">
        <w:rPr>
          <w:sz w:val="28"/>
          <w:szCs w:val="28"/>
        </w:rPr>
        <w:t xml:space="preserve"> a </w:t>
      </w:r>
      <w:proofErr w:type="spellStart"/>
      <w:r w:rsidRPr="000A19B5">
        <w:rPr>
          <w:sz w:val="28"/>
          <w:szCs w:val="28"/>
        </w:rPr>
        <w:t>reprieve</w:t>
      </w:r>
      <w:proofErr w:type="spellEnd"/>
      <w:r w:rsidRPr="000A19B5">
        <w:rPr>
          <w:sz w:val="28"/>
          <w:szCs w:val="28"/>
        </w:rPr>
        <w:t xml:space="preserve"> from war and </w:t>
      </w:r>
      <w:proofErr w:type="spellStart"/>
      <w:r w:rsidRPr="000A19B5">
        <w:rPr>
          <w:sz w:val="28"/>
          <w:szCs w:val="28"/>
        </w:rPr>
        <w:t>was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termed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i/>
          <w:iCs/>
          <w:sz w:val="28"/>
          <w:szCs w:val="28"/>
        </w:rPr>
        <w:t>otium</w:t>
      </w:r>
      <w:proofErr w:type="spellEnd"/>
      <w:r w:rsidRPr="000A19B5">
        <w:rPr>
          <w:i/>
          <w:iCs/>
          <w:sz w:val="28"/>
          <w:szCs w:val="28"/>
        </w:rPr>
        <w:t xml:space="preserve"> </w:t>
      </w:r>
      <w:proofErr w:type="spellStart"/>
      <w:r w:rsidRPr="000A19B5">
        <w:rPr>
          <w:i/>
          <w:iCs/>
          <w:sz w:val="28"/>
          <w:szCs w:val="28"/>
        </w:rPr>
        <w:t>negotiosum</w:t>
      </w:r>
      <w:proofErr w:type="spellEnd"/>
      <w:r w:rsidRPr="000A19B5">
        <w:rPr>
          <w:sz w:val="28"/>
          <w:szCs w:val="28"/>
        </w:rPr>
        <w:t xml:space="preserve"> (free time to do </w:t>
      </w:r>
      <w:proofErr w:type="spellStart"/>
      <w:r w:rsidRPr="000A19B5">
        <w:rPr>
          <w:sz w:val="28"/>
          <w:szCs w:val="28"/>
        </w:rPr>
        <w:t>what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one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wanted</w:t>
      </w:r>
      <w:proofErr w:type="spellEnd"/>
      <w:r w:rsidRPr="000A19B5">
        <w:rPr>
          <w:sz w:val="28"/>
          <w:szCs w:val="28"/>
        </w:rPr>
        <w:t xml:space="preserve">) and </w:t>
      </w:r>
      <w:proofErr w:type="spellStart"/>
      <w:r w:rsidRPr="000A19B5">
        <w:rPr>
          <w:i/>
          <w:iCs/>
          <w:sz w:val="28"/>
          <w:szCs w:val="28"/>
        </w:rPr>
        <w:t>otium</w:t>
      </w:r>
      <w:proofErr w:type="spellEnd"/>
      <w:r w:rsidRPr="000A19B5">
        <w:rPr>
          <w:i/>
          <w:iCs/>
          <w:sz w:val="28"/>
          <w:szCs w:val="28"/>
        </w:rPr>
        <w:t xml:space="preserve"> </w:t>
      </w:r>
      <w:proofErr w:type="spellStart"/>
      <w:r w:rsidRPr="000A19B5">
        <w:rPr>
          <w:i/>
          <w:iCs/>
          <w:sz w:val="28"/>
          <w:szCs w:val="28"/>
        </w:rPr>
        <w:t>otiosum</w:t>
      </w:r>
      <w:proofErr w:type="spellEnd"/>
      <w:r w:rsidRPr="000A19B5">
        <w:rPr>
          <w:sz w:val="28"/>
          <w:szCs w:val="28"/>
        </w:rPr>
        <w:t xml:space="preserve"> (</w:t>
      </w:r>
      <w:proofErr w:type="spellStart"/>
      <w:r w:rsidRPr="000A19B5">
        <w:rPr>
          <w:sz w:val="28"/>
          <w:szCs w:val="28"/>
        </w:rPr>
        <w:t>idle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wasteless</w:t>
      </w:r>
      <w:proofErr w:type="spellEnd"/>
      <w:r w:rsidRPr="000A19B5">
        <w:rPr>
          <w:sz w:val="28"/>
          <w:szCs w:val="28"/>
        </w:rPr>
        <w:t xml:space="preserve"> free time).</w:t>
      </w:r>
      <w:hyperlink r:id="rId16" w:anchor="cite_note-Langis2-7" w:history="1">
        <w:r w:rsidRPr="000A19B5">
          <w:rPr>
            <w:rStyle w:val="Collegamentoipertestuale"/>
            <w:sz w:val="28"/>
            <w:szCs w:val="28"/>
            <w:vertAlign w:val="superscript"/>
          </w:rPr>
          <w:t>[7]</w:t>
        </w:r>
      </w:hyperlink>
      <w:r w:rsidRPr="000A19B5">
        <w:rPr>
          <w:sz w:val="28"/>
          <w:szCs w:val="28"/>
        </w:rPr>
        <w:t xml:space="preserve"> </w:t>
      </w:r>
      <w:hyperlink r:id="rId17" w:tooltip="Aulus Gellius" w:history="1">
        <w:proofErr w:type="spellStart"/>
        <w:r w:rsidRPr="000A19B5">
          <w:rPr>
            <w:rStyle w:val="Collegamentoipertestuale"/>
            <w:sz w:val="28"/>
            <w:szCs w:val="28"/>
          </w:rPr>
          <w:t>Aulus</w:t>
        </w:r>
        <w:proofErr w:type="spellEnd"/>
        <w:r w:rsidRPr="000A19B5">
          <w:rPr>
            <w:rStyle w:val="Collegamentoipertestuale"/>
            <w:sz w:val="28"/>
            <w:szCs w:val="28"/>
          </w:rPr>
          <w:t xml:space="preserve"> </w:t>
        </w:r>
        <w:proofErr w:type="spellStart"/>
        <w:r w:rsidRPr="000A19B5">
          <w:rPr>
            <w:rStyle w:val="Collegamentoipertestuale"/>
            <w:sz w:val="28"/>
            <w:szCs w:val="28"/>
          </w:rPr>
          <w:t>Gellius</w:t>
        </w:r>
        <w:proofErr w:type="spellEnd"/>
      </w:hyperlink>
      <w:r w:rsidRPr="000A19B5">
        <w:rPr>
          <w:sz w:val="28"/>
          <w:szCs w:val="28"/>
        </w:rPr>
        <w:t xml:space="preserve">, </w:t>
      </w:r>
      <w:proofErr w:type="spellStart"/>
      <w:r w:rsidRPr="000A19B5">
        <w:rPr>
          <w:sz w:val="28"/>
          <w:szCs w:val="28"/>
        </w:rPr>
        <w:t>while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discussing</w:t>
      </w:r>
      <w:proofErr w:type="spellEnd"/>
      <w:r w:rsidRPr="000A19B5">
        <w:rPr>
          <w:sz w:val="28"/>
          <w:szCs w:val="28"/>
        </w:rPr>
        <w:t xml:space="preserve"> the word </w:t>
      </w:r>
      <w:proofErr w:type="spellStart"/>
      <w:r w:rsidRPr="000A19B5">
        <w:rPr>
          <w:i/>
          <w:iCs/>
          <w:sz w:val="28"/>
          <w:szCs w:val="28"/>
        </w:rPr>
        <w:t>praeterpropter</w:t>
      </w:r>
      <w:proofErr w:type="spellEnd"/>
      <w:r w:rsidRPr="000A19B5">
        <w:rPr>
          <w:sz w:val="28"/>
          <w:szCs w:val="28"/>
        </w:rPr>
        <w:t xml:space="preserve"> ("more or </w:t>
      </w:r>
      <w:proofErr w:type="spellStart"/>
      <w:r w:rsidRPr="000A19B5">
        <w:rPr>
          <w:sz w:val="28"/>
          <w:szCs w:val="28"/>
        </w:rPr>
        <w:t>less</w:t>
      </w:r>
      <w:proofErr w:type="spellEnd"/>
      <w:r w:rsidRPr="000A19B5">
        <w:rPr>
          <w:sz w:val="28"/>
          <w:szCs w:val="28"/>
        </w:rPr>
        <w:t xml:space="preserve">") </w:t>
      </w:r>
      <w:proofErr w:type="spellStart"/>
      <w:r w:rsidRPr="000A19B5">
        <w:rPr>
          <w:sz w:val="28"/>
          <w:szCs w:val="28"/>
        </w:rPr>
        <w:t>quotes</w:t>
      </w:r>
      <w:proofErr w:type="spellEnd"/>
      <w:r w:rsidRPr="000A19B5">
        <w:rPr>
          <w:sz w:val="28"/>
          <w:szCs w:val="28"/>
        </w:rPr>
        <w:t xml:space="preserve"> a </w:t>
      </w:r>
      <w:proofErr w:type="spellStart"/>
      <w:r w:rsidRPr="000A19B5">
        <w:rPr>
          <w:sz w:val="28"/>
          <w:szCs w:val="28"/>
        </w:rPr>
        <w:t>fragment</w:t>
      </w:r>
      <w:proofErr w:type="spellEnd"/>
      <w:r w:rsidRPr="000A19B5">
        <w:rPr>
          <w:sz w:val="28"/>
          <w:szCs w:val="28"/>
        </w:rPr>
        <w:t xml:space="preserve"> of </w:t>
      </w:r>
      <w:hyperlink r:id="rId18" w:tooltip="Ennius" w:history="1">
        <w:proofErr w:type="spellStart"/>
        <w:r w:rsidRPr="000A19B5">
          <w:rPr>
            <w:rStyle w:val="Collegamentoipertestuale"/>
            <w:sz w:val="28"/>
            <w:szCs w:val="28"/>
          </w:rPr>
          <w:t>Ennius</w:t>
        </w:r>
      </w:hyperlink>
      <w:r w:rsidRPr="000A19B5">
        <w:rPr>
          <w:sz w:val="28"/>
          <w:szCs w:val="28"/>
        </w:rPr>
        <w:t>'s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i/>
          <w:iCs/>
          <w:sz w:val="28"/>
          <w:szCs w:val="28"/>
        </w:rPr>
        <w:t>Iphigenia</w:t>
      </w:r>
      <w:proofErr w:type="spellEnd"/>
      <w:r w:rsidRPr="000A19B5">
        <w:rPr>
          <w:sz w:val="28"/>
          <w:szCs w:val="28"/>
        </w:rPr>
        <w:t xml:space="preserve">, </w:t>
      </w:r>
      <w:proofErr w:type="spellStart"/>
      <w:r w:rsidRPr="000A19B5">
        <w:rPr>
          <w:sz w:val="28"/>
          <w:szCs w:val="28"/>
        </w:rPr>
        <w:t>which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contrasts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i/>
          <w:iCs/>
          <w:sz w:val="28"/>
          <w:szCs w:val="28"/>
        </w:rPr>
        <w:t>otium</w:t>
      </w:r>
      <w:proofErr w:type="spellEnd"/>
      <w:r w:rsidRPr="000A19B5">
        <w:rPr>
          <w:sz w:val="28"/>
          <w:szCs w:val="28"/>
        </w:rPr>
        <w:t xml:space="preserve"> with </w:t>
      </w:r>
      <w:proofErr w:type="spellStart"/>
      <w:r w:rsidRPr="000A19B5">
        <w:rPr>
          <w:i/>
          <w:iCs/>
          <w:sz w:val="28"/>
          <w:szCs w:val="28"/>
        </w:rPr>
        <w:t>negotium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repeatedly</w:t>
      </w:r>
      <w:proofErr w:type="spellEnd"/>
      <w:r w:rsidRPr="000A19B5">
        <w:rPr>
          <w:sz w:val="28"/>
          <w:szCs w:val="28"/>
        </w:rPr>
        <w:t>.</w:t>
      </w:r>
      <w:hyperlink r:id="rId19" w:anchor="cite_note-8" w:history="1">
        <w:r w:rsidRPr="000A19B5">
          <w:rPr>
            <w:rStyle w:val="Collegamentoipertestuale"/>
            <w:sz w:val="28"/>
            <w:szCs w:val="28"/>
            <w:vertAlign w:val="superscript"/>
          </w:rPr>
          <w:t>[A]</w:t>
        </w:r>
      </w:hyperlink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Ennius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imagined</w:t>
      </w:r>
      <w:proofErr w:type="spellEnd"/>
      <w:r w:rsidRPr="000A19B5">
        <w:rPr>
          <w:sz w:val="28"/>
          <w:szCs w:val="28"/>
        </w:rPr>
        <w:t xml:space="preserve"> the </w:t>
      </w:r>
      <w:proofErr w:type="spellStart"/>
      <w:r w:rsidRPr="000A19B5">
        <w:rPr>
          <w:sz w:val="28"/>
          <w:szCs w:val="28"/>
        </w:rPr>
        <w:t>emotions</w:t>
      </w:r>
      <w:proofErr w:type="spellEnd"/>
      <w:r w:rsidRPr="000A19B5">
        <w:rPr>
          <w:sz w:val="28"/>
          <w:szCs w:val="28"/>
        </w:rPr>
        <w:t xml:space="preserve"> of </w:t>
      </w:r>
      <w:proofErr w:type="spellStart"/>
      <w:r w:rsidRPr="000A19B5">
        <w:rPr>
          <w:sz w:val="28"/>
          <w:szCs w:val="28"/>
        </w:rPr>
        <w:t>Agamemnon's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soldiers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at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Aulus</w:t>
      </w:r>
      <w:proofErr w:type="spellEnd"/>
      <w:r w:rsidRPr="000A19B5">
        <w:rPr>
          <w:sz w:val="28"/>
          <w:szCs w:val="28"/>
        </w:rPr>
        <w:t xml:space="preserve">, </w:t>
      </w:r>
      <w:proofErr w:type="spellStart"/>
      <w:r w:rsidRPr="000A19B5">
        <w:rPr>
          <w:sz w:val="28"/>
          <w:szCs w:val="28"/>
        </w:rPr>
        <w:t>that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while</w:t>
      </w:r>
      <w:proofErr w:type="spellEnd"/>
      <w:r w:rsidRPr="000A19B5">
        <w:rPr>
          <w:sz w:val="28"/>
          <w:szCs w:val="28"/>
        </w:rPr>
        <w:t xml:space="preserve"> in the </w:t>
      </w:r>
      <w:proofErr w:type="spellStart"/>
      <w:r w:rsidRPr="000A19B5">
        <w:rPr>
          <w:sz w:val="28"/>
          <w:szCs w:val="28"/>
        </w:rPr>
        <w:t>field</w:t>
      </w:r>
      <w:proofErr w:type="spellEnd"/>
      <w:r w:rsidRPr="000A19B5">
        <w:rPr>
          <w:sz w:val="28"/>
          <w:szCs w:val="28"/>
        </w:rPr>
        <w:t xml:space="preserve"> and </w:t>
      </w:r>
      <w:proofErr w:type="spellStart"/>
      <w:r w:rsidRPr="000A19B5">
        <w:rPr>
          <w:sz w:val="28"/>
          <w:szCs w:val="28"/>
        </w:rPr>
        <w:t>not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at</w:t>
      </w:r>
      <w:proofErr w:type="spellEnd"/>
      <w:r w:rsidRPr="000A19B5">
        <w:rPr>
          <w:sz w:val="28"/>
          <w:szCs w:val="28"/>
        </w:rPr>
        <w:t xml:space="preserve"> war and </w:t>
      </w:r>
      <w:proofErr w:type="spellStart"/>
      <w:r w:rsidRPr="000A19B5">
        <w:rPr>
          <w:sz w:val="28"/>
          <w:szCs w:val="28"/>
        </w:rPr>
        <w:t>not</w:t>
      </w:r>
      <w:proofErr w:type="spellEnd"/>
      <w:r w:rsidRPr="000A19B5">
        <w:rPr>
          <w:sz w:val="28"/>
          <w:szCs w:val="28"/>
        </w:rPr>
        <w:t xml:space="preserve"> </w:t>
      </w:r>
      <w:proofErr w:type="spellStart"/>
      <w:r w:rsidRPr="000A19B5">
        <w:rPr>
          <w:sz w:val="28"/>
          <w:szCs w:val="28"/>
        </w:rPr>
        <w:t>allowed</w:t>
      </w:r>
      <w:proofErr w:type="spellEnd"/>
      <w:r w:rsidRPr="000A19B5">
        <w:rPr>
          <w:sz w:val="28"/>
          <w:szCs w:val="28"/>
        </w:rPr>
        <w:t xml:space="preserve"> to go home, </w:t>
      </w:r>
      <w:proofErr w:type="spellStart"/>
      <w:r w:rsidRPr="000A19B5">
        <w:rPr>
          <w:sz w:val="28"/>
          <w:szCs w:val="28"/>
        </w:rPr>
        <w:t>as</w:t>
      </w:r>
      <w:proofErr w:type="spellEnd"/>
      <w:r w:rsidRPr="000A19B5">
        <w:rPr>
          <w:sz w:val="28"/>
          <w:szCs w:val="28"/>
        </w:rPr>
        <w:t xml:space="preserve"> "more or </w:t>
      </w:r>
      <w:proofErr w:type="spellStart"/>
      <w:r w:rsidRPr="000A19B5">
        <w:rPr>
          <w:sz w:val="28"/>
          <w:szCs w:val="28"/>
        </w:rPr>
        <w:t>less</w:t>
      </w:r>
      <w:proofErr w:type="spellEnd"/>
      <w:r w:rsidRPr="000A19B5">
        <w:rPr>
          <w:sz w:val="28"/>
          <w:szCs w:val="28"/>
        </w:rPr>
        <w:t>" living</w:t>
      </w:r>
    </w:p>
    <w:p w14:paraId="0B0098B5" w14:textId="77777777" w:rsidR="00E35B2B" w:rsidRPr="00E35B2B" w:rsidRDefault="00E35B2B" w:rsidP="00E35B2B">
      <w:pPr>
        <w:pStyle w:val="Titolo2"/>
        <w:rPr>
          <w:rFonts w:eastAsia="Times New Roman" w:cs="Times New Roman"/>
          <w:sz w:val="28"/>
          <w:szCs w:val="28"/>
        </w:rPr>
      </w:pPr>
      <w:proofErr w:type="spellStart"/>
      <w:r w:rsidRPr="00E35B2B">
        <w:rPr>
          <w:rStyle w:val="mw-headline"/>
          <w:rFonts w:eastAsia="Times New Roman" w:cs="Times New Roman"/>
          <w:sz w:val="28"/>
          <w:szCs w:val="28"/>
        </w:rPr>
        <w:t>Synonyms</w:t>
      </w:r>
      <w:proofErr w:type="spellEnd"/>
    </w:p>
    <w:p w14:paraId="30EF1DD0" w14:textId="77777777" w:rsidR="00E35B2B" w:rsidRPr="00E35B2B" w:rsidRDefault="00E35B2B" w:rsidP="00E35B2B">
      <w:pPr>
        <w:pStyle w:val="NormaleWeb"/>
        <w:rPr>
          <w:sz w:val="28"/>
          <w:szCs w:val="28"/>
        </w:rPr>
      </w:pPr>
      <w:proofErr w:type="spellStart"/>
      <w:r w:rsidRPr="00E35B2B">
        <w:rPr>
          <w:i/>
          <w:iCs/>
          <w:sz w:val="28"/>
          <w:szCs w:val="28"/>
        </w:rPr>
        <w:t>Otium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carried</w:t>
      </w:r>
      <w:proofErr w:type="spellEnd"/>
      <w:r w:rsidRPr="00E35B2B">
        <w:rPr>
          <w:sz w:val="28"/>
          <w:szCs w:val="28"/>
        </w:rPr>
        <w:t xml:space="preserve"> with </w:t>
      </w:r>
      <w:proofErr w:type="spellStart"/>
      <w:r w:rsidRPr="00E35B2B">
        <w:rPr>
          <w:sz w:val="28"/>
          <w:szCs w:val="28"/>
        </w:rPr>
        <w:t>it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many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different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meanings</w:t>
      </w:r>
      <w:proofErr w:type="spellEnd"/>
      <w:r w:rsidRPr="00E35B2B">
        <w:rPr>
          <w:sz w:val="28"/>
          <w:szCs w:val="28"/>
        </w:rPr>
        <w:t xml:space="preserve"> (</w:t>
      </w:r>
      <w:proofErr w:type="spellStart"/>
      <w:r w:rsidRPr="00E35B2B">
        <w:rPr>
          <w:sz w:val="28"/>
          <w:szCs w:val="28"/>
        </w:rPr>
        <w:t>including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but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not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limited</w:t>
      </w:r>
      <w:proofErr w:type="spellEnd"/>
      <w:r w:rsidRPr="00E35B2B">
        <w:rPr>
          <w:sz w:val="28"/>
          <w:szCs w:val="28"/>
        </w:rPr>
        <w:t xml:space="preserve"> to time, chance, </w:t>
      </w:r>
      <w:proofErr w:type="spellStart"/>
      <w:r w:rsidRPr="00E35B2B">
        <w:rPr>
          <w:sz w:val="28"/>
          <w:szCs w:val="28"/>
        </w:rPr>
        <w:t>opportunity</w:t>
      </w:r>
      <w:proofErr w:type="spellEnd"/>
      <w:r w:rsidRPr="00E35B2B">
        <w:rPr>
          <w:sz w:val="28"/>
          <w:szCs w:val="28"/>
        </w:rPr>
        <w:t xml:space="preserve">), </w:t>
      </w:r>
      <w:proofErr w:type="spellStart"/>
      <w:r w:rsidRPr="00E35B2B">
        <w:rPr>
          <w:sz w:val="28"/>
          <w:szCs w:val="28"/>
        </w:rPr>
        <w:t>depending</w:t>
      </w:r>
      <w:proofErr w:type="spellEnd"/>
      <w:r w:rsidRPr="00E35B2B">
        <w:rPr>
          <w:sz w:val="28"/>
          <w:szCs w:val="28"/>
        </w:rPr>
        <w:t xml:space="preserve"> on the time </w:t>
      </w:r>
      <w:proofErr w:type="spellStart"/>
      <w:r w:rsidRPr="00E35B2B">
        <w:rPr>
          <w:sz w:val="28"/>
          <w:szCs w:val="28"/>
        </w:rPr>
        <w:t>period</w:t>
      </w:r>
      <w:proofErr w:type="spellEnd"/>
      <w:r w:rsidRPr="00E35B2B">
        <w:rPr>
          <w:sz w:val="28"/>
          <w:szCs w:val="28"/>
        </w:rPr>
        <w:t xml:space="preserve"> or the </w:t>
      </w:r>
      <w:proofErr w:type="spellStart"/>
      <w:r w:rsidRPr="00E35B2B">
        <w:rPr>
          <w:sz w:val="28"/>
          <w:szCs w:val="28"/>
        </w:rPr>
        <w:t>philosophers</w:t>
      </w:r>
      <w:proofErr w:type="spellEnd"/>
      <w:r w:rsidRPr="00E35B2B">
        <w:rPr>
          <w:sz w:val="28"/>
          <w:szCs w:val="28"/>
        </w:rPr>
        <w:t xml:space="preserve"> </w:t>
      </w:r>
      <w:proofErr w:type="spellStart"/>
      <w:r w:rsidRPr="00E35B2B">
        <w:rPr>
          <w:sz w:val="28"/>
          <w:szCs w:val="28"/>
        </w:rPr>
        <w:t>involved</w:t>
      </w:r>
      <w:proofErr w:type="spellEnd"/>
      <w:r w:rsidRPr="00E35B2B">
        <w:rPr>
          <w:sz w:val="28"/>
          <w:szCs w:val="28"/>
        </w:rPr>
        <w:t xml:space="preserve"> in </w:t>
      </w:r>
      <w:proofErr w:type="spellStart"/>
      <w:r w:rsidRPr="00E35B2B">
        <w:rPr>
          <w:sz w:val="28"/>
          <w:szCs w:val="28"/>
        </w:rPr>
        <w:t>determining</w:t>
      </w:r>
      <w:proofErr w:type="spellEnd"/>
      <w:r w:rsidRPr="00E35B2B">
        <w:rPr>
          <w:sz w:val="28"/>
          <w:szCs w:val="28"/>
        </w:rPr>
        <w:t xml:space="preserve"> the </w:t>
      </w:r>
      <w:proofErr w:type="spellStart"/>
      <w:r w:rsidRPr="00E35B2B">
        <w:rPr>
          <w:sz w:val="28"/>
          <w:szCs w:val="28"/>
        </w:rPr>
        <w:t>concept</w:t>
      </w:r>
      <w:proofErr w:type="spellEnd"/>
      <w:r w:rsidRPr="00E35B2B">
        <w:rPr>
          <w:sz w:val="28"/>
          <w:szCs w:val="28"/>
        </w:rPr>
        <w:t>.</w:t>
      </w:r>
      <w:hyperlink r:id="rId20" w:anchor="cite_note-Sadlek33-11" w:history="1">
        <w:r w:rsidRPr="00E35B2B">
          <w:rPr>
            <w:rStyle w:val="Collegamentoipertestuale"/>
            <w:sz w:val="28"/>
            <w:szCs w:val="28"/>
            <w:vertAlign w:val="superscript"/>
          </w:rPr>
          <w:t>[9]</w:t>
        </w:r>
      </w:hyperlink>
    </w:p>
    <w:p w14:paraId="1AC3BE3C" w14:textId="3E8525B1" w:rsidR="00E35B2B" w:rsidRPr="00E35B2B" w:rsidRDefault="00E35B2B" w:rsidP="00E35B2B">
      <w:pPr>
        <w:pStyle w:val="Titolo3"/>
        <w:rPr>
          <w:rFonts w:eastAsia="Times New Roman" w:cs="Times New Roman"/>
        </w:rPr>
      </w:pPr>
      <w:r w:rsidRPr="00E35B2B">
        <w:rPr>
          <w:rStyle w:val="mw-headline"/>
          <w:rFonts w:eastAsia="Times New Roman" w:cs="Times New Roman"/>
        </w:rPr>
        <w:t xml:space="preserve">Positive </w:t>
      </w:r>
      <w:proofErr w:type="spellStart"/>
      <w:r w:rsidRPr="00E35B2B">
        <w:rPr>
          <w:rStyle w:val="mw-headline"/>
          <w:rFonts w:eastAsia="Times New Roman" w:cs="Times New Roman"/>
        </w:rPr>
        <w:t>sense</w:t>
      </w:r>
      <w:proofErr w:type="spellEnd"/>
      <w:r>
        <w:rPr>
          <w:rStyle w:val="mw-headline"/>
          <w:rFonts w:eastAsia="Times New Roman" w:cs="Times New Roman"/>
        </w:rPr>
        <w:t xml:space="preserve">- </w:t>
      </w:r>
      <w:proofErr w:type="spellStart"/>
      <w:r w:rsidRPr="00E35B2B">
        <w:t>Synonyms</w:t>
      </w:r>
      <w:proofErr w:type="spellEnd"/>
      <w:r w:rsidRPr="00E35B2B">
        <w:t xml:space="preserve"> of </w:t>
      </w:r>
      <w:proofErr w:type="gramStart"/>
      <w:r w:rsidRPr="00E35B2B">
        <w:t>positive</w:t>
      </w:r>
      <w:proofErr w:type="gramEnd"/>
      <w:r w:rsidRPr="00E35B2B">
        <w:t xml:space="preserve"> </w:t>
      </w:r>
      <w:proofErr w:type="spellStart"/>
      <w:r w:rsidRPr="00E35B2B">
        <w:t>connotations</w:t>
      </w:r>
      <w:proofErr w:type="spellEnd"/>
      <w:r w:rsidRPr="00E35B2B">
        <w:t xml:space="preserve"> are:</w:t>
      </w:r>
    </w:p>
    <w:p w14:paraId="6265BC4B" w14:textId="77777777" w:rsidR="00E35B2B" w:rsidRPr="00E35B2B" w:rsidRDefault="00E35B2B" w:rsidP="00E35B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quies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rest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repose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relief</w:t>
      </w:r>
      <w:proofErr w:type="spellEnd"/>
      <w:r w:rsidRPr="00E35B2B">
        <w:rPr>
          <w:rFonts w:eastAsia="Times New Roman" w:cs="Times New Roman"/>
        </w:rPr>
        <w:t xml:space="preserve"> from </w:t>
      </w:r>
      <w:proofErr w:type="spellStart"/>
      <w:r w:rsidRPr="00E35B2B">
        <w:rPr>
          <w:rFonts w:eastAsia="Times New Roman" w:cs="Times New Roman"/>
        </w:rPr>
        <w:t>toil</w:t>
      </w:r>
      <w:proofErr w:type="spellEnd"/>
      <w:r w:rsidRPr="00E35B2B">
        <w:rPr>
          <w:rFonts w:eastAsia="Times New Roman" w:cs="Times New Roman"/>
        </w:rPr>
        <w:t>.</w:t>
      </w:r>
      <w:hyperlink r:id="rId21" w:anchor="cite_note-Sadlek33-11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[9]</w:t>
        </w:r>
      </w:hyperlink>
    </w:p>
    <w:p w14:paraId="73F5616F" w14:textId="77777777" w:rsidR="00E35B2B" w:rsidRPr="00E35B2B" w:rsidRDefault="00E35B2B" w:rsidP="00E35B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requies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rest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repose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rest</w:t>
      </w:r>
      <w:proofErr w:type="spellEnd"/>
      <w:r w:rsidRPr="00E35B2B">
        <w:rPr>
          <w:rFonts w:eastAsia="Times New Roman" w:cs="Times New Roman"/>
        </w:rPr>
        <w:t xml:space="preserve"> from </w:t>
      </w:r>
      <w:proofErr w:type="spellStart"/>
      <w:r w:rsidRPr="00E35B2B">
        <w:rPr>
          <w:rFonts w:eastAsia="Times New Roman" w:cs="Times New Roman"/>
        </w:rPr>
        <w:t>labor</w:t>
      </w:r>
      <w:proofErr w:type="spellEnd"/>
      <w:r w:rsidRPr="00E35B2B">
        <w:rPr>
          <w:rFonts w:eastAsia="Times New Roman" w:cs="Times New Roman"/>
        </w:rPr>
        <w:t>, a hobby.</w:t>
      </w:r>
      <w:hyperlink r:id="rId22" w:anchor="cite_note-Sadlek33-11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[9]</w:t>
        </w:r>
      </w:hyperlink>
    </w:p>
    <w:p w14:paraId="27A7D783" w14:textId="77777777" w:rsidR="00E35B2B" w:rsidRPr="00E35B2B" w:rsidRDefault="00E35B2B" w:rsidP="00E35B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tranquilitas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tranquility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calm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quiet</w:t>
      </w:r>
      <w:proofErr w:type="spellEnd"/>
      <w:r w:rsidRPr="00E35B2B">
        <w:rPr>
          <w:rFonts w:eastAsia="Times New Roman" w:cs="Times New Roman"/>
        </w:rPr>
        <w:t>.</w:t>
      </w:r>
      <w:hyperlink r:id="rId23" w:anchor="cite_note-Sadlek33-11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[9]</w:t>
        </w:r>
      </w:hyperlink>
    </w:p>
    <w:p w14:paraId="6D037D8D" w14:textId="77777777" w:rsidR="00E35B2B" w:rsidRPr="00E35B2B" w:rsidRDefault="00E35B2B" w:rsidP="00E35B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peace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as</w:t>
      </w:r>
      <w:proofErr w:type="spellEnd"/>
      <w:r w:rsidRPr="00E35B2B">
        <w:rPr>
          <w:rFonts w:eastAsia="Times New Roman" w:cs="Times New Roman"/>
        </w:rPr>
        <w:t xml:space="preserve"> a state or </w:t>
      </w:r>
      <w:proofErr w:type="spellStart"/>
      <w:r w:rsidRPr="00E35B2B">
        <w:rPr>
          <w:rFonts w:eastAsia="Times New Roman" w:cs="Times New Roman"/>
        </w:rPr>
        <w:t>condition</w:t>
      </w:r>
      <w:proofErr w:type="spellEnd"/>
      <w:r w:rsidRPr="00E35B2B">
        <w:rPr>
          <w:rFonts w:eastAsia="Times New Roman" w:cs="Times New Roman"/>
        </w:rPr>
        <w:t xml:space="preserve"> of </w:t>
      </w:r>
      <w:proofErr w:type="spellStart"/>
      <w:r w:rsidRPr="00E35B2B">
        <w:rPr>
          <w:rFonts w:eastAsia="Times New Roman" w:cs="Times New Roman"/>
        </w:rPr>
        <w:t>freedom</w:t>
      </w:r>
      <w:proofErr w:type="spellEnd"/>
      <w:r w:rsidRPr="00E35B2B">
        <w:rPr>
          <w:rFonts w:eastAsia="Times New Roman" w:cs="Times New Roman"/>
        </w:rPr>
        <w:t xml:space="preserve"> from </w:t>
      </w:r>
      <w:proofErr w:type="spellStart"/>
      <w:r w:rsidRPr="00E35B2B">
        <w:rPr>
          <w:rFonts w:eastAsia="Times New Roman" w:cs="Times New Roman"/>
        </w:rPr>
        <w:t>external</w:t>
      </w:r>
      <w:proofErr w:type="spellEnd"/>
      <w:r w:rsidRPr="00E35B2B">
        <w:rPr>
          <w:rFonts w:eastAsia="Times New Roman" w:cs="Times New Roman"/>
        </w:rPr>
        <w:t xml:space="preserve"> </w:t>
      </w:r>
      <w:proofErr w:type="spellStart"/>
      <w:r w:rsidRPr="00E35B2B">
        <w:rPr>
          <w:rFonts w:eastAsia="Times New Roman" w:cs="Times New Roman"/>
        </w:rPr>
        <w:t>enemies</w:t>
      </w:r>
      <w:proofErr w:type="spellEnd"/>
      <w:r w:rsidRPr="00E35B2B">
        <w:rPr>
          <w:rFonts w:eastAsia="Times New Roman" w:cs="Times New Roman"/>
        </w:rPr>
        <w:t>.</w:t>
      </w:r>
      <w:hyperlink r:id="rId24" w:anchor="cite_note-Maclardy195-96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[90]</w:t>
        </w:r>
      </w:hyperlink>
    </w:p>
    <w:p w14:paraId="39F47692" w14:textId="77777777" w:rsidR="00E35B2B" w:rsidRPr="00E35B2B" w:rsidRDefault="00E35B2B" w:rsidP="00E35B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E35B2B">
        <w:rPr>
          <w:rFonts w:eastAsia="Times New Roman" w:cs="Times New Roman"/>
          <w:i/>
          <w:iCs/>
        </w:rPr>
        <w:t>pax</w:t>
      </w:r>
      <w:r w:rsidRPr="00E35B2B">
        <w:rPr>
          <w:rFonts w:eastAsia="Times New Roman" w:cs="Times New Roman"/>
        </w:rPr>
        <w:t xml:space="preserve"> - to </w:t>
      </w:r>
      <w:proofErr w:type="spellStart"/>
      <w:r w:rsidRPr="00E35B2B">
        <w:rPr>
          <w:rFonts w:eastAsia="Times New Roman" w:cs="Times New Roman"/>
        </w:rPr>
        <w:t>pacify</w:t>
      </w:r>
      <w:proofErr w:type="spellEnd"/>
      <w:r w:rsidRPr="00E35B2B">
        <w:rPr>
          <w:rFonts w:eastAsia="Times New Roman" w:cs="Times New Roman"/>
        </w:rPr>
        <w:t xml:space="preserve"> or </w:t>
      </w:r>
      <w:proofErr w:type="spellStart"/>
      <w:r w:rsidRPr="00E35B2B">
        <w:rPr>
          <w:rFonts w:eastAsia="Times New Roman" w:cs="Times New Roman"/>
        </w:rPr>
        <w:t>appease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as</w:t>
      </w:r>
      <w:proofErr w:type="spellEnd"/>
      <w:r w:rsidRPr="00E35B2B">
        <w:rPr>
          <w:rFonts w:eastAsia="Times New Roman" w:cs="Times New Roman"/>
        </w:rPr>
        <w:t xml:space="preserve"> the </w:t>
      </w:r>
      <w:proofErr w:type="spellStart"/>
      <w:r w:rsidRPr="00E35B2B">
        <w:rPr>
          <w:rFonts w:eastAsia="Times New Roman" w:cs="Times New Roman"/>
        </w:rPr>
        <w:t>outcome</w:t>
      </w:r>
      <w:proofErr w:type="spellEnd"/>
      <w:r w:rsidRPr="00E35B2B">
        <w:rPr>
          <w:rFonts w:eastAsia="Times New Roman" w:cs="Times New Roman"/>
        </w:rPr>
        <w:t xml:space="preserve"> of </w:t>
      </w:r>
      <w:proofErr w:type="spellStart"/>
      <w:r w:rsidRPr="00E35B2B">
        <w:rPr>
          <w:rFonts w:eastAsia="Times New Roman" w:cs="Times New Roman"/>
        </w:rPr>
        <w:t>diplomatic</w:t>
      </w:r>
      <w:proofErr w:type="spellEnd"/>
      <w:r w:rsidRPr="00E35B2B">
        <w:rPr>
          <w:rFonts w:eastAsia="Times New Roman" w:cs="Times New Roman"/>
        </w:rPr>
        <w:t xml:space="preserve"> conference and </w:t>
      </w:r>
      <w:proofErr w:type="spellStart"/>
      <w:r w:rsidRPr="00E35B2B">
        <w:rPr>
          <w:rFonts w:eastAsia="Times New Roman" w:cs="Times New Roman"/>
        </w:rPr>
        <w:t>agreement</w:t>
      </w:r>
      <w:proofErr w:type="spellEnd"/>
      <w:r w:rsidRPr="00E35B2B">
        <w:rPr>
          <w:rFonts w:eastAsia="Times New Roman" w:cs="Times New Roman"/>
        </w:rPr>
        <w:t xml:space="preserve"> with an </w:t>
      </w:r>
      <w:proofErr w:type="spellStart"/>
      <w:r w:rsidRPr="00E35B2B">
        <w:rPr>
          <w:rFonts w:eastAsia="Times New Roman" w:cs="Times New Roman"/>
        </w:rPr>
        <w:t>enemy</w:t>
      </w:r>
      <w:proofErr w:type="spellEnd"/>
      <w:r w:rsidRPr="00E35B2B">
        <w:rPr>
          <w:rFonts w:eastAsia="Times New Roman" w:cs="Times New Roman"/>
        </w:rPr>
        <w:t>.</w:t>
      </w:r>
      <w:hyperlink r:id="rId25" w:anchor="cite_note-Maclardy195-96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[90]</w:t>
        </w:r>
      </w:hyperlink>
    </w:p>
    <w:p w14:paraId="227CD82C" w14:textId="4C533C95" w:rsidR="00E35B2B" w:rsidRPr="00E35B2B" w:rsidRDefault="00E35B2B" w:rsidP="00E35B2B">
      <w:pPr>
        <w:pStyle w:val="Titolo3"/>
        <w:rPr>
          <w:rFonts w:eastAsia="Times New Roman" w:cs="Times New Roman"/>
        </w:rPr>
      </w:pPr>
      <w:r w:rsidRPr="00E35B2B">
        <w:rPr>
          <w:rStyle w:val="mw-headline"/>
          <w:rFonts w:eastAsia="Times New Roman" w:cs="Times New Roman"/>
        </w:rPr>
        <w:t xml:space="preserve">Negative </w:t>
      </w:r>
      <w:proofErr w:type="spellStart"/>
      <w:r w:rsidRPr="00E35B2B">
        <w:rPr>
          <w:rStyle w:val="mw-headline"/>
          <w:rFonts w:eastAsia="Times New Roman" w:cs="Times New Roman"/>
        </w:rPr>
        <w:t>sense</w:t>
      </w:r>
      <w:proofErr w:type="spellEnd"/>
      <w:r>
        <w:rPr>
          <w:rStyle w:val="mw-headline"/>
          <w:rFonts w:eastAsia="Times New Roman" w:cs="Times New Roman"/>
        </w:rPr>
        <w:t xml:space="preserve">- </w:t>
      </w:r>
      <w:proofErr w:type="spellStart"/>
      <w:r w:rsidRPr="00E35B2B">
        <w:t>Synonyms</w:t>
      </w:r>
      <w:proofErr w:type="spellEnd"/>
      <w:r w:rsidRPr="00E35B2B">
        <w:t xml:space="preserve"> of negative </w:t>
      </w:r>
      <w:proofErr w:type="spellStart"/>
      <w:r w:rsidRPr="00E35B2B">
        <w:t>connotations</w:t>
      </w:r>
      <w:proofErr w:type="spellEnd"/>
      <w:r w:rsidRPr="00E35B2B">
        <w:t xml:space="preserve"> are:</w:t>
      </w:r>
    </w:p>
    <w:p w14:paraId="2A7DE5EE" w14:textId="77777777" w:rsidR="00E35B2B" w:rsidRPr="00E35B2B" w:rsidRDefault="00E35B2B" w:rsidP="00E35B2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inhonestum</w:t>
      </w:r>
      <w:proofErr w:type="spellEnd"/>
      <w:r w:rsidRPr="00E35B2B">
        <w:rPr>
          <w:rFonts w:eastAsia="Times New Roman" w:cs="Times New Roman"/>
          <w:i/>
          <w:iCs/>
        </w:rPr>
        <w:t xml:space="preserve"> </w:t>
      </w:r>
      <w:proofErr w:type="spellStart"/>
      <w:r w:rsidRPr="00E35B2B">
        <w:rPr>
          <w:rFonts w:eastAsia="Times New Roman" w:cs="Times New Roman"/>
          <w:i/>
          <w:iCs/>
        </w:rPr>
        <w:t>otium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dishonorable</w:t>
      </w:r>
      <w:proofErr w:type="spellEnd"/>
      <w:r w:rsidRPr="00E35B2B">
        <w:rPr>
          <w:rFonts w:eastAsia="Times New Roman" w:cs="Times New Roman"/>
        </w:rPr>
        <w:t xml:space="preserve"> </w:t>
      </w:r>
      <w:proofErr w:type="spellStart"/>
      <w:r w:rsidRPr="00E35B2B">
        <w:rPr>
          <w:rFonts w:eastAsia="Times New Roman" w:cs="Times New Roman"/>
        </w:rPr>
        <w:t>leisure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idle</w:t>
      </w:r>
      <w:proofErr w:type="spellEnd"/>
      <w:r w:rsidRPr="00E35B2B">
        <w:rPr>
          <w:rFonts w:eastAsia="Times New Roman" w:cs="Times New Roman"/>
        </w:rPr>
        <w:t xml:space="preserve"> self-</w:t>
      </w:r>
      <w:proofErr w:type="spellStart"/>
      <w:r w:rsidRPr="00E35B2B">
        <w:rPr>
          <w:rFonts w:eastAsia="Times New Roman" w:cs="Times New Roman"/>
        </w:rPr>
        <w:t>indulgence</w:t>
      </w:r>
      <w:proofErr w:type="spellEnd"/>
      <w:r w:rsidRPr="00E35B2B">
        <w:rPr>
          <w:rFonts w:eastAsia="Times New Roman" w:cs="Times New Roman"/>
        </w:rPr>
        <w:t xml:space="preserve"> </w:t>
      </w:r>
      <w:proofErr w:type="spellStart"/>
      <w:r w:rsidRPr="00E35B2B">
        <w:rPr>
          <w:rFonts w:eastAsia="Times New Roman" w:cs="Times New Roman"/>
        </w:rPr>
        <w:t>leisure</w:t>
      </w:r>
      <w:proofErr w:type="spellEnd"/>
      <w:r w:rsidRPr="00E35B2B">
        <w:rPr>
          <w:rFonts w:eastAsia="Times New Roman" w:cs="Times New Roman"/>
        </w:rPr>
        <w:t>.</w:t>
      </w:r>
      <w:hyperlink r:id="rId26" w:anchor="cite_note-Balsdon47-87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[82]</w:t>
        </w:r>
      </w:hyperlink>
    </w:p>
    <w:p w14:paraId="3AEA9C0D" w14:textId="77777777" w:rsidR="00E35B2B" w:rsidRPr="00E35B2B" w:rsidRDefault="00E35B2B" w:rsidP="00E35B2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desidia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slackness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idleness</w:t>
      </w:r>
      <w:proofErr w:type="spellEnd"/>
      <w:r w:rsidRPr="00E35B2B">
        <w:rPr>
          <w:rFonts w:eastAsia="Times New Roman" w:cs="Times New Roman"/>
        </w:rPr>
        <w:t>.</w:t>
      </w:r>
      <w:hyperlink r:id="rId27" w:anchor="cite_note-Sadlek33-11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[9]</w:t>
        </w:r>
      </w:hyperlink>
    </w:p>
    <w:p w14:paraId="5571683A" w14:textId="77777777" w:rsidR="00E35B2B" w:rsidRPr="00E35B2B" w:rsidRDefault="00E35B2B" w:rsidP="00E35B2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inertia</w:t>
      </w:r>
      <w:proofErr w:type="spellEnd"/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sloth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idleness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indolence</w:t>
      </w:r>
      <w:proofErr w:type="spellEnd"/>
      <w:r w:rsidRPr="00E35B2B">
        <w:rPr>
          <w:rFonts w:eastAsia="Times New Roman" w:cs="Times New Roman"/>
        </w:rPr>
        <w:t>.</w:t>
      </w:r>
      <w:hyperlink r:id="rId28" w:anchor="cite_note-Sadlek33-11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[9]</w:t>
        </w:r>
      </w:hyperlink>
    </w:p>
    <w:p w14:paraId="7AB85A2D" w14:textId="77777777" w:rsidR="00E35B2B" w:rsidRPr="00E35B2B" w:rsidRDefault="00E35B2B" w:rsidP="00E35B2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35B2B">
        <w:rPr>
          <w:rFonts w:eastAsia="Times New Roman" w:cs="Times New Roman"/>
          <w:i/>
          <w:iCs/>
        </w:rPr>
        <w:t>ignavia</w:t>
      </w:r>
      <w:r w:rsidRPr="00E35B2B">
        <w:rPr>
          <w:rFonts w:eastAsia="Times New Roman" w:cs="Times New Roman"/>
        </w:rPr>
        <w:t xml:space="preserve"> - </w:t>
      </w:r>
      <w:proofErr w:type="spellStart"/>
      <w:r w:rsidRPr="00E35B2B">
        <w:rPr>
          <w:rFonts w:eastAsia="Times New Roman" w:cs="Times New Roman"/>
        </w:rPr>
        <w:t>sloth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idleness</w:t>
      </w:r>
      <w:proofErr w:type="spellEnd"/>
      <w:r w:rsidRPr="00E35B2B">
        <w:rPr>
          <w:rFonts w:eastAsia="Times New Roman" w:cs="Times New Roman"/>
        </w:rPr>
        <w:t xml:space="preserve">, </w:t>
      </w:r>
      <w:proofErr w:type="spellStart"/>
      <w:r w:rsidRPr="00E35B2B">
        <w:rPr>
          <w:rFonts w:eastAsia="Times New Roman" w:cs="Times New Roman"/>
        </w:rPr>
        <w:t>faint-heartedness</w:t>
      </w:r>
      <w:proofErr w:type="spellEnd"/>
      <w:r w:rsidRPr="00E35B2B">
        <w:rPr>
          <w:rFonts w:eastAsia="Times New Roman" w:cs="Times New Roman"/>
        </w:rPr>
        <w:t>.</w:t>
      </w:r>
      <w:hyperlink r:id="rId29" w:anchor="cite_note-Sadlek33-11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[9]</w:t>
        </w:r>
      </w:hyperlink>
    </w:p>
    <w:p w14:paraId="0D6859C6" w14:textId="77777777" w:rsidR="00E35B2B" w:rsidRPr="00E35B2B" w:rsidRDefault="00E35B2B" w:rsidP="00E35B2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E35B2B">
        <w:rPr>
          <w:rFonts w:eastAsia="Times New Roman" w:cs="Times New Roman"/>
          <w:i/>
          <w:iCs/>
        </w:rPr>
        <w:t>desidiosissimum</w:t>
      </w:r>
      <w:proofErr w:type="spellEnd"/>
      <w:r w:rsidRPr="00E35B2B">
        <w:rPr>
          <w:rFonts w:eastAsia="Times New Roman" w:cs="Times New Roman"/>
          <w:i/>
          <w:iCs/>
        </w:rPr>
        <w:t xml:space="preserve"> </w:t>
      </w:r>
      <w:proofErr w:type="spellStart"/>
      <w:r w:rsidRPr="00E35B2B">
        <w:rPr>
          <w:rFonts w:eastAsia="Times New Roman" w:cs="Times New Roman"/>
          <w:i/>
          <w:iCs/>
        </w:rPr>
        <w:t>otium</w:t>
      </w:r>
      <w:proofErr w:type="spellEnd"/>
      <w:r w:rsidRPr="00E35B2B">
        <w:rPr>
          <w:rFonts w:eastAsia="Times New Roman" w:cs="Times New Roman"/>
        </w:rPr>
        <w:t xml:space="preserve"> - a </w:t>
      </w:r>
      <w:proofErr w:type="spellStart"/>
      <w:r w:rsidRPr="00E35B2B">
        <w:rPr>
          <w:rFonts w:eastAsia="Times New Roman" w:cs="Times New Roman"/>
        </w:rPr>
        <w:t>sluggard's</w:t>
      </w:r>
      <w:proofErr w:type="spellEnd"/>
      <w:r w:rsidRPr="00E35B2B">
        <w:rPr>
          <w:rFonts w:eastAsia="Times New Roman" w:cs="Times New Roman"/>
        </w:rPr>
        <w:t xml:space="preserve"> free time, he </w:t>
      </w:r>
      <w:proofErr w:type="spellStart"/>
      <w:r w:rsidRPr="00E35B2B">
        <w:rPr>
          <w:rFonts w:eastAsia="Times New Roman" w:cs="Times New Roman"/>
        </w:rPr>
        <w:t>that</w:t>
      </w:r>
      <w:proofErr w:type="spellEnd"/>
      <w:r w:rsidRPr="00E35B2B">
        <w:rPr>
          <w:rFonts w:eastAsia="Times New Roman" w:cs="Times New Roman"/>
        </w:rPr>
        <w:t xml:space="preserve"> </w:t>
      </w:r>
      <w:proofErr w:type="spellStart"/>
      <w:r w:rsidRPr="00E35B2B">
        <w:rPr>
          <w:rFonts w:eastAsia="Times New Roman" w:cs="Times New Roman"/>
        </w:rPr>
        <w:t>fears</w:t>
      </w:r>
      <w:proofErr w:type="spellEnd"/>
      <w:r w:rsidRPr="00E35B2B">
        <w:rPr>
          <w:rFonts w:eastAsia="Times New Roman" w:cs="Times New Roman"/>
        </w:rPr>
        <w:t xml:space="preserve"> </w:t>
      </w:r>
      <w:proofErr w:type="spellStart"/>
      <w:r w:rsidRPr="00E35B2B">
        <w:rPr>
          <w:rFonts w:eastAsia="Times New Roman" w:cs="Times New Roman"/>
        </w:rPr>
        <w:t>labor</w:t>
      </w:r>
      <w:proofErr w:type="spellEnd"/>
      <w:r w:rsidRPr="00E35B2B">
        <w:rPr>
          <w:rFonts w:eastAsia="Times New Roman" w:cs="Times New Roman"/>
        </w:rPr>
        <w:t xml:space="preserve">; a man </w:t>
      </w:r>
      <w:proofErr w:type="spellStart"/>
      <w:r w:rsidRPr="00E35B2B">
        <w:rPr>
          <w:rFonts w:eastAsia="Times New Roman" w:cs="Times New Roman"/>
        </w:rPr>
        <w:t>careless</w:t>
      </w:r>
      <w:proofErr w:type="spellEnd"/>
      <w:r w:rsidRPr="00E35B2B">
        <w:rPr>
          <w:rFonts w:eastAsia="Times New Roman" w:cs="Times New Roman"/>
        </w:rPr>
        <w:t xml:space="preserve"> to </w:t>
      </w:r>
      <w:proofErr w:type="spellStart"/>
      <w:r w:rsidRPr="00E35B2B">
        <w:rPr>
          <w:rFonts w:eastAsia="Times New Roman" w:cs="Times New Roman"/>
        </w:rPr>
        <w:t>attend</w:t>
      </w:r>
      <w:proofErr w:type="spellEnd"/>
      <w:r w:rsidRPr="00E35B2B">
        <w:rPr>
          <w:rFonts w:eastAsia="Times New Roman" w:cs="Times New Roman"/>
        </w:rPr>
        <w:t xml:space="preserve"> to </w:t>
      </w:r>
      <w:proofErr w:type="spellStart"/>
      <w:r w:rsidRPr="00E35B2B">
        <w:rPr>
          <w:rFonts w:eastAsia="Times New Roman" w:cs="Times New Roman"/>
        </w:rPr>
        <w:t>his</w:t>
      </w:r>
      <w:proofErr w:type="spellEnd"/>
      <w:r w:rsidRPr="00E35B2B">
        <w:rPr>
          <w:rFonts w:eastAsia="Times New Roman" w:cs="Times New Roman"/>
        </w:rPr>
        <w:t xml:space="preserve"> duty first.</w:t>
      </w:r>
      <w:hyperlink r:id="rId30" w:anchor="cite_note-97" w:history="1">
        <w:r w:rsidRPr="00E35B2B">
          <w:rPr>
            <w:rStyle w:val="Collegamentoipertestuale"/>
            <w:rFonts w:eastAsia="Times New Roman" w:cs="Times New Roman"/>
            <w:vertAlign w:val="superscript"/>
          </w:rPr>
          <w:t>[91]</w:t>
        </w:r>
      </w:hyperlink>
    </w:p>
    <w:p w14:paraId="2016C3AD" w14:textId="77777777" w:rsidR="009C3E01" w:rsidRDefault="009C3E01">
      <w:bookmarkStart w:id="0" w:name="_GoBack"/>
      <w:bookmarkEnd w:id="0"/>
    </w:p>
    <w:sectPr w:rsidR="009C3E01" w:rsidSect="00DC672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069"/>
    <w:multiLevelType w:val="multilevel"/>
    <w:tmpl w:val="7A4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0A89"/>
    <w:multiLevelType w:val="multilevel"/>
    <w:tmpl w:val="971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3"/>
    <w:rsid w:val="000A19B5"/>
    <w:rsid w:val="003842D3"/>
    <w:rsid w:val="00854BE1"/>
    <w:rsid w:val="009C3E01"/>
    <w:rsid w:val="00DC6722"/>
    <w:rsid w:val="00E35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0D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Theme="minorEastAsia" w:hAnsi="Malgun Gothic" w:cs="Malgun Gothic"/>
        <w:b/>
        <w:bCs/>
        <w:color w:val="000000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42D3"/>
    <w:pPr>
      <w:spacing w:before="100" w:beforeAutospacing="1" w:after="100" w:afterAutospacing="1"/>
      <w:outlineLvl w:val="0"/>
    </w:pPr>
    <w:rPr>
      <w:rFonts w:ascii="Times" w:hAnsi="Times"/>
      <w:color w:val="auto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1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842D3"/>
    <w:rPr>
      <w:rFonts w:ascii="Times" w:hAnsi="Times"/>
      <w:color w:val="auto"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842D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842D3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842D3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A19B5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mw-headline">
    <w:name w:val="mw-headline"/>
    <w:basedOn w:val="Caratterepredefinitoparagrafo"/>
    <w:rsid w:val="000A19B5"/>
  </w:style>
  <w:style w:type="character" w:customStyle="1" w:styleId="Titolo3Carattere">
    <w:name w:val="Titolo 3 Carattere"/>
    <w:basedOn w:val="Caratterepredefinitoparagrafo"/>
    <w:link w:val="Titolo3"/>
    <w:uiPriority w:val="9"/>
    <w:rsid w:val="00E35B2B"/>
    <w:rPr>
      <w:rFonts w:asciiTheme="majorHAnsi" w:eastAsiaTheme="majorEastAsia" w:hAnsiTheme="majorHAnsi" w:cstheme="majorBidi"/>
      <w:b w:val="0"/>
      <w:bCs w:val="0"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Theme="minorEastAsia" w:hAnsi="Malgun Gothic" w:cs="Malgun Gothic"/>
        <w:b/>
        <w:bCs/>
        <w:color w:val="000000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42D3"/>
    <w:pPr>
      <w:spacing w:before="100" w:beforeAutospacing="1" w:after="100" w:afterAutospacing="1"/>
      <w:outlineLvl w:val="0"/>
    </w:pPr>
    <w:rPr>
      <w:rFonts w:ascii="Times" w:hAnsi="Times"/>
      <w:color w:val="auto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1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842D3"/>
    <w:rPr>
      <w:rFonts w:ascii="Times" w:hAnsi="Times"/>
      <w:color w:val="auto"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842D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842D3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842D3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A19B5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mw-headline">
    <w:name w:val="mw-headline"/>
    <w:basedOn w:val="Caratterepredefinitoparagrafo"/>
    <w:rsid w:val="000A19B5"/>
  </w:style>
  <w:style w:type="character" w:customStyle="1" w:styleId="Titolo3Carattere">
    <w:name w:val="Titolo 3 Carattere"/>
    <w:basedOn w:val="Caratterepredefinitoparagrafo"/>
    <w:link w:val="Titolo3"/>
    <w:uiPriority w:val="9"/>
    <w:rsid w:val="00E35B2B"/>
    <w:rPr>
      <w:rFonts w:asciiTheme="majorHAnsi" w:eastAsiaTheme="majorEastAsia" w:hAnsiTheme="majorHAnsi" w:cstheme="majorBidi"/>
      <w:b w:val="0"/>
      <w:bCs w:val="0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fontTable" Target="fontTable.xml"/><Relationship Id="rId7" Type="http://schemas.openxmlformats.org/officeDocument/2006/relationships/image" Target="media/image1.jpeg"/><Relationship Id="rId1" Type="http://schemas.openxmlformats.org/officeDocument/2006/relationships/numbering" Target="numbering.xml"/><Relationship Id="rId24" Type="http://schemas.openxmlformats.org/officeDocument/2006/relationships/hyperlink" Target="https://en.wikipedia.org/wiki/Otium" TargetMode="External"/><Relationship Id="rId25" Type="http://schemas.openxmlformats.org/officeDocument/2006/relationships/hyperlink" Target="https://en.wikipedia.org/wiki/Otium" TargetMode="External"/><Relationship Id="rId8" Type="http://schemas.openxmlformats.org/officeDocument/2006/relationships/hyperlink" Target="https://en.wikipedia.org/wiki/Getty_Villa" TargetMode="External"/><Relationship Id="rId13" Type="http://schemas.openxmlformats.org/officeDocument/2006/relationships/hyperlink" Target="https://en.wikipedia.org/wiki/File:Roman_soldiers_at_rest.jpg" TargetMode="External"/><Relationship Id="rId10" Type="http://schemas.openxmlformats.org/officeDocument/2006/relationships/hyperlink" Target="https://en.wikipedia.org/wiki/Otium" TargetMode="External"/><Relationship Id="rId32" Type="http://schemas.openxmlformats.org/officeDocument/2006/relationships/theme" Target="theme/theme1.xml"/><Relationship Id="rId12" Type="http://schemas.openxmlformats.org/officeDocument/2006/relationships/hyperlink" Target="https://en.wikipedia.org/wiki/Otium" TargetMode="External"/><Relationship Id="rId17" Type="http://schemas.openxmlformats.org/officeDocument/2006/relationships/hyperlink" Target="https://en.wikipedia.org/wiki/Aulus_Gellius" TargetMode="External"/><Relationship Id="rId9" Type="http://schemas.openxmlformats.org/officeDocument/2006/relationships/hyperlink" Target="https://en.wikipedia.org/wiki/Otium" TargetMode="External"/><Relationship Id="rId18" Type="http://schemas.openxmlformats.org/officeDocument/2006/relationships/hyperlink" Target="https://en.wikipedia.org/wiki/Ennius" TargetMode="External"/><Relationship Id="rId3" Type="http://schemas.microsoft.com/office/2007/relationships/stylesWithEffects" Target="stylesWithEffects.xml"/><Relationship Id="rId27" Type="http://schemas.openxmlformats.org/officeDocument/2006/relationships/hyperlink" Target="https://en.wikipedia.org/wiki/Otium" TargetMode="External"/><Relationship Id="rId14" Type="http://schemas.openxmlformats.org/officeDocument/2006/relationships/image" Target="media/image2.jpeg"/><Relationship Id="rId23" Type="http://schemas.openxmlformats.org/officeDocument/2006/relationships/hyperlink" Target="https://en.wikipedia.org/wiki/Otium" TargetMode="External"/><Relationship Id="rId4" Type="http://schemas.openxmlformats.org/officeDocument/2006/relationships/settings" Target="settings.xml"/><Relationship Id="rId28" Type="http://schemas.openxmlformats.org/officeDocument/2006/relationships/hyperlink" Target="https://en.wikipedia.org/wiki/Otium" TargetMode="External"/><Relationship Id="rId26" Type="http://schemas.openxmlformats.org/officeDocument/2006/relationships/hyperlink" Target="https://en.wikipedia.org/wiki/Otium" TargetMode="External"/><Relationship Id="rId30" Type="http://schemas.openxmlformats.org/officeDocument/2006/relationships/hyperlink" Target="https://en.wikipedia.org/wiki/Otium" TargetMode="External"/><Relationship Id="rId11" Type="http://schemas.openxmlformats.org/officeDocument/2006/relationships/hyperlink" Target="https://en.wikipedia.org/wiki/Otium" TargetMode="External"/><Relationship Id="rId29" Type="http://schemas.openxmlformats.org/officeDocument/2006/relationships/hyperlink" Target="https://en.wikipedia.org/wiki/Otium" TargetMode="External"/><Relationship Id="rId6" Type="http://schemas.openxmlformats.org/officeDocument/2006/relationships/hyperlink" Target="https://en.wikipedia.org/wiki/File:Getty_Villa_exterior.jpg" TargetMode="External"/><Relationship Id="rId16" Type="http://schemas.openxmlformats.org/officeDocument/2006/relationships/hyperlink" Target="https://en.wikipedia.org/wiki/Oti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Otium" TargetMode="External"/><Relationship Id="rId19" Type="http://schemas.openxmlformats.org/officeDocument/2006/relationships/hyperlink" Target="https://en.wikipedia.org/wiki/Otium" TargetMode="External"/><Relationship Id="rId20" Type="http://schemas.openxmlformats.org/officeDocument/2006/relationships/hyperlink" Target="https://en.wikipedia.org/wiki/Otium" TargetMode="External"/><Relationship Id="rId22" Type="http://schemas.openxmlformats.org/officeDocument/2006/relationships/hyperlink" Target="https://en.wikipedia.org/wiki/Otium" TargetMode="External"/><Relationship Id="rId21" Type="http://schemas.openxmlformats.org/officeDocument/2006/relationships/hyperlink" Target="https://en.wikipedia.org/wiki/Otium" TargetMode="Externa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4556</Characters>
  <Application>Microsoft Macintosh Word</Application>
  <DocSecurity>0</DocSecurity>
  <Lines>37</Lines>
  <Paragraphs>10</Paragraphs>
  <ScaleCrop>false</ScaleCrop>
  <Company>Università degli Studi di Bergamo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Bonadei</dc:creator>
  <cp:keywords/>
  <dc:description/>
  <cp:lastModifiedBy>Rossana Bonadei</cp:lastModifiedBy>
  <cp:revision>4</cp:revision>
  <dcterms:created xsi:type="dcterms:W3CDTF">2016-10-10T07:52:00Z</dcterms:created>
  <dcterms:modified xsi:type="dcterms:W3CDTF">2017-10-01T21:55:00Z</dcterms:modified>
</cp:coreProperties>
</file>