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DE2DF9">
        <w:rPr>
          <w:sz w:val="28"/>
          <w:szCs w:val="28"/>
        </w:rPr>
        <w:t>4</w:t>
      </w:r>
      <w:r w:rsidR="00E55228" w:rsidRPr="00E55228">
        <w:rPr>
          <w:sz w:val="28"/>
          <w:szCs w:val="28"/>
        </w:rPr>
        <w:t xml:space="preserve"> </w:t>
      </w:r>
      <w:r w:rsidR="004F3AA9">
        <w:rPr>
          <w:sz w:val="28"/>
          <w:szCs w:val="28"/>
        </w:rPr>
        <w:t>–</w:t>
      </w:r>
      <w:r w:rsidR="00071751" w:rsidRPr="00071751">
        <w:rPr>
          <w:b/>
          <w:sz w:val="28"/>
          <w:szCs w:val="28"/>
        </w:rPr>
        <w:t>F</w:t>
      </w:r>
      <w:r w:rsidR="004F3AA9" w:rsidRPr="004F3AA9">
        <w:rPr>
          <w:b/>
          <w:sz w:val="28"/>
          <w:szCs w:val="28"/>
        </w:rPr>
        <w:t>unzioni</w:t>
      </w:r>
      <w:r w:rsidR="00071751">
        <w:rPr>
          <w:b/>
          <w:sz w:val="28"/>
          <w:szCs w:val="28"/>
        </w:rPr>
        <w:t xml:space="preserve"> reali in una variabile reale</w:t>
      </w:r>
      <w:r w:rsidR="009B5298">
        <w:rPr>
          <w:b/>
          <w:sz w:val="28"/>
          <w:szCs w:val="28"/>
        </w:rPr>
        <w:t xml:space="preserve"> </w:t>
      </w:r>
      <w:r w:rsidR="009B5298" w:rsidRPr="009B5298">
        <w:rPr>
          <w:sz w:val="28"/>
          <w:szCs w:val="28"/>
        </w:rPr>
        <w:t>(Programma base)</w:t>
      </w:r>
    </w:p>
    <w:p w:rsidR="003E3038" w:rsidRDefault="003E3038" w:rsidP="003E3038">
      <w:pPr>
        <w:autoSpaceDE w:val="0"/>
        <w:autoSpaceDN w:val="0"/>
        <w:adjustRightInd w:val="0"/>
        <w:spacing w:line="240" w:lineRule="atLeast"/>
      </w:pPr>
    </w:p>
    <w:p w:rsidR="003E3038" w:rsidRDefault="003E3038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>4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Un </w:t>
      </w:r>
      <w:r>
        <w:rPr>
          <w:b/>
          <w:bCs/>
        </w:rPr>
        <w:t xml:space="preserve">altro </w:t>
      </w:r>
      <w:r w:rsidRPr="00E42037">
        <w:rPr>
          <w:b/>
          <w:bCs/>
        </w:rPr>
        <w:t xml:space="preserve">problema </w:t>
      </w:r>
      <w:r>
        <w:rPr>
          <w:b/>
          <w:bCs/>
        </w:rPr>
        <w:t>break even</w:t>
      </w:r>
    </w:p>
    <w:p w:rsidR="003E3038" w:rsidRDefault="003E3038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330759">
        <w:t xml:space="preserve">Un’impresa produce </w:t>
      </w:r>
      <w:r>
        <w:t>formaggio</w:t>
      </w:r>
      <w:r w:rsidRPr="00330759">
        <w:t xml:space="preserve">  sostenen</w:t>
      </w:r>
      <w:r>
        <w:t xml:space="preserve">do </w:t>
      </w:r>
      <w:r w:rsidR="001A5402">
        <w:t xml:space="preserve">mensilmente </w:t>
      </w:r>
      <w:r>
        <w:t>un</w:t>
      </w:r>
      <w:r w:rsidR="001A5402">
        <w:t xml:space="preserve"> costo fisso </w:t>
      </w:r>
      <w:r w:rsidR="001A5402">
        <w:rPr>
          <w:i/>
        </w:rPr>
        <w:t>C</w:t>
      </w:r>
      <w:r w:rsidR="001A5402">
        <w:rPr>
          <w:i/>
          <w:vertAlign w:val="subscript"/>
        </w:rPr>
        <w:t>f</w:t>
      </w:r>
      <w:r w:rsidRPr="00330759">
        <w:t xml:space="preserve"> </w:t>
      </w:r>
      <w:r w:rsidR="001A5402">
        <w:t xml:space="preserve"> </w:t>
      </w:r>
      <w:r w:rsidRPr="00330759">
        <w:t xml:space="preserve">ed una spesa variabile </w:t>
      </w:r>
      <w:r>
        <w:t>dipendente dalla quantità  prodotta</w:t>
      </w:r>
      <w:r w:rsidR="001A5402">
        <w:t xml:space="preserve"> nel mese</w:t>
      </w:r>
      <w:r w:rsidRPr="00330759">
        <w:t xml:space="preserve">. Il prezzo di vendita </w:t>
      </w:r>
      <w:r>
        <w:t xml:space="preserve">al quintale è </w:t>
      </w:r>
      <w:r w:rsidRPr="00330759">
        <w:t xml:space="preserve">di  </w:t>
      </w:r>
      <w:r>
        <w:t>15</w:t>
      </w:r>
      <w:r w:rsidRPr="00330759">
        <w:t xml:space="preserve">00 </w:t>
      </w:r>
      <w:r>
        <w:t>euro</w:t>
      </w:r>
      <w:r w:rsidRPr="00330759">
        <w:t>.</w:t>
      </w:r>
      <w:r>
        <w:t xml:space="preserve"> </w:t>
      </w:r>
      <w:r w:rsidRPr="00330759">
        <w:t xml:space="preserve">Quale </w:t>
      </w:r>
      <w:r w:rsidRPr="003A356A">
        <w:t xml:space="preserve">quantità minima è necessario produrre </w:t>
      </w:r>
      <w:r w:rsidR="001A5402">
        <w:t xml:space="preserve">mensilmente </w:t>
      </w:r>
      <w:r w:rsidRPr="003A356A">
        <w:t>per non lavorare in perdita</w:t>
      </w:r>
      <w:r w:rsidRPr="00330759">
        <w:t>?</w:t>
      </w:r>
    </w:p>
    <w:p w:rsidR="003E3038" w:rsidRDefault="003E3038" w:rsidP="003E3038">
      <w:pPr>
        <w:tabs>
          <w:tab w:val="left" w:pos="8640"/>
        </w:tabs>
        <w:ind w:right="458"/>
        <w:rPr>
          <w:b/>
          <w:sz w:val="28"/>
          <w:szCs w:val="28"/>
        </w:rPr>
      </w:pPr>
    </w:p>
    <w:p w:rsidR="00510902" w:rsidRDefault="00510902" w:rsidP="00510902">
      <w:pPr>
        <w:tabs>
          <w:tab w:val="left" w:pos="8640"/>
        </w:tabs>
        <w:ind w:right="458"/>
        <w:jc w:val="center"/>
        <w:rPr>
          <w:b/>
        </w:rPr>
      </w:pPr>
    </w:p>
    <w:p w:rsidR="004F3AA9" w:rsidRDefault="004F3AA9" w:rsidP="004F3A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4.1</w:t>
      </w:r>
    </w:p>
    <w:p w:rsidR="004F3AA9" w:rsidRDefault="004F3AA9" w:rsidP="004F3A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632D8B" w:rsidRDefault="004F3AA9" w:rsidP="004F3A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Una funzione </w:t>
      </w:r>
      <w:r w:rsidR="00632D8B">
        <w:rPr>
          <w:bCs/>
        </w:rPr>
        <w:t xml:space="preserve">definita in </w:t>
      </w:r>
      <w:r w:rsidR="00632D8B" w:rsidRPr="00632D8B">
        <w:rPr>
          <w:b/>
          <w:bCs/>
          <w:i/>
        </w:rPr>
        <w:t>X</w:t>
      </w:r>
      <w:r w:rsidR="00632D8B">
        <w:rPr>
          <w:bCs/>
        </w:rPr>
        <w:t xml:space="preserve"> </w:t>
      </w:r>
      <w:r>
        <w:rPr>
          <w:bCs/>
        </w:rPr>
        <w:t xml:space="preserve">si dice </w:t>
      </w:r>
    </w:p>
    <w:p w:rsidR="004F3AA9" w:rsidRPr="004F3AA9" w:rsidRDefault="004F3AA9" w:rsidP="00632D8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/>
          <w:bCs/>
        </w:rPr>
        <w:t xml:space="preserve">monotona </w:t>
      </w:r>
      <w:r w:rsidR="00595087">
        <w:rPr>
          <w:b/>
          <w:bCs/>
        </w:rPr>
        <w:t xml:space="preserve">strettamente </w:t>
      </w:r>
      <w:r>
        <w:rPr>
          <w:b/>
          <w:bCs/>
        </w:rPr>
        <w:t xml:space="preserve">crescente </w:t>
      </w:r>
      <w:r>
        <w:rPr>
          <w:bCs/>
        </w:rPr>
        <w:t xml:space="preserve">se </w:t>
      </w:r>
      <w:r w:rsidR="00EE2EAD">
        <w:rPr>
          <w:bCs/>
        </w:rPr>
        <w:t xml:space="preserve">            </w:t>
      </w:r>
      <w:r w:rsidR="00F068DC" w:rsidRPr="00F068DC">
        <w:rPr>
          <w:position w:val="-10"/>
        </w:rPr>
        <w:object w:dxaOrig="3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5pt;height:16.5pt" o:ole="">
            <v:imagedata r:id="rId7" o:title=""/>
          </v:shape>
          <o:OLEObject Type="Embed" ProgID="Equation.3" ShapeID="_x0000_i1025" DrawAspect="Content" ObjectID="_1570957651" r:id="rId8"/>
        </w:object>
      </w:r>
    </w:p>
    <w:p w:rsidR="00632D8B" w:rsidRDefault="004F3AA9" w:rsidP="00EE2E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monotona crescente</w:t>
      </w:r>
      <w:r w:rsidR="00632D8B">
        <w:rPr>
          <w:b/>
          <w:bCs/>
        </w:rPr>
        <w:t xml:space="preserve"> </w:t>
      </w:r>
      <w:r w:rsidR="00632D8B" w:rsidRPr="00EE2EAD">
        <w:rPr>
          <w:bCs/>
        </w:rPr>
        <w:t>se</w:t>
      </w:r>
      <w:r w:rsidR="00EE2EAD">
        <w:rPr>
          <w:bCs/>
        </w:rPr>
        <w:t xml:space="preserve"> </w:t>
      </w:r>
      <w:r w:rsidR="00595087">
        <w:rPr>
          <w:bCs/>
        </w:rPr>
        <w:t xml:space="preserve">                                  </w:t>
      </w:r>
      <w:r w:rsidR="00595087" w:rsidRPr="00F068DC">
        <w:rPr>
          <w:position w:val="-10"/>
        </w:rPr>
        <w:object w:dxaOrig="3720" w:dyaOrig="340">
          <v:shape id="_x0000_i1026" type="#_x0000_t75" style="width:200.5pt;height:16.5pt" o:ole="">
            <v:imagedata r:id="rId9" o:title=""/>
          </v:shape>
          <o:OLEObject Type="Embed" ProgID="Equation.3" ShapeID="_x0000_i1026" DrawAspect="Content" ObjectID="_1570957652" r:id="rId10"/>
        </w:object>
      </w:r>
    </w:p>
    <w:p w:rsidR="00F068DC" w:rsidRDefault="004F3AA9" w:rsidP="00EE2E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monotona </w:t>
      </w:r>
      <w:r w:rsidR="00595087">
        <w:rPr>
          <w:b/>
          <w:bCs/>
        </w:rPr>
        <w:t xml:space="preserve">strettamente </w:t>
      </w:r>
      <w:r>
        <w:rPr>
          <w:b/>
          <w:bCs/>
        </w:rPr>
        <w:t>decrescente</w:t>
      </w:r>
      <w:r w:rsidR="00EE2EAD">
        <w:rPr>
          <w:b/>
          <w:bCs/>
        </w:rPr>
        <w:t xml:space="preserve"> </w:t>
      </w:r>
      <w:r w:rsidR="00EE2EAD" w:rsidRPr="00EE2EAD">
        <w:rPr>
          <w:bCs/>
        </w:rPr>
        <w:t>se</w:t>
      </w:r>
      <w:r w:rsidR="00EE2EAD">
        <w:rPr>
          <w:bCs/>
        </w:rPr>
        <w:t xml:space="preserve">         </w:t>
      </w:r>
      <w:r w:rsidR="00F068DC" w:rsidRPr="00F068DC">
        <w:rPr>
          <w:position w:val="-10"/>
        </w:rPr>
        <w:object w:dxaOrig="3760" w:dyaOrig="340">
          <v:shape id="_x0000_i1027" type="#_x0000_t75" style="width:201.5pt;height:16.5pt" o:ole="">
            <v:imagedata r:id="rId11" o:title=""/>
          </v:shape>
          <o:OLEObject Type="Embed" ProgID="Equation.3" ShapeID="_x0000_i1027" DrawAspect="Content" ObjectID="_1570957653" r:id="rId12"/>
        </w:object>
      </w:r>
    </w:p>
    <w:p w:rsidR="004F3AA9" w:rsidRPr="00802B70" w:rsidRDefault="004F3AA9" w:rsidP="00EE2E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/>
          <w:bCs/>
        </w:rPr>
        <w:t xml:space="preserve">monotona </w:t>
      </w:r>
      <w:r w:rsidR="00595087">
        <w:rPr>
          <w:b/>
          <w:bCs/>
        </w:rPr>
        <w:t>de</w:t>
      </w:r>
      <w:r>
        <w:rPr>
          <w:b/>
          <w:bCs/>
        </w:rPr>
        <w:t>crescente</w:t>
      </w:r>
      <w:r w:rsidR="00EE2EAD">
        <w:rPr>
          <w:b/>
          <w:bCs/>
        </w:rPr>
        <w:t xml:space="preserve"> </w:t>
      </w:r>
      <w:r w:rsidR="00EE2EAD" w:rsidRPr="00EE2EAD">
        <w:rPr>
          <w:bCs/>
        </w:rPr>
        <w:t>se</w:t>
      </w:r>
      <w:r w:rsidR="00EE2EAD">
        <w:rPr>
          <w:bCs/>
        </w:rPr>
        <w:t xml:space="preserve">   </w:t>
      </w:r>
      <w:r w:rsidR="00595087">
        <w:rPr>
          <w:bCs/>
        </w:rPr>
        <w:t xml:space="preserve">                          </w:t>
      </w:r>
      <w:r w:rsidR="00EE2EAD">
        <w:rPr>
          <w:bCs/>
        </w:rPr>
        <w:t xml:space="preserve">  </w:t>
      </w:r>
      <w:r w:rsidR="00595087" w:rsidRPr="00F068DC">
        <w:rPr>
          <w:position w:val="-10"/>
        </w:rPr>
        <w:object w:dxaOrig="3720" w:dyaOrig="340">
          <v:shape id="_x0000_i1028" type="#_x0000_t75" style="width:200.5pt;height:16.5pt" o:ole="">
            <v:imagedata r:id="rId13" o:title=""/>
          </v:shape>
          <o:OLEObject Type="Embed" ProgID="Equation.3" ShapeID="_x0000_i1028" DrawAspect="Content" ObjectID="_1570957654" r:id="rId14"/>
        </w:object>
      </w:r>
    </w:p>
    <w:p w:rsidR="004F3AA9" w:rsidRPr="00802B70" w:rsidRDefault="004F3AA9" w:rsidP="004F3AA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4F3AA9" w:rsidRDefault="004F3AA9" w:rsidP="004F3AA9"/>
    <w:p w:rsidR="004F3AA9" w:rsidRDefault="004F3AA9" w:rsidP="004F3AA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4.3</w:t>
      </w:r>
    </w:p>
    <w:p w:rsidR="004F3AA9" w:rsidRDefault="00F068DC" w:rsidP="004F3AA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A57EA2">
        <w:rPr>
          <w:position w:val="-10"/>
        </w:rPr>
        <w:object w:dxaOrig="1340" w:dyaOrig="380">
          <v:shape id="_x0000_i1029" type="#_x0000_t75" style="width:1in;height:19pt" o:ole="">
            <v:imagedata r:id="rId15" o:title=""/>
          </v:shape>
          <o:OLEObject Type="Embed" ProgID="Equation.3" ShapeID="_x0000_i1029" DrawAspect="Content" ObjectID="_1570957655" r:id="rId16"/>
        </w:object>
      </w:r>
      <w:r w:rsidR="00632D8B">
        <w:t xml:space="preserve"> è</w:t>
      </w:r>
      <w:r>
        <w:t xml:space="preserve"> monotona </w:t>
      </w:r>
      <w:r w:rsidR="00595087">
        <w:t xml:space="preserve">strett. </w:t>
      </w:r>
      <w:r>
        <w:t xml:space="preserve">crescente; infatti </w:t>
      </w:r>
      <w:r w:rsidR="00632D8B" w:rsidRPr="00F068DC">
        <w:rPr>
          <w:position w:val="-12"/>
        </w:rPr>
        <w:object w:dxaOrig="3360" w:dyaOrig="400">
          <v:shape id="_x0000_i1030" type="#_x0000_t75" style="width:181.5pt;height:19pt" o:ole="">
            <v:imagedata r:id="rId17" o:title=""/>
          </v:shape>
          <o:OLEObject Type="Embed" ProgID="Equation.3" ShapeID="_x0000_i1030" DrawAspect="Content" ObjectID="_1570957656" r:id="rId18"/>
        </w:object>
      </w:r>
    </w:p>
    <w:p w:rsidR="00632D8B" w:rsidRDefault="00632D8B" w:rsidP="00632D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A57EA2">
        <w:rPr>
          <w:position w:val="-10"/>
        </w:rPr>
        <w:object w:dxaOrig="1200" w:dyaOrig="320">
          <v:shape id="_x0000_i1031" type="#_x0000_t75" style="width:65.5pt;height:15.5pt" o:ole="">
            <v:imagedata r:id="rId19" o:title=""/>
          </v:shape>
          <o:OLEObject Type="Embed" ProgID="Equation.3" ShapeID="_x0000_i1031" DrawAspect="Content" ObjectID="_1570957657" r:id="rId20"/>
        </w:object>
      </w:r>
      <w:r>
        <w:t xml:space="preserve"> è monotona </w:t>
      </w:r>
      <w:r w:rsidR="00595087">
        <w:t>de</w:t>
      </w:r>
      <w:r>
        <w:t xml:space="preserve">crescente e anche monotona crescente; infatti </w:t>
      </w:r>
      <w:r w:rsidR="00BC6C4C" w:rsidRPr="00632D8B">
        <w:rPr>
          <w:position w:val="-10"/>
        </w:rPr>
        <w:object w:dxaOrig="1200" w:dyaOrig="340">
          <v:shape id="_x0000_i1032" type="#_x0000_t75" style="width:65.5pt;height:16.5pt" o:ole="">
            <v:imagedata r:id="rId21" o:title=""/>
          </v:shape>
          <o:OLEObject Type="Embed" ProgID="Equation.3" ShapeID="_x0000_i1032" DrawAspect="Content" ObjectID="_1570957658" r:id="rId22"/>
        </w:object>
      </w:r>
      <w:r w:rsidR="00772C72" w:rsidRPr="001C4E11">
        <w:rPr>
          <w:position w:val="-10"/>
        </w:rPr>
        <w:object w:dxaOrig="1700" w:dyaOrig="340">
          <v:shape id="_x0000_i1033" type="#_x0000_t75" style="width:84.5pt;height:17.5pt" o:ole="">
            <v:imagedata r:id="rId23" o:title=""/>
          </v:shape>
          <o:OLEObject Type="Embed" ProgID="Equation.3" ShapeID="_x0000_i1033" DrawAspect="Content" ObjectID="_1570957659" r:id="rId24"/>
        </w:object>
      </w:r>
      <w:r w:rsidR="00772C72">
        <w:t>.</w:t>
      </w:r>
    </w:p>
    <w:p w:rsidR="00632D8B" w:rsidRDefault="00632D8B" w:rsidP="00632D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A57EA2">
        <w:rPr>
          <w:position w:val="-10"/>
        </w:rPr>
        <w:object w:dxaOrig="1460" w:dyaOrig="360">
          <v:shape id="_x0000_i1034" type="#_x0000_t75" style="width:79.5pt;height:18pt" o:ole="">
            <v:imagedata r:id="rId25" o:title=""/>
          </v:shape>
          <o:OLEObject Type="Embed" ProgID="Equation.3" ShapeID="_x0000_i1034" DrawAspect="Content" ObjectID="_1570957660" r:id="rId26"/>
        </w:object>
      </w:r>
      <w:r>
        <w:t xml:space="preserve"> è monotona </w:t>
      </w:r>
      <w:r w:rsidR="00595087">
        <w:t xml:space="preserve">strett. </w:t>
      </w:r>
      <w:r>
        <w:t xml:space="preserve">decrescente; infatti </w:t>
      </w:r>
      <w:r w:rsidRPr="00632D8B">
        <w:rPr>
          <w:position w:val="-10"/>
        </w:rPr>
        <w:object w:dxaOrig="3320" w:dyaOrig="360">
          <v:shape id="_x0000_i1035" type="#_x0000_t75" style="width:178pt;height:18pt" o:ole="">
            <v:imagedata r:id="rId27" o:title=""/>
          </v:shape>
          <o:OLEObject Type="Embed" ProgID="Equation.3" ShapeID="_x0000_i1035" DrawAspect="Content" ObjectID="_1570957661" r:id="rId28"/>
        </w:object>
      </w:r>
    </w:p>
    <w:p w:rsidR="00716DF8" w:rsidRDefault="008A16E2" w:rsidP="00632D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A57EA2">
        <w:rPr>
          <w:position w:val="-10"/>
        </w:rPr>
        <w:object w:dxaOrig="1320" w:dyaOrig="360">
          <v:shape id="_x0000_i1036" type="#_x0000_t75" style="width:71.5pt;height:18pt" o:ole="">
            <v:imagedata r:id="rId29" o:title=""/>
          </v:shape>
          <o:OLEObject Type="Embed" ProgID="Equation.3" ShapeID="_x0000_i1036" DrawAspect="Content" ObjectID="_1570957662" r:id="rId30"/>
        </w:object>
      </w:r>
      <w:r w:rsidR="00632D8B">
        <w:t xml:space="preserve"> </w:t>
      </w:r>
      <w:r>
        <w:t xml:space="preserve">non </w:t>
      </w:r>
      <w:r w:rsidR="00632D8B">
        <w:t>è</w:t>
      </w:r>
      <w:r>
        <w:t xml:space="preserve"> monotona</w:t>
      </w:r>
      <w:r w:rsidR="00632D8B">
        <w:t xml:space="preserve">; infatti </w:t>
      </w:r>
      <w:r>
        <w:t>esistono</w:t>
      </w:r>
      <w:r w:rsidR="00716DF8">
        <w:t xml:space="preserve"> </w:t>
      </w:r>
      <w:r w:rsidR="00716DF8" w:rsidRPr="00632D8B">
        <w:rPr>
          <w:position w:val="-10"/>
        </w:rPr>
        <w:object w:dxaOrig="4500" w:dyaOrig="340">
          <v:shape id="_x0000_i1037" type="#_x0000_t75" style="width:242.5pt;height:16.5pt" o:ole="">
            <v:imagedata r:id="rId31" o:title=""/>
          </v:shape>
          <o:OLEObject Type="Embed" ProgID="Equation.3" ShapeID="_x0000_i1037" DrawAspect="Content" ObjectID="_1570957663" r:id="rId32"/>
        </w:object>
      </w:r>
      <w:r>
        <w:t xml:space="preserve"> </w:t>
      </w:r>
    </w:p>
    <w:p w:rsidR="00632D8B" w:rsidRDefault="008A16E2" w:rsidP="00632D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ma esistono </w:t>
      </w:r>
      <w:r w:rsidR="00716DF8" w:rsidRPr="00632D8B">
        <w:rPr>
          <w:position w:val="-10"/>
        </w:rPr>
        <w:object w:dxaOrig="4459" w:dyaOrig="340">
          <v:shape id="_x0000_i1038" type="#_x0000_t75" style="width:240pt;height:16.5pt" o:ole="">
            <v:imagedata r:id="rId33" o:title=""/>
          </v:shape>
          <o:OLEObject Type="Embed" ProgID="Equation.3" ShapeID="_x0000_i1038" DrawAspect="Content" ObjectID="_1570957664" r:id="rId34"/>
        </w:object>
      </w:r>
      <w:r w:rsidR="00716DF8">
        <w:t>.</w:t>
      </w:r>
    </w:p>
    <w:p w:rsidR="00632D8B" w:rsidRDefault="00716DF8" w:rsidP="00632D8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A57EA2">
        <w:rPr>
          <w:position w:val="-10"/>
        </w:rPr>
        <w:object w:dxaOrig="1420" w:dyaOrig="360">
          <v:shape id="_x0000_i1039" type="#_x0000_t75" style="width:76.5pt;height:18pt" o:ole="">
            <v:imagedata r:id="rId35" o:title=""/>
          </v:shape>
          <o:OLEObject Type="Embed" ProgID="Equation.3" ShapeID="_x0000_i1039" DrawAspect="Content" ObjectID="_1570957665" r:id="rId36"/>
        </w:object>
      </w:r>
      <w:r>
        <w:t xml:space="preserve"> è monotona </w:t>
      </w:r>
      <w:r w:rsidR="00595087">
        <w:t xml:space="preserve">strett. </w:t>
      </w:r>
      <w:r>
        <w:t xml:space="preserve">crescente infatti </w:t>
      </w:r>
      <w:r w:rsidRPr="00632D8B">
        <w:rPr>
          <w:position w:val="-10"/>
        </w:rPr>
        <w:object w:dxaOrig="3060" w:dyaOrig="360">
          <v:shape id="_x0000_i1040" type="#_x0000_t75" style="width:165pt;height:18pt" o:ole="">
            <v:imagedata r:id="rId37" o:title=""/>
          </v:shape>
          <o:OLEObject Type="Embed" ProgID="Equation.3" ShapeID="_x0000_i1040" DrawAspect="Content" ObjectID="_1570957666" r:id="rId38"/>
        </w:object>
      </w:r>
    </w:p>
    <w:p w:rsidR="004F3AA9" w:rsidRDefault="004F3AA9" w:rsidP="00510902">
      <w:pPr>
        <w:tabs>
          <w:tab w:val="left" w:pos="8640"/>
        </w:tabs>
        <w:ind w:right="458"/>
        <w:jc w:val="center"/>
        <w:rPr>
          <w:b/>
        </w:rPr>
      </w:pPr>
    </w:p>
    <w:p w:rsidR="003E3038" w:rsidRDefault="003E3038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4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Applicazione (passo 1)</w:t>
      </w:r>
      <w:r w:rsidRPr="00E42037">
        <w:rPr>
          <w:b/>
          <w:bCs/>
        </w:rPr>
        <w:t xml:space="preserve"> </w:t>
      </w:r>
    </w:p>
    <w:p w:rsidR="001A5402" w:rsidRDefault="003E3038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</w:t>
      </w:r>
      <w:r w:rsidRPr="004C65AE">
        <w:t>determina</w:t>
      </w:r>
      <w:r>
        <w:t xml:space="preserve"> qualitativamente</w:t>
      </w:r>
      <w:r w:rsidRPr="00330759">
        <w:t xml:space="preserve"> </w:t>
      </w:r>
      <w:r>
        <w:t>se esiste una quantità minima</w:t>
      </w:r>
      <w:r w:rsidRPr="00330759">
        <w:t xml:space="preserve"> </w:t>
      </w:r>
      <w:r>
        <w:t>studiando i grafici delle funzioni spesa e</w:t>
      </w:r>
      <w:r w:rsidRPr="00330759">
        <w:t xml:space="preserve"> ricavo mensili in funzione della quantità </w:t>
      </w:r>
      <w:r w:rsidRPr="003B138B">
        <w:rPr>
          <w:i/>
        </w:rPr>
        <w:t>x</w:t>
      </w:r>
      <w:r w:rsidRPr="00330759">
        <w:t xml:space="preserve"> prodotta</w:t>
      </w:r>
      <w:r>
        <w:t>.</w:t>
      </w:r>
      <w:r w:rsidRPr="00020BEA">
        <w:t xml:space="preserve"> </w:t>
      </w:r>
      <w:r>
        <w:t xml:space="preserve">Chiamando </w:t>
      </w:r>
      <w:r w:rsidRPr="007114CC">
        <w:rPr>
          <w:i/>
        </w:rPr>
        <w:t>S</w:t>
      </w:r>
      <w:r>
        <w:t xml:space="preserve">, </w:t>
      </w:r>
      <w:r w:rsidRPr="007114CC">
        <w:rPr>
          <w:i/>
        </w:rPr>
        <w:t>R</w:t>
      </w:r>
      <w:r>
        <w:t xml:space="preserve">  e </w:t>
      </w:r>
      <w:r>
        <w:rPr>
          <w:i/>
        </w:rPr>
        <w:t xml:space="preserve">G </w:t>
      </w:r>
      <w:r>
        <w:t xml:space="preserve">rispettivamente spesa, ricavo e guadagno si deve supporre che </w:t>
      </w:r>
      <w:r w:rsidR="001A5402">
        <w:t>sia</w:t>
      </w:r>
      <w:r>
        <w:t xml:space="preserve"> </w:t>
      </w:r>
      <w:r w:rsidR="001A5402" w:rsidRPr="00FA010A">
        <w:rPr>
          <w:position w:val="-14"/>
        </w:rPr>
        <w:object w:dxaOrig="1660" w:dyaOrig="380">
          <v:shape id="_x0000_i1041" type="#_x0000_t75" style="width:90pt;height:19pt" o:ole="">
            <v:imagedata r:id="rId39" o:title=""/>
          </v:shape>
          <o:OLEObject Type="Embed" ProgID="Equation.3" ShapeID="_x0000_i1041" DrawAspect="Content" ObjectID="_1570957667" r:id="rId40"/>
        </w:object>
      </w:r>
      <w:r w:rsidR="001A5402">
        <w:t xml:space="preserve"> funzione</w:t>
      </w:r>
      <w:r>
        <w:t xml:space="preserve"> crescente</w:t>
      </w:r>
      <w:r w:rsidR="001A5402">
        <w:t xml:space="preserve"> di </w:t>
      </w:r>
      <w:r w:rsidR="001A5402">
        <w:rPr>
          <w:i/>
        </w:rPr>
        <w:t>x</w:t>
      </w:r>
      <w:r>
        <w:t xml:space="preserve">, </w:t>
      </w:r>
      <w:r w:rsidR="00FA010A" w:rsidRPr="007114CC">
        <w:rPr>
          <w:position w:val="-10"/>
        </w:rPr>
        <w:object w:dxaOrig="1340" w:dyaOrig="340">
          <v:shape id="_x0000_i1042" type="#_x0000_t75" style="width:73pt;height:16.5pt" o:ole="">
            <v:imagedata r:id="rId41" o:title=""/>
          </v:shape>
          <o:OLEObject Type="Embed" ProgID="Equation.3" ShapeID="_x0000_i1042" DrawAspect="Content" ObjectID="_1570957668" r:id="rId42"/>
        </w:object>
      </w:r>
      <w:r w:rsidR="001A5402">
        <w:t xml:space="preserve">. Si tratta di studiare l’andamento della funzione guadagno </w:t>
      </w:r>
    </w:p>
    <w:p w:rsidR="003E3038" w:rsidRPr="001A5402" w:rsidRDefault="001A5402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FA010A">
        <w:rPr>
          <w:position w:val="-14"/>
        </w:rPr>
        <w:object w:dxaOrig="4000" w:dyaOrig="400">
          <v:shape id="_x0000_i1043" type="#_x0000_t75" style="width:217pt;height:19pt" o:ole="">
            <v:imagedata r:id="rId43" o:title=""/>
          </v:shape>
          <o:OLEObject Type="Embed" ProgID="Equation.3" ShapeID="_x0000_i1043" DrawAspect="Content" ObjectID="_1570957669" r:id="rId44"/>
        </w:object>
      </w:r>
      <w:r>
        <w:t xml:space="preserve"> e determinare se esiste un valore di </w:t>
      </w:r>
      <w:r>
        <w:rPr>
          <w:i/>
        </w:rPr>
        <w:t>x</w:t>
      </w:r>
      <w:r>
        <w:t xml:space="preserve"> per cui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)=0 e se per valori maggiori il guadagno è positivo.</w:t>
      </w:r>
    </w:p>
    <w:p w:rsidR="003E3038" w:rsidRDefault="001A5402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Poiché la funzione </w:t>
      </w:r>
      <w:r w:rsidRPr="00304F96">
        <w:rPr>
          <w:i/>
        </w:rPr>
        <w:t>f</w:t>
      </w:r>
      <w:r>
        <w:t xml:space="preserve"> non è nota, per determinare se il problema ha soluzione, bisogna fare ipotesi aggiuntive; infatti si possono verificare casi come quelli rappresentati in figura:</w:t>
      </w:r>
    </w:p>
    <w:p w:rsidR="001A5402" w:rsidRDefault="00901E33" w:rsidP="003E303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inline distT="0" distB="0" distL="0" distR="0">
            <wp:extent cx="2324100" cy="230505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73D">
        <w:t xml:space="preserve">                </w:t>
      </w:r>
      <w:r>
        <w:rPr>
          <w:noProof/>
        </w:rPr>
        <w:drawing>
          <wp:inline distT="0" distB="0" distL="0" distR="0">
            <wp:extent cx="2324100" cy="225742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3D" w:rsidRDefault="0084673D" w:rsidP="0084673D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In entrambi i casi le funzioni </w:t>
      </w:r>
      <w:r w:rsidRPr="0084673D">
        <w:rPr>
          <w:i/>
        </w:rPr>
        <w:t>S</w:t>
      </w:r>
      <w:r>
        <w:t>(</w:t>
      </w:r>
      <w:r w:rsidRPr="0084673D">
        <w:rPr>
          <w:i/>
        </w:rPr>
        <w:t>x</w:t>
      </w:r>
      <w:r>
        <w:t xml:space="preserve">) e </w:t>
      </w:r>
      <w:r w:rsidRPr="0084673D">
        <w:rPr>
          <w:i/>
        </w:rPr>
        <w:t>R</w:t>
      </w:r>
      <w:r>
        <w:t>(</w:t>
      </w:r>
      <w:r w:rsidRPr="0084673D">
        <w:rPr>
          <w:i/>
        </w:rPr>
        <w:t>x</w:t>
      </w:r>
      <w:r>
        <w:t xml:space="preserve">) </w:t>
      </w:r>
      <w:r w:rsidRPr="0084673D">
        <w:t>sono</w:t>
      </w:r>
      <w:r>
        <w:t xml:space="preserve"> </w:t>
      </w:r>
      <w:r w:rsidR="00CC73BD">
        <w:t>strettamente crescenti e</w:t>
      </w:r>
      <w:r>
        <w:t xml:space="preserve"> n</w:t>
      </w:r>
      <w:r w:rsidRPr="0084673D">
        <w:t>el</w:t>
      </w:r>
      <w:r>
        <w:t xml:space="preserve"> primo caso s</w:t>
      </w:r>
      <w:r w:rsidR="003E3038">
        <w:t xml:space="preserve">i osserva che i grafici di </w:t>
      </w:r>
      <w:r w:rsidR="003E3038">
        <w:rPr>
          <w:i/>
        </w:rPr>
        <w:t>S</w:t>
      </w:r>
      <w:r w:rsidR="003E3038">
        <w:t>(</w:t>
      </w:r>
      <w:r w:rsidR="003E3038">
        <w:rPr>
          <w:i/>
        </w:rPr>
        <w:t>x</w:t>
      </w:r>
      <w:r w:rsidR="003E3038">
        <w:t xml:space="preserve">) e di </w:t>
      </w:r>
      <w:r w:rsidR="003E3038">
        <w:rPr>
          <w:i/>
        </w:rPr>
        <w:t>R</w:t>
      </w:r>
      <w:r w:rsidR="003E3038">
        <w:t>(</w:t>
      </w:r>
      <w:r w:rsidR="003E3038">
        <w:rPr>
          <w:i/>
        </w:rPr>
        <w:t>x</w:t>
      </w:r>
      <w:r w:rsidR="00370EC3">
        <w:t>)</w:t>
      </w:r>
      <w:r w:rsidR="003E3038">
        <w:t xml:space="preserve"> </w:t>
      </w:r>
      <w:r>
        <w:t xml:space="preserve">non </w:t>
      </w:r>
      <w:r w:rsidR="00370EC3">
        <w:t xml:space="preserve">si </w:t>
      </w:r>
      <w:r w:rsidR="003E3038">
        <w:t>inte</w:t>
      </w:r>
      <w:r>
        <w:t xml:space="preserve">rsecano cioè </w:t>
      </w:r>
      <w:r w:rsidR="00CC73BD">
        <w:t xml:space="preserve">non </w:t>
      </w:r>
      <w:r>
        <w:t xml:space="preserve">esiste </w:t>
      </w:r>
      <w:r w:rsidR="003E3038">
        <w:t xml:space="preserve">un valore della produzione </w:t>
      </w:r>
      <w:r w:rsidR="003E3038">
        <w:rPr>
          <w:i/>
        </w:rPr>
        <w:t>x</w:t>
      </w:r>
      <w:r w:rsidR="003E3038">
        <w:rPr>
          <w:vertAlign w:val="subscript"/>
        </w:rPr>
        <w:t>0</w:t>
      </w:r>
      <w:r w:rsidR="003E3038">
        <w:t xml:space="preserve"> tale che </w:t>
      </w:r>
      <w:r w:rsidR="003E3038">
        <w:rPr>
          <w:i/>
        </w:rPr>
        <w:t>S</w:t>
      </w:r>
      <w:r w:rsidR="003E3038">
        <w:t>(</w:t>
      </w:r>
      <w:r w:rsidR="003E3038">
        <w:rPr>
          <w:i/>
        </w:rPr>
        <w:t>x</w:t>
      </w:r>
      <w:r w:rsidR="003E3038">
        <w:rPr>
          <w:vertAlign w:val="subscript"/>
        </w:rPr>
        <w:t>0</w:t>
      </w:r>
      <w:r w:rsidR="003E3038">
        <w:t>)=</w:t>
      </w:r>
      <w:r w:rsidR="003E3038">
        <w:rPr>
          <w:i/>
        </w:rPr>
        <w:t>R</w:t>
      </w:r>
      <w:r w:rsidR="003E3038">
        <w:t>(</w:t>
      </w:r>
      <w:r w:rsidR="003E3038">
        <w:rPr>
          <w:i/>
        </w:rPr>
        <w:t>x</w:t>
      </w:r>
      <w:r w:rsidR="003E3038">
        <w:rPr>
          <w:vertAlign w:val="subscript"/>
        </w:rPr>
        <w:t>0</w:t>
      </w:r>
      <w:r w:rsidR="003E3038">
        <w:t xml:space="preserve">) ovvero </w:t>
      </w:r>
      <w:r w:rsidR="003E3038">
        <w:rPr>
          <w:i/>
        </w:rPr>
        <w:t>G</w:t>
      </w:r>
      <w:r w:rsidR="003E3038">
        <w:t>(</w:t>
      </w:r>
      <w:r w:rsidR="003E3038">
        <w:rPr>
          <w:i/>
        </w:rPr>
        <w:t>x</w:t>
      </w:r>
      <w:r w:rsidR="003E3038">
        <w:rPr>
          <w:vertAlign w:val="subscript"/>
        </w:rPr>
        <w:t>0</w:t>
      </w:r>
      <w:r w:rsidR="003E3038">
        <w:t xml:space="preserve">)=0; </w:t>
      </w:r>
      <w:r>
        <w:t xml:space="preserve">nel secondo caso invece i grafici di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e di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si intersecano cioè esiste un valore della produzione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tale che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>)=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) ovvero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>)=0.</w:t>
      </w:r>
    </w:p>
    <w:p w:rsidR="00033C89" w:rsidRDefault="0084673D" w:rsidP="0084673D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E’ evidente che </w:t>
      </w:r>
      <w:r w:rsidR="00CC73BD">
        <w:t xml:space="preserve">per risolvere il problema </w:t>
      </w:r>
      <w:r>
        <w:t xml:space="preserve">le proprietà della funzione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devono essere specificate meglio, bisogna introdurre un concetto matematico che permetta di </w:t>
      </w:r>
      <w:r w:rsidR="00CC73BD">
        <w:t>confrontare l’andamento</w:t>
      </w:r>
      <w:r>
        <w:t xml:space="preserve"> di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</w:t>
      </w:r>
      <w:r w:rsidR="00CC73BD">
        <w:t xml:space="preserve">e di </w:t>
      </w:r>
      <w:r w:rsidR="00CC73BD" w:rsidRPr="0084673D">
        <w:rPr>
          <w:i/>
        </w:rPr>
        <w:t>R</w:t>
      </w:r>
      <w:r w:rsidR="00CC73BD">
        <w:t>(</w:t>
      </w:r>
      <w:r w:rsidR="00CC73BD" w:rsidRPr="0084673D">
        <w:rPr>
          <w:i/>
        </w:rPr>
        <w:t>x</w:t>
      </w:r>
      <w:r w:rsidR="00CC73BD">
        <w:t xml:space="preserve">) </w:t>
      </w:r>
      <w:r>
        <w:t>nei due casi!</w:t>
      </w:r>
    </w:p>
    <w:p w:rsidR="00033C89" w:rsidRDefault="00033C89" w:rsidP="00033C89">
      <w:pPr>
        <w:autoSpaceDE w:val="0"/>
        <w:autoSpaceDN w:val="0"/>
        <w:adjustRightInd w:val="0"/>
        <w:spacing w:line="240" w:lineRule="atLeast"/>
      </w:pPr>
    </w:p>
    <w:p w:rsidR="008A16E2" w:rsidRDefault="008A16E2" w:rsidP="00033C89">
      <w:pPr>
        <w:autoSpaceDE w:val="0"/>
        <w:autoSpaceDN w:val="0"/>
        <w:adjustRightInd w:val="0"/>
        <w:spacing w:line="240" w:lineRule="atLeast"/>
      </w:pPr>
      <w:r w:rsidRPr="008A16E2">
        <w:t xml:space="preserve">Si introducono </w:t>
      </w:r>
      <w:r w:rsidR="00716DF8">
        <w:t>ora</w:t>
      </w:r>
      <w:r w:rsidRPr="008A16E2">
        <w:t xml:space="preserve"> le seguenti definizioni </w:t>
      </w:r>
      <w:r>
        <w:t>la cui utilità è puramente teorica, la verifica di tali proprietà sarà affrontata più avanti nel corso.</w:t>
      </w:r>
    </w:p>
    <w:p w:rsidR="008A16E2" w:rsidRPr="008A16E2" w:rsidRDefault="008A16E2" w:rsidP="008A16E2">
      <w:pPr>
        <w:tabs>
          <w:tab w:val="left" w:pos="8640"/>
        </w:tabs>
        <w:ind w:right="458"/>
      </w:pPr>
      <w:r w:rsidRPr="008A16E2">
        <w:t xml:space="preserve"> </w: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4.2</w: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Una funzione definita in </w:t>
      </w:r>
      <w:r w:rsidRPr="00632D8B">
        <w:rPr>
          <w:b/>
          <w:bCs/>
          <w:i/>
        </w:rPr>
        <w:t xml:space="preserve">X </w:t>
      </w:r>
      <w:r w:rsidRPr="00632D8B">
        <w:rPr>
          <w:b/>
          <w:bCs/>
        </w:rPr>
        <w:t>intervallo</w:t>
      </w:r>
      <w:r>
        <w:rPr>
          <w:bCs/>
        </w:rPr>
        <w:t xml:space="preserve"> si dice </w: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 w:rsidRPr="00632D8B">
        <w:rPr>
          <w:b/>
          <w:bCs/>
        </w:rPr>
        <w:t>convessa</w:t>
      </w:r>
      <w:r>
        <w:rPr>
          <w:b/>
          <w:bCs/>
        </w:rPr>
        <w:t xml:space="preserve"> </w:t>
      </w:r>
      <w:r>
        <w:rPr>
          <w:bCs/>
        </w:rPr>
        <w:t xml:space="preserve">se </w: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  <w:rPr>
          <w:bCs/>
        </w:rPr>
      </w:pPr>
      <w:r w:rsidRPr="00F068DC">
        <w:rPr>
          <w:position w:val="-10"/>
        </w:rPr>
        <w:object w:dxaOrig="6060" w:dyaOrig="340">
          <v:shape id="_x0000_i1044" type="#_x0000_t75" style="width:327pt;height:16.5pt" o:ole="">
            <v:imagedata r:id="rId47" o:title=""/>
          </v:shape>
          <o:OLEObject Type="Embed" ProgID="Equation.3" ShapeID="_x0000_i1044" DrawAspect="Content" ObjectID="_1570957670" r:id="rId48"/>
        </w:objec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>
        <w:rPr>
          <w:b/>
          <w:bCs/>
        </w:rPr>
        <w:t xml:space="preserve">strettamente </w:t>
      </w:r>
      <w:r w:rsidRPr="00632D8B">
        <w:rPr>
          <w:b/>
          <w:bCs/>
        </w:rPr>
        <w:t>convessa</w:t>
      </w:r>
      <w:r>
        <w:rPr>
          <w:b/>
          <w:bCs/>
        </w:rPr>
        <w:t xml:space="preserve"> </w:t>
      </w:r>
      <w:r>
        <w:rPr>
          <w:bCs/>
        </w:rPr>
        <w:t xml:space="preserve">se  </w:t>
      </w:r>
    </w:p>
    <w:p w:rsidR="008A16E2" w:rsidRDefault="002E5EF3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</w:pPr>
      <w:r w:rsidRPr="00C23AE8">
        <w:rPr>
          <w:position w:val="-10"/>
        </w:rPr>
        <w:object w:dxaOrig="7040" w:dyaOrig="340">
          <v:shape id="_x0000_i1045" type="#_x0000_t75" style="width:414pt;height:15.5pt" o:ole="">
            <v:imagedata r:id="rId49" o:title=""/>
          </v:shape>
          <o:OLEObject Type="Embed" ProgID="Equation.3" ShapeID="_x0000_i1045" DrawAspect="Content" ObjectID="_1570957671" r:id="rId50"/>
        </w:objec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 w:rsidRPr="00632D8B">
        <w:rPr>
          <w:b/>
          <w:bCs/>
        </w:rPr>
        <w:t>con</w:t>
      </w:r>
      <w:r>
        <w:rPr>
          <w:b/>
          <w:bCs/>
        </w:rPr>
        <w:t xml:space="preserve">cava </w:t>
      </w:r>
      <w:r>
        <w:rPr>
          <w:bCs/>
        </w:rPr>
        <w:t xml:space="preserve">se                         </w: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  <w:rPr>
          <w:bCs/>
        </w:rPr>
      </w:pPr>
      <w:r w:rsidRPr="00F068DC">
        <w:rPr>
          <w:position w:val="-10"/>
        </w:rPr>
        <w:object w:dxaOrig="6120" w:dyaOrig="340">
          <v:shape id="_x0000_i1046" type="#_x0000_t75" style="width:329.5pt;height:16.5pt" o:ole="">
            <v:imagedata r:id="rId51" o:title=""/>
          </v:shape>
          <o:OLEObject Type="Embed" ProgID="Equation.3" ShapeID="_x0000_i1046" DrawAspect="Content" ObjectID="_1570957672" r:id="rId52"/>
        </w:object>
      </w:r>
    </w:p>
    <w:p w:rsidR="008A16E2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>
        <w:rPr>
          <w:b/>
          <w:bCs/>
        </w:rPr>
        <w:t xml:space="preserve">strettamente </w:t>
      </w:r>
      <w:r w:rsidRPr="00632D8B">
        <w:rPr>
          <w:b/>
          <w:bCs/>
        </w:rPr>
        <w:t>con</w:t>
      </w:r>
      <w:r>
        <w:rPr>
          <w:b/>
          <w:bCs/>
        </w:rPr>
        <w:t xml:space="preserve">cava </w:t>
      </w:r>
      <w:r>
        <w:rPr>
          <w:bCs/>
        </w:rPr>
        <w:t xml:space="preserve">se  </w:t>
      </w:r>
    </w:p>
    <w:p w:rsidR="008A16E2" w:rsidRPr="004F3AA9" w:rsidRDefault="00C567C4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  <w:rPr>
          <w:bCs/>
        </w:rPr>
      </w:pPr>
      <w:r w:rsidRPr="00F068DC">
        <w:rPr>
          <w:position w:val="-10"/>
        </w:rPr>
        <w:object w:dxaOrig="7020" w:dyaOrig="340">
          <v:shape id="_x0000_i1047" type="#_x0000_t75" style="width:378.5pt;height:16.5pt" o:ole="">
            <v:imagedata r:id="rId53" o:title=""/>
          </v:shape>
          <o:OLEObject Type="Embed" ProgID="Equation.3" ShapeID="_x0000_i1047" DrawAspect="Content" ObjectID="_1570957673" r:id="rId54"/>
        </w:object>
      </w:r>
    </w:p>
    <w:p w:rsidR="008A16E2" w:rsidRPr="00802B70" w:rsidRDefault="008A16E2" w:rsidP="008A16E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</w:p>
    <w:p w:rsidR="00033C89" w:rsidRDefault="00033C89" w:rsidP="00510902">
      <w:pPr>
        <w:autoSpaceDE w:val="0"/>
        <w:autoSpaceDN w:val="0"/>
        <w:adjustRightInd w:val="0"/>
        <w:spacing w:line="240" w:lineRule="atLeast"/>
      </w:pPr>
    </w:p>
    <w:p w:rsidR="00033C89" w:rsidRDefault="00033C89" w:rsidP="00033C8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4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 w:rsidR="00DB5FB4">
        <w:rPr>
          <w:b/>
          <w:bCs/>
        </w:rPr>
        <w:t>Applicazione (passo 2</w:t>
      </w:r>
      <w:r>
        <w:rPr>
          <w:b/>
          <w:bCs/>
        </w:rPr>
        <w:t>)</w:t>
      </w:r>
      <w:r w:rsidRPr="00E42037">
        <w:rPr>
          <w:b/>
          <w:bCs/>
        </w:rPr>
        <w:t xml:space="preserve"> </w:t>
      </w:r>
    </w:p>
    <w:p w:rsidR="00033C89" w:rsidRDefault="00033C89" w:rsidP="00033C8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</w:t>
      </w:r>
      <w:r w:rsidR="00DC4187">
        <w:t xml:space="preserve">osserva </w:t>
      </w:r>
      <w:r>
        <w:t>che nel primo caso</w:t>
      </w:r>
      <w:r w:rsidR="00FF658C">
        <w:t>,</w:t>
      </w:r>
      <w:r>
        <w:t xml:space="preserve"> dove i grafici delle funzioni </w:t>
      </w:r>
      <w:r w:rsidRPr="00FA010A">
        <w:rPr>
          <w:position w:val="-14"/>
        </w:rPr>
        <w:object w:dxaOrig="1660" w:dyaOrig="380">
          <v:shape id="_x0000_i1048" type="#_x0000_t75" style="width:90pt;height:19pt" o:ole="">
            <v:imagedata r:id="rId39" o:title=""/>
          </v:shape>
          <o:OLEObject Type="Embed" ProgID="Equation.3" ShapeID="_x0000_i1048" DrawAspect="Content" ObjectID="_1570957674" r:id="rId55"/>
        </w:object>
      </w:r>
      <w:r>
        <w:t xml:space="preserve"> e </w:t>
      </w:r>
      <w:r w:rsidRPr="007114CC">
        <w:rPr>
          <w:position w:val="-10"/>
        </w:rPr>
        <w:object w:dxaOrig="1340" w:dyaOrig="340">
          <v:shape id="_x0000_i1049" type="#_x0000_t75" style="width:73pt;height:16.5pt" o:ole="">
            <v:imagedata r:id="rId41" o:title=""/>
          </v:shape>
          <o:OLEObject Type="Embed" ProgID="Equation.3" ShapeID="_x0000_i1049" DrawAspect="Content" ObjectID="_1570957675" r:id="rId56"/>
        </w:object>
      </w:r>
      <w:r>
        <w:t xml:space="preserve"> non si intersecano</w:t>
      </w:r>
      <w:r w:rsidR="00FF658C">
        <w:t>,</w:t>
      </w:r>
      <w:r>
        <w:t xml:space="preserve"> la funzione costo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è </w:t>
      </w:r>
      <w:r w:rsidR="00DC4187">
        <w:t xml:space="preserve">strettamente </w:t>
      </w:r>
      <w:r>
        <w:t>con</w:t>
      </w:r>
      <w:r w:rsidR="00321F3B">
        <w:t>vessa</w:t>
      </w:r>
      <w:r>
        <w:t xml:space="preserve"> mentre nel secondo caso</w:t>
      </w:r>
      <w:r w:rsidR="00FF658C">
        <w:t>,</w:t>
      </w:r>
      <w:r>
        <w:t xml:space="preserve"> dove i grafici si intersecano</w:t>
      </w:r>
      <w:r w:rsidR="00FF658C">
        <w:t>,</w:t>
      </w:r>
      <w:r>
        <w:t xml:space="preserve">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è </w:t>
      </w:r>
      <w:r w:rsidR="00DC4187">
        <w:t xml:space="preserve">strettamente </w:t>
      </w:r>
      <w:r>
        <w:t>con</w:t>
      </w:r>
      <w:r w:rsidR="00321F3B">
        <w:t>cava</w:t>
      </w:r>
      <w:r>
        <w:t>.</w:t>
      </w:r>
    </w:p>
    <w:p w:rsidR="00033C89" w:rsidRDefault="00033C89" w:rsidP="00033C8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inline distT="0" distB="0" distL="0" distR="0">
            <wp:extent cx="2314575" cy="22669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AB55FF">
        <w:rPr>
          <w:noProof/>
        </w:rPr>
        <w:drawing>
          <wp:inline distT="0" distB="0" distL="0" distR="0">
            <wp:extent cx="2409825" cy="2305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B3" w:rsidRDefault="00F973B3" w:rsidP="00DC418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F973B3" w:rsidRDefault="00DC4187" w:rsidP="00DC418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E’ ovvio che le proprietà di </w:t>
      </w:r>
      <w:r w:rsidR="009B5298">
        <w:t>convessità/</w:t>
      </w:r>
      <w:r>
        <w:t xml:space="preserve">concavità di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>) non garantisc</w:t>
      </w:r>
      <w:r w:rsidR="009B5298">
        <w:t>ono</w:t>
      </w:r>
      <w:r>
        <w:t xml:space="preserve"> che il problema abbia </w:t>
      </w:r>
      <w:r w:rsidR="009B5298">
        <w:t xml:space="preserve">o meno </w:t>
      </w:r>
      <w:r>
        <w:t xml:space="preserve">soluzione, l’esistenza </w:t>
      </w:r>
      <w:r w:rsidR="009B5298">
        <w:t>o la non esistenza di una o più soluzioni dipendono</w:t>
      </w:r>
      <w:r>
        <w:t xml:space="preserve"> anche </w:t>
      </w:r>
      <w:r w:rsidR="00F973B3">
        <w:t>da</w:t>
      </w:r>
      <w:r>
        <w:t xml:space="preserve">l grafico di 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>). Per esempio</w:t>
      </w:r>
      <w:r w:rsidR="00F973B3">
        <w:t>,</w:t>
      </w:r>
      <w:r>
        <w:t xml:space="preserve"> </w:t>
      </w:r>
      <w:r w:rsidR="00F973B3">
        <w:t xml:space="preserve">cambiando la pendenza dal grafico di  </w:t>
      </w:r>
      <w:r w:rsidR="00F973B3">
        <w:rPr>
          <w:i/>
        </w:rPr>
        <w:t>R</w:t>
      </w:r>
      <w:r w:rsidR="00F973B3">
        <w:t>(</w:t>
      </w:r>
      <w:r w:rsidR="00F973B3">
        <w:rPr>
          <w:i/>
        </w:rPr>
        <w:t>x</w:t>
      </w:r>
      <w:r w:rsidR="00F973B3">
        <w:t xml:space="preserve">) </w:t>
      </w:r>
      <w:r>
        <w:t>potrebbero verificarsi i casi</w:t>
      </w:r>
      <w:r w:rsidR="00F973B3">
        <w:t xml:space="preserve"> nella figura seguente. </w:t>
      </w:r>
    </w:p>
    <w:p w:rsidR="00DC4187" w:rsidRDefault="00DC4187" w:rsidP="00DC418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inline distT="0" distB="0" distL="0" distR="0">
            <wp:extent cx="2381250" cy="226695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3611637" wp14:editId="7E9E1332">
            <wp:extent cx="2400300" cy="225742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87" w:rsidRDefault="00DC4187" w:rsidP="00033C8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DC4187" w:rsidRPr="00F973B3" w:rsidRDefault="00F973B3" w:rsidP="00033C89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In conclusione, per determinare le condizioni che garantiscono l’esistenza di una soluzion</w:t>
      </w:r>
      <w:r w:rsidR="009B5298">
        <w:t>e è necessario avere strumenti d</w:t>
      </w:r>
      <w:r>
        <w:t xml:space="preserve">i </w:t>
      </w:r>
      <w:r>
        <w:rPr>
          <w:b/>
        </w:rPr>
        <w:t>analisi</w:t>
      </w:r>
      <w:r>
        <w:t xml:space="preserve"> che permettano di studiare </w:t>
      </w:r>
      <w:r w:rsidR="009B5298">
        <w:t>in modo “completo”</w:t>
      </w:r>
      <w:r>
        <w:t xml:space="preserve"> l’andamento della funzione </w:t>
      </w:r>
      <w:r>
        <w:rPr>
          <w:i/>
        </w:rPr>
        <w:t>G</w:t>
      </w:r>
      <w:r>
        <w:t>(</w:t>
      </w:r>
      <w:r>
        <w:rPr>
          <w:i/>
        </w:rPr>
        <w:t>x</w:t>
      </w:r>
      <w:r w:rsidRPr="00F973B3">
        <w:t>)</w:t>
      </w:r>
      <w:r>
        <w:t>=</w:t>
      </w:r>
      <w:r w:rsidRPr="00F973B3">
        <w:rPr>
          <w:i/>
        </w:rPr>
        <w:t xml:space="preserve"> </w:t>
      </w:r>
      <w:r>
        <w:rPr>
          <w:i/>
        </w:rPr>
        <w:t>R</w:t>
      </w:r>
      <w:r>
        <w:t>(</w:t>
      </w:r>
      <w:r>
        <w:rPr>
          <w:i/>
        </w:rPr>
        <w:t>x</w:t>
      </w:r>
      <w:r w:rsidRPr="00F973B3">
        <w:t>)</w:t>
      </w:r>
      <w:r>
        <w:t xml:space="preserve"> -</w:t>
      </w:r>
      <w:r w:rsidRPr="00F973B3">
        <w:rPr>
          <w:i/>
        </w:rPr>
        <w:t xml:space="preserve"> </w:t>
      </w:r>
      <w:r>
        <w:rPr>
          <w:i/>
        </w:rPr>
        <w:t>S</w:t>
      </w:r>
      <w:r>
        <w:t>(</w:t>
      </w:r>
      <w:r>
        <w:rPr>
          <w:i/>
        </w:rPr>
        <w:t>x</w:t>
      </w:r>
      <w:r w:rsidRPr="00F973B3">
        <w:t>)</w:t>
      </w:r>
      <w:r>
        <w:t xml:space="preserve">  al variare di </w:t>
      </w:r>
      <w:r>
        <w:rPr>
          <w:i/>
        </w:rPr>
        <w:t>x</w:t>
      </w:r>
      <w:r>
        <w:t>!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F93CBD" w:rsidRDefault="004F3AA9" w:rsidP="004F3A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 w:rsidRPr="00F43CBE">
        <w:rPr>
          <w:b/>
          <w:sz w:val="28"/>
          <w:szCs w:val="28"/>
        </w:rPr>
        <w:t>Alcune funzioni</w:t>
      </w:r>
      <w:r w:rsidRPr="004F3AA9">
        <w:rPr>
          <w:b/>
          <w:sz w:val="28"/>
          <w:szCs w:val="28"/>
        </w:rPr>
        <w:t xml:space="preserve"> elementari</w:t>
      </w:r>
      <w:r w:rsidR="00800387">
        <w:rPr>
          <w:b/>
          <w:sz w:val="28"/>
          <w:szCs w:val="28"/>
        </w:rPr>
        <w:t xml:space="preserve"> </w:t>
      </w:r>
      <w:r w:rsidR="00800387" w:rsidRPr="009B5298">
        <w:rPr>
          <w:sz w:val="28"/>
          <w:szCs w:val="28"/>
        </w:rPr>
        <w:t>(Programma base)</w: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 xml:space="preserve">Funzione </w:t>
      </w:r>
      <w:r w:rsidR="00C45CBC">
        <w:rPr>
          <w:b/>
          <w:color w:val="000000"/>
        </w:rPr>
        <w:t>affine</w:t>
      </w:r>
    </w:p>
    <w:p w:rsidR="00C45CBC" w:rsidRPr="00C45CBC" w:rsidRDefault="00C45CBC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color w:val="000000"/>
        </w:rPr>
        <w:t xml:space="preserve">Ponendo uguale a 0 </w:t>
      </w:r>
      <w:r w:rsidRPr="00C45CBC">
        <w:rPr>
          <w:color w:val="000000"/>
        </w:rPr>
        <w:t xml:space="preserve">un polinomio di primo grado </w:t>
      </w:r>
      <w:r>
        <w:rPr>
          <w:color w:val="000000"/>
        </w:rPr>
        <w:t xml:space="preserve">si ha l’equazione </w:t>
      </w:r>
      <w:r w:rsidRPr="00C45CBC">
        <w:rPr>
          <w:position w:val="-10"/>
        </w:rPr>
        <w:object w:dxaOrig="1579" w:dyaOrig="320">
          <v:shape id="_x0000_i1050" type="#_x0000_t75" style="width:85.5pt;height:15.5pt" o:ole="">
            <v:imagedata r:id="rId61" o:title=""/>
          </v:shape>
          <o:OLEObject Type="Embed" ProgID="Equation.3" ShapeID="_x0000_i1050" DrawAspect="Content" ObjectID="_1570957676" r:id="rId62"/>
        </w:object>
      </w:r>
      <w:r>
        <w:t xml:space="preserve"> che, se </w:t>
      </w:r>
      <w:r w:rsidRPr="00C45CBC">
        <w:rPr>
          <w:position w:val="-6"/>
        </w:rPr>
        <w:object w:dxaOrig="560" w:dyaOrig="279">
          <v:shape id="_x0000_i1051" type="#_x0000_t75" style="width:30pt;height:13.5pt" o:ole="">
            <v:imagedata r:id="rId63" o:title=""/>
          </v:shape>
          <o:OLEObject Type="Embed" ProgID="Equation.3" ShapeID="_x0000_i1051" DrawAspect="Content" ObjectID="_1570957677" r:id="rId64"/>
        </w:object>
      </w:r>
      <w:r>
        <w:t xml:space="preserve">, determina una funzione detta </w:t>
      </w:r>
      <w:r>
        <w:rPr>
          <w:b/>
        </w:rPr>
        <w:t>funzione affine</w:t>
      </w:r>
      <w:r>
        <w:rPr>
          <w:b/>
          <w:i/>
        </w:rPr>
        <w:t xml:space="preserve"> </w:t>
      </w:r>
      <w:r w:rsidRPr="00C45CBC">
        <w:t>che ha come grafico una retta</w:t>
      </w:r>
      <w:r>
        <w:rPr>
          <w:b/>
        </w:rPr>
        <w:t>,</w:t>
      </w:r>
      <w:r w:rsidRPr="00C45CBC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C45CBC">
        <w:t xml:space="preserve">se </w:t>
      </w:r>
      <w:r>
        <w:rPr>
          <w:i/>
        </w:rPr>
        <w:t>c</w:t>
      </w:r>
      <w:r>
        <w:t xml:space="preserve">=0 il grafico è una retta che passa per l’origine. </w:t>
      </w:r>
    </w:p>
    <w:p w:rsidR="00C45CBC" w:rsidRDefault="00C45CBC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In particolare si ha che:</w:t>
      </w:r>
    </w:p>
    <w:p w:rsidR="00A57EA2" w:rsidRDefault="00E718F1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A57EA2">
        <w:rPr>
          <w:position w:val="-24"/>
        </w:rPr>
        <w:object w:dxaOrig="4420" w:dyaOrig="620">
          <v:shape id="_x0000_i1052" type="#_x0000_t75" style="width:238pt;height:31pt" o:ole="">
            <v:imagedata r:id="rId65" o:title=""/>
          </v:shape>
          <o:OLEObject Type="Embed" ProgID="Equation.3" ShapeID="_x0000_i1052" DrawAspect="Content" ObjectID="_1570957678" r:id="rId66"/>
        </w:object>
      </w:r>
      <w:r>
        <w:t xml:space="preserve">      quindi    </w:t>
      </w:r>
      <w:r w:rsidR="00A57EA2" w:rsidRPr="00A57EA2">
        <w:rPr>
          <w:position w:val="-10"/>
        </w:rPr>
        <w:object w:dxaOrig="1800" w:dyaOrig="320">
          <v:shape id="_x0000_i1053" type="#_x0000_t75" style="width:97.5pt;height:15.5pt" o:ole="">
            <v:imagedata r:id="rId67" o:title=""/>
          </v:shape>
          <o:OLEObject Type="Embed" ProgID="Equation.3" ShapeID="_x0000_i1053" DrawAspect="Content" ObjectID="_1570957679" r:id="rId68"/>
        </w:objec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Dove </w:t>
      </w:r>
      <w:r>
        <w:rPr>
          <w:i/>
        </w:rPr>
        <w:t>m</w:t>
      </w:r>
      <w:r>
        <w:t xml:space="preserve"> (coefficiente angolare o pendenza) e </w:t>
      </w:r>
      <w:r>
        <w:rPr>
          <w:i/>
        </w:rPr>
        <w:t>q</w:t>
      </w:r>
      <w:r>
        <w:t xml:space="preserve"> (ordinata all’origine) sono costanti reali; se </w:t>
      </w:r>
      <w:r>
        <w:rPr>
          <w:i/>
        </w:rPr>
        <w:t>m</w:t>
      </w:r>
      <w:r>
        <w:t xml:space="preserve">=0 si avrà una retta parallela all’asse </w:t>
      </w:r>
      <w:r>
        <w:rPr>
          <w:i/>
        </w:rPr>
        <w:t>x</w:t>
      </w:r>
      <w:r>
        <w:t xml:space="preserve">, se invece </w:t>
      </w:r>
      <w:r>
        <w:rPr>
          <w:i/>
        </w:rPr>
        <w:t>q</w:t>
      </w:r>
      <w:r>
        <w:t xml:space="preserve">=0, si avrà una retta passante per l’origine. </w: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E718F1" w:rsidRDefault="00EB3488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A57EA2">
        <w:rPr>
          <w:position w:val="-24"/>
        </w:rPr>
        <w:object w:dxaOrig="3480" w:dyaOrig="620">
          <v:shape id="_x0000_i1054" type="#_x0000_t75" style="width:187.5pt;height:31pt" o:ole="">
            <v:imagedata r:id="rId69" o:title=""/>
          </v:shape>
          <o:OLEObject Type="Embed" ProgID="Equation.3" ShapeID="_x0000_i1054" DrawAspect="Content" ObjectID="_1570957680" r:id="rId70"/>
        </w:object>
      </w:r>
      <w:r w:rsidR="00E718F1">
        <w:t xml:space="preserve">   retta parallela all’asse delle ordinate</w:t>
      </w:r>
    </w:p>
    <w:p w:rsidR="003D3B8B" w:rsidRDefault="00716DF8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funzione </w:t>
      </w:r>
      <w:r w:rsidR="003D3B8B">
        <w:t xml:space="preserve">affine spesso viene detta </w:t>
      </w:r>
      <w:r>
        <w:t xml:space="preserve">lineare </w:t>
      </w:r>
      <w:r w:rsidR="003D3B8B">
        <w:t>in quanto è riconducibile ad una lineare mediate la traslazione di –</w:t>
      </w:r>
      <w:r w:rsidR="003D3B8B">
        <w:rPr>
          <w:i/>
        </w:rPr>
        <w:t>q</w:t>
      </w:r>
      <w:r w:rsidR="003D3B8B" w:rsidRPr="003D3B8B">
        <w:t xml:space="preserve"> rispetto all’asse </w:t>
      </w:r>
      <w:r w:rsidR="003D3B8B" w:rsidRPr="003D3B8B">
        <w:rPr>
          <w:i/>
        </w:rPr>
        <w:t>y</w:t>
      </w:r>
    </w:p>
    <w:p w:rsidR="003D3B8B" w:rsidRDefault="00CE527B" w:rsidP="00CE527B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w:drawing>
          <wp:inline distT="0" distB="0" distL="0" distR="0">
            <wp:extent cx="3305175" cy="240982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8B" w:rsidRDefault="003D3B8B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E718F1" w:rsidRPr="00716DF8" w:rsidRDefault="00CE527B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funzione affine </w:t>
      </w:r>
      <w:r w:rsidR="00716DF8">
        <w:t xml:space="preserve">è monotona </w:t>
      </w:r>
      <w:r w:rsidR="00595087">
        <w:t>strett</w:t>
      </w:r>
      <w:r w:rsidR="00B84841">
        <w:t>amente</w:t>
      </w:r>
      <w:r w:rsidR="00595087">
        <w:t xml:space="preserve"> </w:t>
      </w:r>
      <w:r w:rsidR="00716DF8">
        <w:t xml:space="preserve">crescente se </w:t>
      </w:r>
      <w:r w:rsidR="00716DF8">
        <w:rPr>
          <w:i/>
        </w:rPr>
        <w:t>m</w:t>
      </w:r>
      <w:r w:rsidR="00716DF8">
        <w:t xml:space="preserve">&gt;0, monotona </w:t>
      </w:r>
      <w:r w:rsidR="00B84841">
        <w:t>strettamente</w:t>
      </w:r>
      <w:r w:rsidR="00595087">
        <w:t xml:space="preserve"> </w:t>
      </w:r>
      <w:r w:rsidR="00716DF8">
        <w:t xml:space="preserve">decrescente se </w:t>
      </w:r>
      <w:r w:rsidR="00716DF8" w:rsidRPr="00716DF8">
        <w:rPr>
          <w:i/>
        </w:rPr>
        <w:t>m</w:t>
      </w:r>
      <w:r w:rsidR="00716DF8">
        <w:rPr>
          <w:i/>
        </w:rPr>
        <w:t>&lt;</w:t>
      </w:r>
      <w:r w:rsidR="00716DF8" w:rsidRPr="00716DF8">
        <w:t>0</w:t>
      </w:r>
      <w:r w:rsidR="00716DF8">
        <w:t xml:space="preserve"> e monotona </w:t>
      </w:r>
      <w:r w:rsidR="00595087">
        <w:t xml:space="preserve">crescente e </w:t>
      </w:r>
      <w:r w:rsidR="00716DF8">
        <w:t xml:space="preserve">decrescente se </w:t>
      </w:r>
      <w:r w:rsidR="00716DF8">
        <w:rPr>
          <w:i/>
        </w:rPr>
        <w:t>m</w:t>
      </w:r>
      <w:r w:rsidR="00716DF8">
        <w:t>=0. E’ inoltre una funzione sia concava che convessa.</w:t>
      </w:r>
    </w:p>
    <w:p w:rsidR="00716DF8" w:rsidRDefault="00716DF8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1635BE" w:rsidRDefault="001635BE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br w:type="page"/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>
        <w:rPr>
          <w:b/>
        </w:rPr>
        <w:t>Funzione quadratica</w: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È rappresentata da una parabola di equazione</w: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152DD6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A57EA2">
        <w:rPr>
          <w:position w:val="-10"/>
        </w:rPr>
        <w:object w:dxaOrig="2299" w:dyaOrig="360">
          <v:shape id="_x0000_i1055" type="#_x0000_t75" style="width:124pt;height:18pt" o:ole="">
            <v:imagedata r:id="rId72" o:title=""/>
          </v:shape>
          <o:OLEObject Type="Embed" ProgID="Equation.3" ShapeID="_x0000_i1055" DrawAspect="Content" ObjectID="_1570957681" r:id="rId73"/>
        </w:object>
      </w:r>
    </w:p>
    <w:p w:rsidR="00A57EA2" w:rsidRDefault="00152DD6" w:rsidP="00152DD6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w:drawing>
          <wp:inline distT="0" distB="0" distL="0" distR="0">
            <wp:extent cx="4305300" cy="15655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6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F8" w:rsidRDefault="00716DF8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16DF8" w:rsidRPr="00716DF8" w:rsidRDefault="00716DF8" w:rsidP="00716DF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La funzione quadratica (</w:t>
      </w:r>
      <w:r w:rsidRPr="00716DF8">
        <w:rPr>
          <w:i/>
        </w:rPr>
        <w:t>a</w:t>
      </w:r>
      <w:r>
        <w:t xml:space="preserve"> ≠0) </w:t>
      </w:r>
      <w:r w:rsidRPr="00716DF8">
        <w:t>non</w:t>
      </w:r>
      <w:r>
        <w:t xml:space="preserve"> è monotona ed è strettamente convessa se </w:t>
      </w:r>
      <w:r>
        <w:rPr>
          <w:i/>
        </w:rPr>
        <w:t>a</w:t>
      </w:r>
      <w:r w:rsidRPr="00716DF8">
        <w:rPr>
          <w:i/>
        </w:rPr>
        <w:t>&gt;</w:t>
      </w:r>
      <w:r>
        <w:t xml:space="preserve">0 e strettamente concava se </w:t>
      </w:r>
      <w:r>
        <w:rPr>
          <w:i/>
        </w:rPr>
        <w:t>a&lt;</w:t>
      </w:r>
      <w:r w:rsidRPr="00716DF8">
        <w:t>0</w:t>
      </w:r>
      <w:r>
        <w:t>.</w:t>
      </w:r>
    </w:p>
    <w:p w:rsidR="00A57EA2" w:rsidRDefault="00A57EA2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A57EA2" w:rsidRDefault="005C293E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  <w:r>
        <w:rPr>
          <w:noProof/>
          <w:position w:val="-4"/>
        </w:rPr>
        <w:drawing>
          <wp:anchor distT="0" distB="0" distL="114300" distR="114300" simplePos="0" relativeHeight="251659264" behindDoc="1" locked="0" layoutInCell="1" allowOverlap="1" wp14:anchorId="3D8D8D22" wp14:editId="7A6C2EDC">
            <wp:simplePos x="0" y="0"/>
            <wp:positionH relativeFrom="column">
              <wp:posOffset>2775585</wp:posOffset>
            </wp:positionH>
            <wp:positionV relativeFrom="paragraph">
              <wp:posOffset>175895</wp:posOffset>
            </wp:positionV>
            <wp:extent cx="3438525" cy="1543050"/>
            <wp:effectExtent l="0" t="0" r="0" b="0"/>
            <wp:wrapTight wrapText="left">
              <wp:wrapPolygon edited="0">
                <wp:start x="0" y="0"/>
                <wp:lineTo x="0" y="21333"/>
                <wp:lineTo x="21540" y="21333"/>
                <wp:lineTo x="21540" y="0"/>
                <wp:lineTo x="0" y="0"/>
              </wp:wrapPolygon>
            </wp:wrapTight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3" t="56025" r="1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50">
        <w:rPr>
          <w:b/>
        </w:rPr>
        <w:t>Funzione valore assoluto</w:t>
      </w:r>
    </w:p>
    <w:p w:rsidR="00716D50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0E612E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È rappresentata dalle semirette </w:t>
      </w:r>
    </w:p>
    <w:p w:rsidR="00716D50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bisettrici del primo e secondo quadrante</w:t>
      </w:r>
    </w:p>
    <w:p w:rsidR="00716D50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16D50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 w:rsidRPr="00716D50">
        <w:rPr>
          <w:position w:val="-10"/>
        </w:rPr>
        <w:object w:dxaOrig="1440" w:dyaOrig="320">
          <v:shape id="_x0000_i1056" type="#_x0000_t75" style="width:77.5pt;height:15.5pt" o:ole="">
            <v:imagedata r:id="rId76" o:title=""/>
          </v:shape>
          <o:OLEObject Type="Embed" ProgID="Equation.3" ShapeID="_x0000_i1056" DrawAspect="Content" ObjectID="_1570957682" r:id="rId77"/>
        </w:object>
      </w:r>
    </w:p>
    <w:p w:rsidR="00716D50" w:rsidRDefault="00716D5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>
        <w:rPr>
          <w:position w:val="-4"/>
        </w:rPr>
        <w:t>Il punto (0,0) è un punto angoloso</w:t>
      </w:r>
    </w:p>
    <w:p w:rsidR="00BE67A0" w:rsidRDefault="00BE67A0" w:rsidP="00E718F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</w:p>
    <w:p w:rsidR="00716DF8" w:rsidRPr="00716DF8" w:rsidRDefault="00716DF8" w:rsidP="00716DF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funzione valore assoluto </w:t>
      </w:r>
      <w:r w:rsidRPr="00716DF8">
        <w:t>non</w:t>
      </w:r>
      <w:r>
        <w:t xml:space="preserve"> è monotona ed è convessa non strettamente.</w:t>
      </w:r>
    </w:p>
    <w:p w:rsidR="004F3AA9" w:rsidRDefault="004F3AA9" w:rsidP="00EB348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position w:val="-4"/>
        </w:rPr>
      </w:pPr>
    </w:p>
    <w:p w:rsidR="00B84841" w:rsidRDefault="00B84841" w:rsidP="00EB348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position w:val="-4"/>
        </w:rPr>
      </w:pPr>
    </w:p>
    <w:p w:rsidR="00152DD6" w:rsidRDefault="00152DD6" w:rsidP="00EB348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position w:val="-4"/>
        </w:rPr>
      </w:pPr>
    </w:p>
    <w:p w:rsidR="00EB3488" w:rsidRDefault="00716D50" w:rsidP="00EB3488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position w:val="-4"/>
        </w:rPr>
      </w:pPr>
      <w:r>
        <w:rPr>
          <w:b/>
          <w:position w:val="-4"/>
        </w:rPr>
        <w:t>Funzione di proporzionalità inversa</w:t>
      </w:r>
    </w:p>
    <w:p w:rsidR="004F3AA9" w:rsidRDefault="00152DD6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 w:rsidRPr="00716D50">
        <w:rPr>
          <w:position w:val="-24"/>
        </w:rPr>
        <w:object w:dxaOrig="2000" w:dyaOrig="620">
          <v:shape id="_x0000_i1057" type="#_x0000_t75" style="width:109pt;height:31pt" o:ole="">
            <v:imagedata r:id="rId78" o:title=""/>
          </v:shape>
          <o:OLEObject Type="Embed" ProgID="Equation.3" ShapeID="_x0000_i1057" DrawAspect="Content" ObjectID="_1570957683" r:id="rId79"/>
        </w:object>
      </w:r>
      <w:r>
        <w:t xml:space="preserve">le rette </w:t>
      </w:r>
      <w:r w:rsidR="00716D50" w:rsidRPr="00716D50">
        <w:rPr>
          <w:position w:val="-10"/>
        </w:rPr>
        <w:object w:dxaOrig="580" w:dyaOrig="320">
          <v:shape id="_x0000_i1058" type="#_x0000_t75" style="width:32pt;height:15.5pt" o:ole="">
            <v:imagedata r:id="rId80" o:title=""/>
          </v:shape>
          <o:OLEObject Type="Embed" ProgID="Equation.3" ShapeID="_x0000_i1058" DrawAspect="Content" ObjectID="_1570957684" r:id="rId81"/>
        </w:object>
      </w:r>
      <w:r w:rsidR="00716D50">
        <w:t xml:space="preserve">e </w:t>
      </w:r>
      <w:r w:rsidR="00716D50" w:rsidRPr="00716D50">
        <w:rPr>
          <w:position w:val="-6"/>
        </w:rPr>
        <w:object w:dxaOrig="560" w:dyaOrig="279">
          <v:shape id="_x0000_i1059" type="#_x0000_t75" style="width:30pt;height:13.5pt" o:ole="">
            <v:imagedata r:id="rId82" o:title=""/>
          </v:shape>
          <o:OLEObject Type="Embed" ProgID="Equation.3" ShapeID="_x0000_i1059" DrawAspect="Content" ObjectID="_1570957685" r:id="rId83"/>
        </w:object>
      </w:r>
      <w:r w:rsidR="00716D50">
        <w:t>s</w:t>
      </w:r>
      <w:r w:rsidR="00716DF8">
        <w:t>i chiamano</w:t>
      </w:r>
      <w:r w:rsidR="00716D50">
        <w:t xml:space="preserve"> </w:t>
      </w:r>
      <w:r w:rsidR="00716D50" w:rsidRPr="00716DF8">
        <w:rPr>
          <w:b/>
        </w:rPr>
        <w:t>asintoti</w:t>
      </w:r>
      <w:r w:rsidR="00716D50">
        <w:t xml:space="preserve"> della funzione</w:t>
      </w:r>
      <w:r w:rsidR="00BE67A0">
        <w:rPr>
          <w:noProof/>
        </w:rPr>
        <w:drawing>
          <wp:inline distT="0" distB="0" distL="0" distR="0" wp14:anchorId="4F08B2AF" wp14:editId="1BBBCA9A">
            <wp:extent cx="5610225" cy="2343150"/>
            <wp:effectExtent l="19050" t="0" r="9525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 l="4510" t="20085" r="3888" b="2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3E" w:rsidRDefault="005C293E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</w:p>
    <w:p w:rsidR="00415844" w:rsidRDefault="00415844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rPr>
          <w:b/>
          <w:bCs/>
        </w:rPr>
        <w:br w:type="page"/>
      </w:r>
    </w:p>
    <w:p w:rsidR="004F3AA9" w:rsidRDefault="00EB3488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 w:rsidRPr="004F3AA9">
        <w:rPr>
          <w:b/>
          <w:bCs/>
        </w:rPr>
        <w:t xml:space="preserve">Funzione esponenziale </w:t>
      </w:r>
    </w:p>
    <w:p w:rsidR="004F3AA9" w:rsidRPr="00FA42B7" w:rsidRDefault="00FA42B7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Cs/>
        </w:rPr>
      </w:pPr>
      <w:r>
        <w:rPr>
          <w:bCs/>
        </w:rPr>
        <w:t>La</w:t>
      </w:r>
      <w:r w:rsidR="00EB3488">
        <w:rPr>
          <w:bCs/>
        </w:rPr>
        <w:t xml:space="preserve"> </w:t>
      </w:r>
      <w:r w:rsidR="00EB3488">
        <w:t xml:space="preserve">funzione esponenziale </w:t>
      </w:r>
      <w:r>
        <w:t xml:space="preserve">indicata con </w:t>
      </w:r>
      <w:r w:rsidR="00EB3488" w:rsidRPr="00802B70">
        <w:rPr>
          <w:position w:val="-12"/>
        </w:rPr>
        <w:object w:dxaOrig="2140" w:dyaOrig="380">
          <v:shape id="_x0000_i1060" type="#_x0000_t75" style="width:115.5pt;height:19pt" o:ole="">
            <v:imagedata r:id="rId85" o:title=""/>
          </v:shape>
          <o:OLEObject Type="Embed" ProgID="Equation.3" ShapeID="_x0000_i1060" DrawAspect="Content" ObjectID="_1570957686" r:id="rId86"/>
        </w:object>
      </w:r>
      <w:r>
        <w:rPr>
          <w:b/>
          <w:bCs/>
        </w:rPr>
        <w:t xml:space="preserve"> </w:t>
      </w:r>
      <w:r>
        <w:rPr>
          <w:bCs/>
        </w:rPr>
        <w:t xml:space="preserve">è la generalizzazione di </w:t>
      </w:r>
      <w:r w:rsidR="00981D31">
        <w:rPr>
          <w:bCs/>
        </w:rPr>
        <w:t>una potenza ad esponente intero</w:t>
      </w:r>
      <w:r>
        <w:rPr>
          <w:bCs/>
          <w:i/>
          <w:vertAlign w:val="superscript"/>
        </w:rPr>
        <w:t xml:space="preserve"> </w:t>
      </w:r>
      <w:r>
        <w:rPr>
          <w:bCs/>
        </w:rPr>
        <w:t>al caso di una potenza ad esponente reale.</w:t>
      </w:r>
    </w:p>
    <w:p w:rsidR="004F3AA9" w:rsidRDefault="00EB3488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t xml:space="preserve">Il suo dominio è </w:t>
      </w:r>
      <w:r w:rsidRPr="00802B70">
        <w:rPr>
          <w:position w:val="-4"/>
        </w:rPr>
        <w:object w:dxaOrig="680" w:dyaOrig="260">
          <v:shape id="_x0000_i1061" type="#_x0000_t75" style="width:37.5pt;height:13.5pt" o:ole="">
            <v:imagedata r:id="rId87" o:title=""/>
          </v:shape>
          <o:OLEObject Type="Embed" ProgID="Equation.3" ShapeID="_x0000_i1061" DrawAspect="Content" ObjectID="_1570957687" r:id="rId88"/>
        </w:object>
      </w:r>
      <w:r>
        <w:t xml:space="preserve">, mentre </w:t>
      </w:r>
      <w:r w:rsidRPr="00802B70">
        <w:rPr>
          <w:position w:val="-12"/>
        </w:rPr>
        <w:object w:dxaOrig="1040" w:dyaOrig="380">
          <v:shape id="_x0000_i1062" type="#_x0000_t75" style="width:56.5pt;height:19pt" o:ole="">
            <v:imagedata r:id="rId89" o:title=""/>
          </v:shape>
          <o:OLEObject Type="Embed" ProgID="Equation.3" ShapeID="_x0000_i1062" DrawAspect="Content" ObjectID="_1570957688" r:id="rId90"/>
        </w:object>
      </w:r>
      <w:r w:rsidR="004F3AA9">
        <w:rPr>
          <w:b/>
          <w:bCs/>
        </w:rPr>
        <w:t>.</w:t>
      </w:r>
    </w:p>
    <w:p w:rsidR="004F3AA9" w:rsidRDefault="00EB3488" w:rsidP="004F3AA9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t xml:space="preserve">Possiede un asintoto orizzontale </w:t>
      </w:r>
      <w:r w:rsidRPr="00C657E9">
        <w:rPr>
          <w:position w:val="-10"/>
        </w:rPr>
        <w:object w:dxaOrig="580" w:dyaOrig="320">
          <v:shape id="_x0000_i1063" type="#_x0000_t75" style="width:32pt;height:15.5pt" o:ole="">
            <v:imagedata r:id="rId91" o:title=""/>
          </v:shape>
          <o:OLEObject Type="Embed" ProgID="Equation.3" ShapeID="_x0000_i1063" DrawAspect="Content" ObjectID="_1570957689" r:id="rId92"/>
        </w:object>
      </w:r>
      <w:r>
        <w:t xml:space="preserve">, ed è strettamente crescente per </w:t>
      </w:r>
      <w:r w:rsidRPr="006567F5">
        <w:rPr>
          <w:position w:val="-6"/>
        </w:rPr>
        <w:object w:dxaOrig="520" w:dyaOrig="279">
          <v:shape id="_x0000_i1064" type="#_x0000_t75" style="width:27.5pt;height:13.5pt" o:ole="">
            <v:imagedata r:id="rId93" o:title=""/>
          </v:shape>
          <o:OLEObject Type="Embed" ProgID="Equation.3" ShapeID="_x0000_i1064" DrawAspect="Content" ObjectID="_1570957690" r:id="rId94"/>
        </w:object>
      </w:r>
      <w:r>
        <w:t xml:space="preserve">, strettamente decrescente per </w:t>
      </w:r>
      <w:r w:rsidRPr="006567F5">
        <w:rPr>
          <w:position w:val="-6"/>
        </w:rPr>
        <w:object w:dxaOrig="880" w:dyaOrig="279">
          <v:shape id="_x0000_i1065" type="#_x0000_t75" style="width:46.5pt;height:13.5pt" o:ole="">
            <v:imagedata r:id="rId95" o:title=""/>
          </v:shape>
          <o:OLEObject Type="Embed" ProgID="Equation.3" ShapeID="_x0000_i1065" DrawAspect="Content" ObjectID="_1570957691" r:id="rId96"/>
        </w:object>
      </w:r>
      <w:r w:rsidR="004F3AA9">
        <w:rPr>
          <w:b/>
          <w:bCs/>
        </w:rPr>
        <w:t>.</w:t>
      </w:r>
    </w:p>
    <w:p w:rsidR="00152DD6" w:rsidRDefault="00EB3488" w:rsidP="00152DD6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Possiede un’intersezione con l’asse </w:t>
      </w:r>
      <w:r>
        <w:rPr>
          <w:i/>
        </w:rPr>
        <w:t>y</w:t>
      </w:r>
      <w:r>
        <w:t xml:space="preserve">: (0,1) </w:t>
      </w:r>
      <w:r w:rsidRPr="006567F5">
        <w:rPr>
          <w:position w:val="-12"/>
        </w:rPr>
        <w:object w:dxaOrig="859" w:dyaOrig="380">
          <v:shape id="_x0000_i1066" type="#_x0000_t75" style="width:46.5pt;height:19pt" o:ole="">
            <v:imagedata r:id="rId97" o:title=""/>
          </v:shape>
          <o:OLEObject Type="Embed" ProgID="Equation.3" ShapeID="_x0000_i1066" DrawAspect="Content" ObjectID="_1570957692" r:id="rId98"/>
        </w:object>
      </w:r>
      <w:r w:rsidR="004F3AA9">
        <w:rPr>
          <w:b/>
          <w:bCs/>
        </w:rPr>
        <w:t>.</w:t>
      </w:r>
      <w:r w:rsidR="00152DD6" w:rsidRPr="00152DD6">
        <w:t xml:space="preserve"> </w:t>
      </w:r>
    </w:p>
    <w:p w:rsidR="00152DD6" w:rsidRPr="00716DF8" w:rsidRDefault="00152DD6" w:rsidP="00152DD6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funzione esponenziale è monotona </w:t>
      </w:r>
      <w:r w:rsidR="00595087">
        <w:t>strett</w:t>
      </w:r>
      <w:r w:rsidR="00981D31">
        <w:t>amente</w:t>
      </w:r>
      <w:r w:rsidR="00595087">
        <w:t xml:space="preserve"> </w:t>
      </w:r>
      <w:r>
        <w:t xml:space="preserve">crescente se </w:t>
      </w:r>
      <w:r w:rsidR="00634AE6" w:rsidRPr="006567F5">
        <w:rPr>
          <w:position w:val="-6"/>
        </w:rPr>
        <w:object w:dxaOrig="520" w:dyaOrig="279">
          <v:shape id="_x0000_i1118" type="#_x0000_t75" style="width:27.5pt;height:13.5pt" o:ole="">
            <v:imagedata r:id="rId93" o:title=""/>
          </v:shape>
          <o:OLEObject Type="Embed" ProgID="Equation.3" ShapeID="_x0000_i1118" DrawAspect="Content" ObjectID="_1570957693" r:id="rId99"/>
        </w:object>
      </w:r>
      <w:r>
        <w:t xml:space="preserve"> e monotona </w:t>
      </w:r>
      <w:r w:rsidR="00981D31">
        <w:t>strettamente</w:t>
      </w:r>
      <w:r w:rsidR="00595087">
        <w:t xml:space="preserve"> </w:t>
      </w:r>
      <w:r>
        <w:t xml:space="preserve">decrescente se </w:t>
      </w:r>
      <w:bookmarkStart w:id="0" w:name="_GoBack"/>
      <w:bookmarkEnd w:id="0"/>
      <w:r w:rsidR="00634AE6" w:rsidRPr="006567F5">
        <w:rPr>
          <w:position w:val="-6"/>
        </w:rPr>
        <w:object w:dxaOrig="880" w:dyaOrig="279">
          <v:shape id="_x0000_i1119" type="#_x0000_t75" style="width:46.5pt;height:13.5pt" o:ole="">
            <v:imagedata r:id="rId95" o:title=""/>
          </v:shape>
          <o:OLEObject Type="Embed" ProgID="Equation.3" ShapeID="_x0000_i1119" DrawAspect="Content" ObjectID="_1570957694" r:id="rId100"/>
        </w:object>
      </w:r>
      <w:r>
        <w:t>; inoltre è strettamente convessa.</w:t>
      </w:r>
    </w:p>
    <w:p w:rsidR="007715D1" w:rsidRDefault="00EB3488" w:rsidP="007715D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4AACA072" wp14:editId="5B940DD4">
            <wp:extent cx="4914900" cy="2411399"/>
            <wp:effectExtent l="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 l="2799" t="27273" r="5910" b="1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1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rPr>
          <w:b/>
          <w:color w:val="000000"/>
        </w:rPr>
        <w:t>Funzione l</w:t>
      </w:r>
      <w:r w:rsidRPr="00BC5011">
        <w:rPr>
          <w:b/>
          <w:color w:val="000000"/>
        </w:rPr>
        <w:t>ogaritmo</w:t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>
        <w:rPr>
          <w:color w:val="000000"/>
        </w:rPr>
        <w:t>La definizione di logaritmo deriva dal seguente teorema.</w:t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bCs/>
        </w:rPr>
      </w:pPr>
      <w:r w:rsidRPr="00513A39">
        <w:rPr>
          <w:b/>
          <w:color w:val="000000"/>
        </w:rPr>
        <w:t xml:space="preserve">Teorema </w:t>
      </w:r>
      <w:r>
        <w:rPr>
          <w:b/>
          <w:color w:val="000000"/>
        </w:rPr>
        <w:t>4</w:t>
      </w:r>
      <w:r w:rsidRPr="00513A39">
        <w:rPr>
          <w:b/>
          <w:color w:val="000000"/>
        </w:rPr>
        <w:t>.1</w:t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Data l’equazione </w:t>
      </w:r>
      <w:r w:rsidRPr="00513A39">
        <w:rPr>
          <w:position w:val="-12"/>
        </w:rPr>
        <w:object w:dxaOrig="2460" w:dyaOrig="380">
          <v:shape id="_x0000_i1067" type="#_x0000_t75" style="width:132pt;height:19pt" o:ole="">
            <v:imagedata r:id="rId102" o:title=""/>
          </v:shape>
          <o:OLEObject Type="Embed" ProgID="Equation.3" ShapeID="_x0000_i1067" DrawAspect="Content" ObjectID="_1570957695" r:id="rId103"/>
        </w:object>
      </w:r>
      <w:r>
        <w:t xml:space="preserve"> esiste una sola soluzione reale </w:t>
      </w:r>
      <w:r>
        <w:rPr>
          <w:i/>
        </w:rPr>
        <w:t>x</w:t>
      </w:r>
      <w:r>
        <w:t xml:space="preserve"> che la soddisfa.</w:t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Tale soluzione è detta </w:t>
      </w:r>
      <w:r w:rsidRPr="00BC5011">
        <w:rPr>
          <w:b/>
        </w:rPr>
        <w:t xml:space="preserve">logaritmo di </w:t>
      </w:r>
      <w:r w:rsidRPr="00BC5011">
        <w:rPr>
          <w:b/>
          <w:i/>
        </w:rPr>
        <w:t xml:space="preserve">b </w:t>
      </w:r>
      <w:r w:rsidRPr="00BC5011">
        <w:rPr>
          <w:b/>
        </w:rPr>
        <w:t xml:space="preserve">in base </w:t>
      </w:r>
      <w:r w:rsidRPr="00BC5011">
        <w:rPr>
          <w:b/>
          <w:i/>
        </w:rPr>
        <w:t>a</w:t>
      </w:r>
      <w:r w:rsidRPr="00BC5011">
        <w:rPr>
          <w:b/>
        </w:rPr>
        <w:t xml:space="preserve"> </w:t>
      </w:r>
      <w:r>
        <w:t xml:space="preserve">e si scrive </w:t>
      </w:r>
      <w:r w:rsidRPr="00513A39">
        <w:rPr>
          <w:position w:val="-12"/>
        </w:rPr>
        <w:object w:dxaOrig="1020" w:dyaOrig="360">
          <v:shape id="_x0000_i1068" type="#_x0000_t75" style="width:55pt;height:18pt" o:ole="">
            <v:imagedata r:id="rId104" o:title=""/>
          </v:shape>
          <o:OLEObject Type="Embed" ProgID="Equation.3" ShapeID="_x0000_i1068" DrawAspect="Content" ObjectID="_1570957696" r:id="rId105"/>
        </w:object>
      </w:r>
      <w:r>
        <w:t xml:space="preserve">; quando la base di un logaritmo è il numero </w:t>
      </w:r>
      <w:r>
        <w:rPr>
          <w:i/>
        </w:rPr>
        <w:t>e</w:t>
      </w:r>
      <w:r>
        <w:t xml:space="preserve"> (numero di Nepero</w:t>
      </w:r>
      <w:r w:rsidR="00FA42B7">
        <w:t>, che definiremo in seguito</w:t>
      </w:r>
      <w:r>
        <w:t xml:space="preserve">), questo si scrive </w:t>
      </w:r>
      <w:r w:rsidRPr="00303AD8">
        <w:rPr>
          <w:position w:val="-6"/>
        </w:rPr>
        <w:object w:dxaOrig="780" w:dyaOrig="279">
          <v:shape id="_x0000_i1069" type="#_x0000_t75" style="width:42pt;height:13.5pt" o:ole="">
            <v:imagedata r:id="rId106" o:title=""/>
          </v:shape>
          <o:OLEObject Type="Embed" ProgID="Equation.3" ShapeID="_x0000_i1069" DrawAspect="Content" ObjectID="_1570957697" r:id="rId107"/>
        </w:object>
      </w:r>
      <w:r>
        <w:t xml:space="preserve"> .</w:t>
      </w:r>
    </w:p>
    <w:p w:rsidR="00BC5011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Si può considerare la funzione </w:t>
      </w:r>
      <w:r w:rsidR="007715D1" w:rsidRPr="00BC5011">
        <w:rPr>
          <w:position w:val="-12"/>
        </w:rPr>
        <w:object w:dxaOrig="1740" w:dyaOrig="380">
          <v:shape id="_x0000_i1070" type="#_x0000_t75" style="width:93pt;height:19pt" o:ole="">
            <v:imagedata r:id="rId108" o:title=""/>
          </v:shape>
          <o:OLEObject Type="Embed" ProgID="Equation.3" ShapeID="_x0000_i1070" DrawAspect="Content" ObjectID="_1570957698" r:id="rId109"/>
        </w:object>
      </w:r>
      <w:r>
        <w:t>che</w:t>
      </w:r>
    </w:p>
    <w:p w:rsidR="00BC5011" w:rsidRDefault="00BC5011" w:rsidP="00BC5011">
      <w:pPr>
        <w:pStyle w:val="Paragrafoelenco"/>
        <w:numPr>
          <w:ilvl w:val="0"/>
          <w:numId w:val="4"/>
        </w:num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left="284" w:right="-82" w:hanging="284"/>
      </w:pPr>
      <w:r>
        <w:t xml:space="preserve">se </w:t>
      </w:r>
      <w:r w:rsidRPr="00303AD8">
        <w:rPr>
          <w:position w:val="-6"/>
        </w:rPr>
        <w:object w:dxaOrig="880" w:dyaOrig="279">
          <v:shape id="_x0000_i1071" type="#_x0000_t75" style="width:46.5pt;height:13.5pt" o:ole="">
            <v:imagedata r:id="rId110" o:title=""/>
          </v:shape>
          <o:OLEObject Type="Embed" ProgID="Equation.3" ShapeID="_x0000_i1071" DrawAspect="Content" ObjectID="_1570957699" r:id="rId111"/>
        </w:object>
      </w:r>
      <w:r>
        <w:t xml:space="preserve"> la funzione logaritmo è strettamente decrescente</w:t>
      </w:r>
      <w:r w:rsidR="00DD179F">
        <w:t xml:space="preserve"> e strettamente convessa</w:t>
      </w:r>
    </w:p>
    <w:p w:rsidR="00BC5011" w:rsidRDefault="00BC5011" w:rsidP="00BC5011">
      <w:pPr>
        <w:pStyle w:val="Paragrafoelenco"/>
        <w:numPr>
          <w:ilvl w:val="0"/>
          <w:numId w:val="4"/>
        </w:num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left="284" w:right="-82" w:hanging="284"/>
      </w:pPr>
      <w:r>
        <w:t xml:space="preserve">se </w:t>
      </w:r>
      <w:r w:rsidRPr="00303AD8">
        <w:rPr>
          <w:position w:val="-6"/>
        </w:rPr>
        <w:object w:dxaOrig="520" w:dyaOrig="279">
          <v:shape id="_x0000_i1072" type="#_x0000_t75" style="width:27.5pt;height:13.5pt" o:ole="">
            <v:imagedata r:id="rId112" o:title=""/>
          </v:shape>
          <o:OLEObject Type="Embed" ProgID="Equation.3" ShapeID="_x0000_i1072" DrawAspect="Content" ObjectID="_1570957700" r:id="rId113"/>
        </w:object>
      </w:r>
      <w:r>
        <w:t xml:space="preserve"> la funzione logaritmo è strettamente crescente</w:t>
      </w:r>
      <w:r w:rsidR="00DD179F">
        <w:t xml:space="preserve"> e strettamente concava</w:t>
      </w:r>
    </w:p>
    <w:p w:rsidR="00415844" w:rsidRDefault="00BC5011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Inoltre la retta </w:t>
      </w:r>
      <w:r w:rsidRPr="00303AD8">
        <w:rPr>
          <w:position w:val="-6"/>
        </w:rPr>
        <w:object w:dxaOrig="560" w:dyaOrig="279">
          <v:shape id="_x0000_i1073" type="#_x0000_t75" style="width:30pt;height:13.5pt" o:ole="">
            <v:imagedata r:id="rId114" o:title=""/>
          </v:shape>
          <o:OLEObject Type="Embed" ProgID="Equation.3" ShapeID="_x0000_i1073" DrawAspect="Content" ObjectID="_1570957701" r:id="rId115"/>
        </w:object>
      </w:r>
      <w:r>
        <w:t xml:space="preserve"> è un asintoto verticale.</w:t>
      </w:r>
    </w:p>
    <w:p w:rsidR="00661D04" w:rsidRDefault="00661D04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7356F" w:rsidRDefault="002C0A8F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C14FB4A" wp14:editId="1BF9032D">
            <wp:simplePos x="0" y="0"/>
            <wp:positionH relativeFrom="column">
              <wp:posOffset>118110</wp:posOffset>
            </wp:positionH>
            <wp:positionV relativeFrom="paragraph">
              <wp:posOffset>2540</wp:posOffset>
            </wp:positionV>
            <wp:extent cx="2407920" cy="2171700"/>
            <wp:effectExtent l="0" t="0" r="0" b="0"/>
            <wp:wrapTight wrapText="right">
              <wp:wrapPolygon edited="0">
                <wp:start x="0" y="0"/>
                <wp:lineTo x="0" y="21411"/>
                <wp:lineTo x="21361" y="21411"/>
                <wp:lineTo x="21361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t xml:space="preserve">           </w:t>
      </w:r>
      <w:r>
        <w:rPr>
          <w:b/>
          <w:noProof/>
          <w:color w:val="000000"/>
        </w:rPr>
        <w:drawing>
          <wp:inline distT="0" distB="0" distL="0" distR="0">
            <wp:extent cx="2494280" cy="217932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B7">
        <w:rPr>
          <w:b/>
          <w:color w:val="000000"/>
        </w:rPr>
        <w:br w:type="page"/>
      </w:r>
      <w:r w:rsidR="0077356F">
        <w:rPr>
          <w:b/>
          <w:color w:val="000000"/>
        </w:rPr>
        <w:t>Funzioni seno e coseno</w:t>
      </w:r>
    </w:p>
    <w:p w:rsidR="0077356F" w:rsidRDefault="0077356F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Se si considera nel piano cartesiano una circonferenza di raggio 1, per ogni punto della circonferenza le proiezioni sugli assi coordinati sono rispettivamente le coordinate </w:t>
      </w:r>
      <w:r>
        <w:rPr>
          <w:i/>
          <w:color w:val="000000"/>
        </w:rPr>
        <w:t xml:space="preserve">x </w:t>
      </w:r>
      <w:r>
        <w:rPr>
          <w:color w:val="000000"/>
        </w:rPr>
        <w:t xml:space="preserve">e </w:t>
      </w:r>
      <w:r>
        <w:rPr>
          <w:i/>
          <w:color w:val="000000"/>
        </w:rPr>
        <w:t>y.</w:t>
      </w:r>
    </w:p>
    <w:p w:rsidR="0077356F" w:rsidRDefault="0077356F" w:rsidP="00BC5011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Facendo variare un punto sulla circonferenza variano sia le  coordinate </w:t>
      </w:r>
      <w:r>
        <w:rPr>
          <w:i/>
          <w:color w:val="000000"/>
        </w:rPr>
        <w:t xml:space="preserve">x </w:t>
      </w:r>
      <w:r>
        <w:rPr>
          <w:color w:val="000000"/>
        </w:rPr>
        <w:t xml:space="preserve">e </w:t>
      </w:r>
      <w:r>
        <w:rPr>
          <w:i/>
          <w:color w:val="000000"/>
        </w:rPr>
        <w:t>y</w:t>
      </w:r>
      <w:r>
        <w:rPr>
          <w:color w:val="000000"/>
        </w:rPr>
        <w:t xml:space="preserve"> che</w:t>
      </w:r>
      <w:r w:rsidR="00B84841">
        <w:rPr>
          <w:color w:val="000000"/>
        </w:rPr>
        <w:t xml:space="preserve"> la misura del</w:t>
      </w:r>
      <w:r>
        <w:rPr>
          <w:color w:val="000000"/>
        </w:rPr>
        <w:t xml:space="preserve">l’angolo al centro </w:t>
      </w:r>
      <w:r>
        <w:rPr>
          <w:color w:val="000000"/>
        </w:rPr>
        <w:sym w:font="Symbol" w:char="F061"/>
      </w:r>
      <w:r>
        <w:rPr>
          <w:color w:val="000000"/>
        </w:rPr>
        <w:t xml:space="preserve"> </w:t>
      </w:r>
      <w:r w:rsidR="00B84841">
        <w:rPr>
          <w:color w:val="000000"/>
        </w:rPr>
        <w:t xml:space="preserve">misurato in radianti </w:t>
      </w:r>
      <w:r>
        <w:rPr>
          <w:color w:val="000000"/>
        </w:rPr>
        <w:t xml:space="preserve">(vedi figura), le due funzioni che determinano </w:t>
      </w:r>
      <w:r>
        <w:rPr>
          <w:i/>
          <w:color w:val="000000"/>
        </w:rPr>
        <w:t>x</w:t>
      </w:r>
      <w:r>
        <w:rPr>
          <w:color w:val="000000"/>
        </w:rPr>
        <w:t xml:space="preserve"> e </w:t>
      </w:r>
      <w:r>
        <w:rPr>
          <w:i/>
          <w:color w:val="000000"/>
        </w:rPr>
        <w:t>y</w:t>
      </w:r>
      <w:r>
        <w:rPr>
          <w:color w:val="000000"/>
        </w:rPr>
        <w:t xml:space="preserve"> in funzione dell’angolo </w:t>
      </w:r>
      <w:r>
        <w:rPr>
          <w:color w:val="000000"/>
        </w:rPr>
        <w:sym w:font="Symbol" w:char="F061"/>
      </w:r>
      <w:r>
        <w:rPr>
          <w:color w:val="000000"/>
        </w:rPr>
        <w:t xml:space="preserve"> </w:t>
      </w:r>
      <w:r w:rsidR="00F014E8">
        <w:rPr>
          <w:color w:val="000000"/>
        </w:rPr>
        <w:t>che si intende misurato in radianti (</w:t>
      </w:r>
      <w:r w:rsidR="00945CBD" w:rsidRPr="00F014E8">
        <w:rPr>
          <w:position w:val="-6"/>
        </w:rPr>
        <w:object w:dxaOrig="1120" w:dyaOrig="279">
          <v:shape id="_x0000_i1074" type="#_x0000_t75" style="width:60pt;height:13.5pt" o:ole="">
            <v:imagedata r:id="rId118" o:title=""/>
          </v:shape>
          <o:OLEObject Type="Embed" ProgID="Equation.3" ShapeID="_x0000_i1074" DrawAspect="Content" ObjectID="_1570957702" r:id="rId119"/>
        </w:object>
      </w:r>
      <w:r w:rsidR="00F014E8">
        <w:t xml:space="preserve">) </w:t>
      </w:r>
      <w:r>
        <w:rPr>
          <w:color w:val="000000"/>
        </w:rPr>
        <w:t xml:space="preserve">si chiamano rispettivamente coseno </w:t>
      </w:r>
      <w:r w:rsidR="00AB7DAD">
        <w:rPr>
          <w:color w:val="000000"/>
        </w:rPr>
        <w:t xml:space="preserve">(cos </w:t>
      </w:r>
      <w:r w:rsidR="00AB7DAD">
        <w:rPr>
          <w:color w:val="000000"/>
        </w:rPr>
        <w:sym w:font="Symbol" w:char="F061"/>
      </w:r>
      <w:r w:rsidR="00AB7DAD">
        <w:rPr>
          <w:color w:val="000000"/>
        </w:rPr>
        <w:t xml:space="preserve">) </w:t>
      </w:r>
      <w:r>
        <w:rPr>
          <w:color w:val="000000"/>
        </w:rPr>
        <w:t>e seno</w:t>
      </w:r>
      <w:r w:rsidR="00AB7DAD">
        <w:rPr>
          <w:color w:val="000000"/>
        </w:rPr>
        <w:t xml:space="preserve"> (sen </w:t>
      </w:r>
      <w:r w:rsidR="00AB7DAD">
        <w:rPr>
          <w:color w:val="000000"/>
        </w:rPr>
        <w:sym w:font="Symbol" w:char="F061"/>
      </w:r>
      <w:r w:rsidR="00AB7DAD">
        <w:rPr>
          <w:color w:val="000000"/>
        </w:rPr>
        <w:t xml:space="preserve">), in generale se il raggio è un numero non negativo qualsiasi </w:t>
      </w:r>
      <w:r w:rsidR="00AB7DAD">
        <w:rPr>
          <w:i/>
          <w:color w:val="000000"/>
        </w:rPr>
        <w:t>r</w:t>
      </w:r>
      <w:r w:rsidR="00AB7DAD" w:rsidRPr="00AB7DAD">
        <w:rPr>
          <w:color w:val="000000"/>
        </w:rPr>
        <w:sym w:font="Symbol" w:char="F0B3"/>
      </w:r>
      <w:r w:rsidR="00AB7DAD" w:rsidRPr="00AB7DAD">
        <w:rPr>
          <w:color w:val="000000"/>
        </w:rPr>
        <w:t>0</w:t>
      </w:r>
      <w:r w:rsidR="00AB7DAD">
        <w:rPr>
          <w:color w:val="000000"/>
        </w:rPr>
        <w:t xml:space="preserve">, si ha che </w:t>
      </w:r>
      <w:r w:rsidR="00AB7DAD">
        <w:rPr>
          <w:i/>
          <w:color w:val="000000"/>
        </w:rPr>
        <w:t>x</w:t>
      </w:r>
      <w:r w:rsidR="00AB7DAD">
        <w:rPr>
          <w:color w:val="000000"/>
        </w:rPr>
        <w:t xml:space="preserve"> e </w:t>
      </w:r>
      <w:r w:rsidR="00AB7DAD">
        <w:rPr>
          <w:i/>
          <w:color w:val="000000"/>
        </w:rPr>
        <w:t>y</w:t>
      </w:r>
      <w:r w:rsidR="00AB7DAD">
        <w:rPr>
          <w:color w:val="000000"/>
        </w:rPr>
        <w:t xml:space="preserve"> sono proporzionali al coseno e al seno</w:t>
      </w:r>
      <w:r>
        <w:rPr>
          <w:color w:val="000000"/>
        </w:rPr>
        <w:t>:</w:t>
      </w:r>
    </w:p>
    <w:p w:rsidR="00EC0457" w:rsidRDefault="00AB7DAD" w:rsidP="0077356F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77356F">
        <w:rPr>
          <w:position w:val="-26"/>
        </w:rPr>
        <w:object w:dxaOrig="1100" w:dyaOrig="639">
          <v:shape id="_x0000_i1075" type="#_x0000_t75" style="width:58.5pt;height:30.5pt" o:ole="">
            <v:imagedata r:id="rId120" o:title=""/>
          </v:shape>
          <o:OLEObject Type="Embed" ProgID="Equation.3" ShapeID="_x0000_i1075" DrawAspect="Content" ObjectID="_1570957703" r:id="rId121"/>
        </w:object>
      </w:r>
      <w:r w:rsidR="00EC0457">
        <w:t xml:space="preserve">  </w:t>
      </w:r>
    </w:p>
    <w:p w:rsidR="00EC0457" w:rsidRDefault="00EC0457" w:rsidP="0077356F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color w:val="000000"/>
        </w:rPr>
      </w:pPr>
      <w:r w:rsidRPr="00EC0457">
        <w:rPr>
          <w:noProof/>
          <w:color w:val="000000"/>
        </w:rPr>
        <w:drawing>
          <wp:inline distT="0" distB="0" distL="0" distR="0" wp14:anchorId="0F6B11CC" wp14:editId="3F0C6FC1">
            <wp:extent cx="4962525" cy="3888108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966677" cy="389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57" w:rsidRPr="00BC12DE" w:rsidRDefault="00EC0457" w:rsidP="00BC12DE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Dalla figura </w:t>
      </w:r>
      <w:r>
        <w:t xml:space="preserve">è evidente </w:t>
      </w:r>
      <w:r w:rsidR="00BC12DE" w:rsidRPr="00BC12DE">
        <w:rPr>
          <w:position w:val="-30"/>
        </w:rPr>
        <w:object w:dxaOrig="1520" w:dyaOrig="720">
          <v:shape id="_x0000_i1076" type="#_x0000_t75" style="width:82pt;height:34.5pt" o:ole="">
            <v:imagedata r:id="rId123" o:title=""/>
          </v:shape>
          <o:OLEObject Type="Embed" ProgID="Equation.3" ShapeID="_x0000_i1076" DrawAspect="Content" ObjectID="_1570957704" r:id="rId124"/>
        </w:object>
      </w:r>
      <w:r>
        <w:t>q</w:t>
      </w:r>
      <w:r>
        <w:rPr>
          <w:color w:val="000000"/>
        </w:rPr>
        <w:t xml:space="preserve">uindi le funzioni coseno e seno sono limitate inoltre pensando di poter </w:t>
      </w:r>
      <w:r w:rsidR="00BC12DE">
        <w:rPr>
          <w:color w:val="000000"/>
        </w:rPr>
        <w:t>“</w:t>
      </w:r>
      <w:r>
        <w:rPr>
          <w:color w:val="000000"/>
        </w:rPr>
        <w:t xml:space="preserve">percorrere la circonferenza </w:t>
      </w:r>
      <w:r w:rsidR="00BC12DE">
        <w:rPr>
          <w:color w:val="000000"/>
        </w:rPr>
        <w:t xml:space="preserve">all’infinito” si può considerare </w:t>
      </w:r>
      <w:r>
        <w:rPr>
          <w:color w:val="000000"/>
        </w:rPr>
        <w:sym w:font="Symbol" w:char="F061"/>
      </w:r>
      <w:r>
        <w:rPr>
          <w:color w:val="000000"/>
        </w:rPr>
        <w:t xml:space="preserve"> </w:t>
      </w:r>
      <w:r>
        <w:rPr>
          <w:color w:val="000000"/>
        </w:rPr>
        <w:sym w:font="Symbol" w:char="F0CE"/>
      </w:r>
      <w:r>
        <w:rPr>
          <w:color w:val="000000"/>
        </w:rPr>
        <w:t>(-</w:t>
      </w:r>
      <w:r>
        <w:rPr>
          <w:color w:val="000000"/>
        </w:rPr>
        <w:sym w:font="Symbol" w:char="F0A5"/>
      </w:r>
      <w:r>
        <w:rPr>
          <w:color w:val="000000"/>
        </w:rPr>
        <w:t>,+</w:t>
      </w:r>
      <w:r>
        <w:rPr>
          <w:color w:val="000000"/>
        </w:rPr>
        <w:sym w:font="Symbol" w:char="F0A5"/>
      </w:r>
      <w:r>
        <w:rPr>
          <w:color w:val="000000"/>
        </w:rPr>
        <w:t>)</w:t>
      </w:r>
      <w:r w:rsidR="00BC12DE">
        <w:rPr>
          <w:color w:val="000000"/>
        </w:rPr>
        <w:t xml:space="preserve"> e i valori delle funzioni si ripetono con periodicità 2</w:t>
      </w:r>
      <w:r w:rsidR="00BC12DE">
        <w:rPr>
          <w:color w:val="000000"/>
        </w:rPr>
        <w:sym w:font="Symbol" w:char="F070"/>
      </w:r>
      <w:r w:rsidR="00BC12DE">
        <w:rPr>
          <w:color w:val="000000"/>
        </w:rPr>
        <w:t xml:space="preserve"> ossia con </w:t>
      </w:r>
      <w:r w:rsidR="00BC12DE">
        <w:rPr>
          <w:i/>
          <w:color w:val="000000"/>
        </w:rPr>
        <w:t>k</w:t>
      </w:r>
      <w:r w:rsidR="00BC12DE">
        <w:rPr>
          <w:color w:val="000000"/>
        </w:rPr>
        <w:sym w:font="Symbol" w:char="F0CE"/>
      </w:r>
      <w:r w:rsidR="00BC12DE">
        <w:rPr>
          <w:color w:val="000000"/>
        </w:rPr>
        <w:t>Z si ha</w:t>
      </w:r>
    </w:p>
    <w:p w:rsidR="00BC12DE" w:rsidRDefault="00BC12DE" w:rsidP="00EC0457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BC12DE">
        <w:rPr>
          <w:position w:val="-28"/>
        </w:rPr>
        <w:object w:dxaOrig="2060" w:dyaOrig="680">
          <v:shape id="_x0000_i1077" type="#_x0000_t75" style="width:112pt;height:33pt" o:ole="">
            <v:imagedata r:id="rId125" o:title=""/>
          </v:shape>
          <o:OLEObject Type="Embed" ProgID="Equation.3" ShapeID="_x0000_i1077" DrawAspect="Content" ObjectID="_1570957705" r:id="rId126"/>
        </w:object>
      </w:r>
    </w:p>
    <w:p w:rsidR="00BC12DE" w:rsidRDefault="00BC12DE" w:rsidP="00BC12DE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>In conclusione i grafici delle due funzioni sono:</w:t>
      </w:r>
    </w:p>
    <w:p w:rsidR="00BC12DE" w:rsidRDefault="00CA6C56" w:rsidP="00BC12DE">
      <w:pPr>
        <w:pBdr>
          <w:top w:val="single" w:sz="2" w:space="1" w:color="auto"/>
          <w:left w:val="single" w:sz="2" w:space="6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33875" cy="218122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A9" w:rsidRPr="00EB3488" w:rsidRDefault="004F3AA9" w:rsidP="004F3AA9">
      <w:pPr>
        <w:autoSpaceDE w:val="0"/>
        <w:autoSpaceDN w:val="0"/>
        <w:adjustRightInd w:val="0"/>
        <w:spacing w:line="240" w:lineRule="atLeast"/>
        <w:ind w:right="-82"/>
        <w:rPr>
          <w:b/>
        </w:rPr>
      </w:pPr>
    </w:p>
    <w:p w:rsidR="004F3AA9" w:rsidRPr="00F43CBE" w:rsidRDefault="004F3AA9" w:rsidP="004F3AA9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F43CBE">
        <w:rPr>
          <w:b/>
          <w:sz w:val="28"/>
          <w:szCs w:val="28"/>
        </w:rPr>
        <w:t>Altri esempi di funzioni</w:t>
      </w:r>
      <w:r w:rsidR="00800387">
        <w:rPr>
          <w:b/>
          <w:sz w:val="28"/>
          <w:szCs w:val="28"/>
        </w:rPr>
        <w:t xml:space="preserve"> </w:t>
      </w:r>
      <w:r w:rsidR="00800387">
        <w:rPr>
          <w:sz w:val="28"/>
          <w:szCs w:val="28"/>
        </w:rPr>
        <w:t>(Programma avanzato</w:t>
      </w:r>
      <w:r w:rsidR="00800387" w:rsidRPr="009B5298">
        <w:rPr>
          <w:sz w:val="28"/>
          <w:szCs w:val="28"/>
        </w:rPr>
        <w:t>)</w:t>
      </w:r>
    </w:p>
    <w:p w:rsidR="004F3AA9" w:rsidRDefault="004F3AA9" w:rsidP="00EB3488"/>
    <w:p w:rsidR="004F3AA9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4F3AA9">
        <w:rPr>
          <w:b/>
          <w:bCs/>
        </w:rPr>
        <w:t xml:space="preserve">Funzione segno </w:t>
      </w:r>
    </w:p>
    <w:p w:rsidR="00EB3488" w:rsidRPr="004F3AA9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Cs/>
        </w:rPr>
        <w:t xml:space="preserve">È definita </w:t>
      </w:r>
      <w:r>
        <w:t xml:space="preserve">funzione segno di </w:t>
      </w:r>
      <w:r>
        <w:rPr>
          <w:i/>
        </w:rPr>
        <w:t>x</w:t>
      </w:r>
      <w:r>
        <w:t xml:space="preserve"> la funzione </w:t>
      </w:r>
      <w:r w:rsidRPr="006567F5">
        <w:rPr>
          <w:position w:val="-50"/>
        </w:rPr>
        <w:object w:dxaOrig="2400" w:dyaOrig="1120">
          <v:shape id="_x0000_i1078" type="#_x0000_t75" style="width:129.5pt;height:55pt" o:ole="">
            <v:imagedata r:id="rId128" o:title=""/>
          </v:shape>
          <o:OLEObject Type="Embed" ProgID="Equation.3" ShapeID="_x0000_i1078" DrawAspect="Content" ObjectID="_1570957706" r:id="rId129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Il suo dominio è </w:t>
      </w:r>
      <w:r w:rsidRPr="00802B70">
        <w:rPr>
          <w:position w:val="-4"/>
        </w:rPr>
        <w:object w:dxaOrig="680" w:dyaOrig="260">
          <v:shape id="_x0000_i1079" type="#_x0000_t75" style="width:37.5pt;height:13.5pt" o:ole="">
            <v:imagedata r:id="rId87" o:title=""/>
          </v:shape>
          <o:OLEObject Type="Embed" ProgID="Equation.3" ShapeID="_x0000_i1079" DrawAspect="Content" ObjectID="_1570957707" r:id="rId130"/>
        </w:object>
      </w:r>
      <w:r>
        <w:t xml:space="preserve">, mentre il codominio è </w:t>
      </w:r>
      <w:r w:rsidRPr="006567F5">
        <w:rPr>
          <w:position w:val="-10"/>
        </w:rPr>
        <w:object w:dxaOrig="1500" w:dyaOrig="320">
          <v:shape id="_x0000_i1080" type="#_x0000_t75" style="width:82pt;height:15.5pt" o:ole="">
            <v:imagedata r:id="rId131" o:title=""/>
          </v:shape>
          <o:OLEObject Type="Embed" ProgID="Equation.3" ShapeID="_x0000_i1080" DrawAspect="Content" ObjectID="_1570957708" r:id="rId132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È una funzione monotona crescente</w:t>
      </w:r>
      <w:r w:rsidR="00152DD6">
        <w:t>.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Da non confondere è la funzione </w:t>
      </w:r>
      <w:r w:rsidR="00152DD6" w:rsidRPr="006567F5">
        <w:rPr>
          <w:position w:val="-30"/>
        </w:rPr>
        <w:object w:dxaOrig="2120" w:dyaOrig="720">
          <v:shape id="_x0000_i1081" type="#_x0000_t75" style="width:114pt;height:34.5pt" o:ole="">
            <v:imagedata r:id="rId133" o:title=""/>
          </v:shape>
          <o:OLEObject Type="Embed" ProgID="Equation.3" ShapeID="_x0000_i1081" DrawAspect="Content" ObjectID="_1570957709" r:id="rId134"/>
        </w:object>
      </w:r>
      <w:r>
        <w:t xml:space="preserve">, che non comprende il caso in cui </w:t>
      </w:r>
      <w:r w:rsidRPr="006567F5">
        <w:rPr>
          <w:position w:val="-6"/>
        </w:rPr>
        <w:object w:dxaOrig="560" w:dyaOrig="279">
          <v:shape id="_x0000_i1082" type="#_x0000_t75" style="width:30pt;height:13.5pt" o:ole="">
            <v:imagedata r:id="rId135" o:title=""/>
          </v:shape>
          <o:OLEObject Type="Embed" ProgID="Equation.3" ShapeID="_x0000_i1082" DrawAspect="Content" ObjectID="_1570957710" r:id="rId136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Il suo dominio è infatti </w:t>
      </w:r>
      <w:r w:rsidRPr="00286091">
        <w:rPr>
          <w:position w:val="-10"/>
        </w:rPr>
        <w:object w:dxaOrig="2079" w:dyaOrig="320">
          <v:shape id="_x0000_i1083" type="#_x0000_t75" style="width:111.5pt;height:15.5pt" o:ole="">
            <v:imagedata r:id="rId137" o:title=""/>
          </v:shape>
          <o:OLEObject Type="Embed" ProgID="Equation.3" ShapeID="_x0000_i1083" DrawAspect="Content" ObjectID="_1570957711" r:id="rId138"/>
        </w:object>
      </w:r>
      <w:r>
        <w:t xml:space="preserve">, e il codominio </w:t>
      </w:r>
      <w:r w:rsidRPr="00286091">
        <w:rPr>
          <w:position w:val="-10"/>
        </w:rPr>
        <w:object w:dxaOrig="1320" w:dyaOrig="320">
          <v:shape id="_x0000_i1084" type="#_x0000_t75" style="width:1in;height:15.5pt" o:ole="">
            <v:imagedata r:id="rId139" o:title=""/>
          </v:shape>
          <o:OLEObject Type="Embed" ProgID="Equation.3" ShapeID="_x0000_i1084" DrawAspect="Content" ObjectID="_1570957712" r:id="rId140"/>
        </w:object>
      </w:r>
      <w:r>
        <w:t>, anche questa è una funzione monotona crescente</w:t>
      </w:r>
      <w:r w:rsidR="00152DD6">
        <w:t>.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>
        <w:rPr>
          <w:noProof/>
        </w:rPr>
        <w:drawing>
          <wp:inline distT="0" distB="0" distL="0" distR="0" wp14:anchorId="433D70AA" wp14:editId="27181056">
            <wp:extent cx="3714750" cy="1181100"/>
            <wp:effectExtent l="19050" t="0" r="0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 l="10887" t="28903" r="28460" b="44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152DD6" w:rsidRDefault="00152DD6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152DD6" w:rsidRDefault="00152DD6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152DD6" w:rsidRDefault="00152DD6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Pr="004F3AA9" w:rsidRDefault="00C73E5A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EFBF4C" wp14:editId="718AC71C">
            <wp:simplePos x="0" y="0"/>
            <wp:positionH relativeFrom="column">
              <wp:posOffset>4032885</wp:posOffset>
            </wp:positionH>
            <wp:positionV relativeFrom="paragraph">
              <wp:posOffset>21590</wp:posOffset>
            </wp:positionV>
            <wp:extent cx="1763395" cy="1457960"/>
            <wp:effectExtent l="0" t="0" r="0" b="0"/>
            <wp:wrapTight wrapText="left">
              <wp:wrapPolygon edited="0">
                <wp:start x="0" y="0"/>
                <wp:lineTo x="0" y="21449"/>
                <wp:lineTo x="21468" y="21449"/>
                <wp:lineTo x="21468" y="0"/>
                <wp:lineTo x="0" y="0"/>
              </wp:wrapPolygon>
            </wp:wrapTight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488" w:rsidRPr="004F3AA9">
        <w:rPr>
          <w:b/>
          <w:bCs/>
        </w:rPr>
        <w:t xml:space="preserve">Funzione di Dirichelet 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La funzione di Dirichelet è definita </w:t>
      </w:r>
      <w:r w:rsidRPr="00286091">
        <w:rPr>
          <w:position w:val="-30"/>
        </w:rPr>
        <w:object w:dxaOrig="2160" w:dyaOrig="720">
          <v:shape id="_x0000_i1085" type="#_x0000_t75" style="width:116pt;height:34.5pt" o:ole="">
            <v:imagedata r:id="rId143" o:title=""/>
          </v:shape>
          <o:OLEObject Type="Embed" ProgID="Equation.3" ShapeID="_x0000_i1085" DrawAspect="Content" ObjectID="_1570957713" r:id="rId144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 w:rsidRPr="00286091">
        <w:rPr>
          <w:position w:val="-10"/>
        </w:rPr>
        <w:object w:dxaOrig="1280" w:dyaOrig="320">
          <v:shape id="_x0000_i1086" type="#_x0000_t75" style="width:68pt;height:15.5pt" o:ole="">
            <v:imagedata r:id="rId145" o:title=""/>
          </v:shape>
          <o:OLEObject Type="Embed" ProgID="Equation.3" ShapeID="_x0000_i1086" DrawAspect="Content" ObjectID="_1570957714" r:id="rId146"/>
        </w:object>
      </w:r>
      <w:r>
        <w:t xml:space="preserve">, il dominio è </w:t>
      </w:r>
      <w:r w:rsidRPr="00286091">
        <w:rPr>
          <w:position w:val="-10"/>
        </w:rPr>
        <w:object w:dxaOrig="900" w:dyaOrig="320">
          <v:shape id="_x0000_i1087" type="#_x0000_t75" style="width:48.5pt;height:15.5pt" o:ole="">
            <v:imagedata r:id="rId147" o:title=""/>
          </v:shape>
          <o:OLEObject Type="Embed" ProgID="Equation.3" ShapeID="_x0000_i1087" DrawAspect="Content" ObjectID="_1570957715" r:id="rId148"/>
        </w:object>
      </w:r>
      <w:r>
        <w:t xml:space="preserve">e il codominio </w:t>
      </w:r>
      <w:r w:rsidRPr="00286091">
        <w:rPr>
          <w:position w:val="-10"/>
        </w:rPr>
        <w:object w:dxaOrig="1200" w:dyaOrig="320">
          <v:shape id="_x0000_i1088" type="#_x0000_t75" style="width:65.5pt;height:15.5pt" o:ole="">
            <v:imagedata r:id="rId149" o:title=""/>
          </v:shape>
          <o:OLEObject Type="Embed" ProgID="Equation.3" ShapeID="_x0000_i1088" DrawAspect="Content" ObjectID="_1570957716" r:id="rId150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C73E5A" w:rsidRDefault="00C73E5A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C73E5A" w:rsidRDefault="00C73E5A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Pr="004F3AA9" w:rsidRDefault="00C73E5A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noProof/>
          <w:position w:val="-4"/>
        </w:rPr>
        <w:drawing>
          <wp:anchor distT="0" distB="0" distL="114300" distR="114300" simplePos="0" relativeHeight="251662336" behindDoc="1" locked="0" layoutInCell="1" allowOverlap="1" wp14:anchorId="580E796E" wp14:editId="3E554B66">
            <wp:simplePos x="0" y="0"/>
            <wp:positionH relativeFrom="column">
              <wp:posOffset>3720465</wp:posOffset>
            </wp:positionH>
            <wp:positionV relativeFrom="paragraph">
              <wp:posOffset>130175</wp:posOffset>
            </wp:positionV>
            <wp:extent cx="2552065" cy="1706245"/>
            <wp:effectExtent l="0" t="0" r="0" b="0"/>
            <wp:wrapTight wrapText="left">
              <wp:wrapPolygon edited="0">
                <wp:start x="0" y="0"/>
                <wp:lineTo x="0" y="21463"/>
                <wp:lineTo x="21444" y="21463"/>
                <wp:lineTo x="21444" y="0"/>
                <wp:lineTo x="0" y="0"/>
              </wp:wrapPolygon>
            </wp:wrapTight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488" w:rsidRPr="004F3AA9">
        <w:rPr>
          <w:b/>
          <w:bCs/>
        </w:rPr>
        <w:t xml:space="preserve">Funzione parte intera </w:t>
      </w:r>
    </w:p>
    <w:p w:rsidR="00C73E5A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La funzione ‘parte intera di </w:t>
      </w:r>
      <w:r>
        <w:rPr>
          <w:bCs/>
          <w:i/>
        </w:rPr>
        <w:t>x</w:t>
      </w:r>
      <w:r>
        <w:rPr>
          <w:bCs/>
        </w:rPr>
        <w:t xml:space="preserve">’ restituisce il più grande intero minore o uguale a </w:t>
      </w:r>
      <w:r>
        <w:rPr>
          <w:bCs/>
          <w:i/>
        </w:rPr>
        <w:t>x</w:t>
      </w:r>
      <w:r>
        <w:rPr>
          <w:bCs/>
        </w:rPr>
        <w:t xml:space="preserve"> ed è definita</w:t>
      </w:r>
    </w:p>
    <w:p w:rsidR="00C73E5A" w:rsidRDefault="00C73E5A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EB3488" w:rsidRDefault="00E65701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116737">
        <w:rPr>
          <w:position w:val="-30"/>
        </w:rPr>
        <w:object w:dxaOrig="5260" w:dyaOrig="720">
          <v:shape id="_x0000_i1089" type="#_x0000_t75" style="width:283.5pt;height:34.5pt" o:ole="">
            <v:imagedata r:id="rId152" o:title=""/>
          </v:shape>
          <o:OLEObject Type="Embed" ProgID="Equation.3" ShapeID="_x0000_i1089" DrawAspect="Content" ObjectID="_1570957717" r:id="rId153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>
        <w:rPr>
          <w:position w:val="-4"/>
        </w:rPr>
        <w:t xml:space="preserve">Il dominio della funzione è </w:t>
      </w:r>
      <w:r>
        <w:rPr>
          <w:i/>
          <w:position w:val="-4"/>
        </w:rPr>
        <w:t>R</w:t>
      </w:r>
      <w:r>
        <w:rPr>
          <w:position w:val="-4"/>
        </w:rPr>
        <w:t xml:space="preserve"> e il codominio è </w:t>
      </w:r>
      <w:r w:rsidRPr="00116737">
        <w:rPr>
          <w:position w:val="-10"/>
        </w:rPr>
        <w:object w:dxaOrig="940" w:dyaOrig="320">
          <v:shape id="_x0000_i1090" type="#_x0000_t75" style="width:51pt;height:15.5pt" o:ole="">
            <v:imagedata r:id="rId154" o:title=""/>
          </v:shape>
          <o:OLEObject Type="Embed" ProgID="Equation.3" ShapeID="_x0000_i1090" DrawAspect="Content" ObjectID="_1570957718" r:id="rId155"/>
        </w:object>
      </w:r>
      <w:r>
        <w:rPr>
          <w:position w:val="-4"/>
        </w:rPr>
        <w:t xml:space="preserve"> 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>
        <w:rPr>
          <w:position w:val="-4"/>
        </w:rPr>
        <w:t>La funzione è monotona crescente</w:t>
      </w:r>
      <w:r w:rsidR="004F3AA9">
        <w:rPr>
          <w:position w:val="-4"/>
        </w:rPr>
        <w:t>.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</w:p>
    <w:p w:rsidR="00EB3488" w:rsidRPr="00116737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Default="00EB3488" w:rsidP="00EB3488">
      <w:pPr>
        <w:tabs>
          <w:tab w:val="left" w:pos="8640"/>
        </w:tabs>
        <w:ind w:right="458"/>
        <w:jc w:val="center"/>
        <w:rPr>
          <w:sz w:val="28"/>
          <w:szCs w:val="28"/>
        </w:rPr>
      </w:pPr>
    </w:p>
    <w:p w:rsidR="00661D04" w:rsidRDefault="00661D04" w:rsidP="00EB3488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3488" w:rsidRDefault="00EB3488" w:rsidP="00EB3488">
      <w:pPr>
        <w:tabs>
          <w:tab w:val="left" w:pos="8640"/>
        </w:tabs>
        <w:ind w:right="458"/>
        <w:jc w:val="center"/>
        <w:rPr>
          <w:b/>
          <w:sz w:val="32"/>
          <w:szCs w:val="32"/>
        </w:rPr>
      </w:pPr>
      <w:r w:rsidRPr="00EB3488">
        <w:rPr>
          <w:b/>
          <w:sz w:val="28"/>
          <w:szCs w:val="28"/>
        </w:rPr>
        <w:t>Le s</w:t>
      </w:r>
      <w:r w:rsidRPr="00AF596D">
        <w:rPr>
          <w:b/>
          <w:sz w:val="28"/>
          <w:szCs w:val="28"/>
        </w:rPr>
        <w:t>uccessioni</w:t>
      </w:r>
      <w:r w:rsidR="00800387">
        <w:rPr>
          <w:b/>
          <w:sz w:val="28"/>
          <w:szCs w:val="28"/>
        </w:rPr>
        <w:t xml:space="preserve"> </w:t>
      </w:r>
      <w:r w:rsidR="00800387" w:rsidRPr="009B5298">
        <w:rPr>
          <w:sz w:val="28"/>
          <w:szCs w:val="28"/>
        </w:rPr>
        <w:t>(Programma base)</w:t>
      </w:r>
    </w:p>
    <w:p w:rsidR="00E65701" w:rsidRDefault="00E65701" w:rsidP="00EB3488">
      <w:pPr>
        <w:tabs>
          <w:tab w:val="left" w:pos="8640"/>
        </w:tabs>
        <w:ind w:right="458"/>
        <w:jc w:val="center"/>
        <w:rPr>
          <w:b/>
          <w:sz w:val="32"/>
          <w:szCs w:val="32"/>
        </w:rPr>
      </w:pPr>
    </w:p>
    <w:p w:rsidR="00E65701" w:rsidRPr="00E65701" w:rsidRDefault="00E65701" w:rsidP="00E65701">
      <w:pPr>
        <w:pStyle w:val="Paragrafoelenco"/>
        <w:numPr>
          <w:ilvl w:val="1"/>
          <w:numId w:val="7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 xml:space="preserve"> Il </w:t>
      </w:r>
      <w:r w:rsidRPr="00E65701">
        <w:rPr>
          <w:b/>
          <w:bCs/>
        </w:rPr>
        <w:t xml:space="preserve"> problema </w:t>
      </w:r>
      <w:r>
        <w:rPr>
          <w:b/>
          <w:bCs/>
        </w:rPr>
        <w:t>dell’investimento</w:t>
      </w:r>
    </w:p>
    <w:p w:rsidR="00E65701" w:rsidRPr="00676F10" w:rsidRDefault="00E65701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>Un cliente, avendo scelto per l’</w:t>
      </w:r>
      <w:r w:rsidRPr="002B5F6B">
        <w:rPr>
          <w:bCs/>
        </w:rPr>
        <w:t xml:space="preserve">investimento </w:t>
      </w:r>
      <w:r>
        <w:rPr>
          <w:bCs/>
        </w:rPr>
        <w:t>di un capitale</w:t>
      </w:r>
      <w:r w:rsidR="00490E88">
        <w:rPr>
          <w:bCs/>
        </w:rPr>
        <w:t xml:space="preserve"> C la proposta per cui il capitale</w:t>
      </w:r>
      <w:r>
        <w:rPr>
          <w:bCs/>
        </w:rPr>
        <w:t xml:space="preserve"> investito </w:t>
      </w:r>
      <w:r w:rsidRPr="002B5F6B">
        <w:rPr>
          <w:bCs/>
        </w:rPr>
        <w:t xml:space="preserve"> </w:t>
      </w:r>
      <w:r>
        <w:rPr>
          <w:bCs/>
        </w:rPr>
        <w:t xml:space="preserve"> cresce del 3% l’anno. Vuole conoscere qual è l’andamento negli anni dell’investimento.</w:t>
      </w:r>
    </w:p>
    <w:p w:rsidR="00EB3488" w:rsidRDefault="00EB3488" w:rsidP="00EB3488">
      <w:pPr>
        <w:tabs>
          <w:tab w:val="left" w:pos="8640"/>
        </w:tabs>
        <w:ind w:right="458"/>
        <w:jc w:val="center"/>
        <w:rPr>
          <w:b/>
          <w:sz w:val="32"/>
          <w:szCs w:val="32"/>
        </w:rPr>
      </w:pPr>
    </w:p>
    <w:p w:rsidR="00EB3488" w:rsidRPr="004F3AA9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Definizione </w:t>
      </w:r>
      <w:r w:rsidR="004F3AA9">
        <w:rPr>
          <w:b/>
          <w:bCs/>
        </w:rPr>
        <w:t>4.2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 xml:space="preserve">Una successione è una particolare funzione il cui dominio è l’insieme dei naturali: </w:t>
      </w:r>
      <w:r w:rsidRPr="00116737">
        <w:rPr>
          <w:position w:val="-10"/>
        </w:rPr>
        <w:object w:dxaOrig="1100" w:dyaOrig="320">
          <v:shape id="_x0000_i1091" type="#_x0000_t75" style="width:58.5pt;height:15.5pt" o:ole="">
            <v:imagedata r:id="rId156" o:title=""/>
          </v:shape>
          <o:OLEObject Type="Embed" ProgID="Equation.3" ShapeID="_x0000_i1091" DrawAspect="Content" ObjectID="_1570957719" r:id="rId157"/>
        </w:object>
      </w:r>
      <w:r>
        <w:t>, ad ogni naturale corrisponde uno ed un solo valore reale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>
        <w:t xml:space="preserve">Le successioni utilizzano la notazione </w:t>
      </w:r>
      <w:r w:rsidRPr="00116737">
        <w:rPr>
          <w:position w:val="-12"/>
        </w:rPr>
        <w:object w:dxaOrig="1780" w:dyaOrig="360">
          <v:shape id="_x0000_i1092" type="#_x0000_t75" style="width:96pt;height:18pt" o:ole="">
            <v:imagedata r:id="rId158" o:title=""/>
          </v:shape>
          <o:OLEObject Type="Embed" ProgID="Equation.3" ShapeID="_x0000_i1092" DrawAspect="Content" ObjectID="_1570957720" r:id="rId159"/>
        </w:object>
      </w:r>
    </w:p>
    <w:p w:rsidR="000E5E53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position w:val="-4"/>
        </w:rPr>
      </w:pPr>
      <w:r>
        <w:rPr>
          <w:position w:val="-4"/>
        </w:rPr>
        <w:t>Il codomi</w:t>
      </w:r>
      <w:r w:rsidR="000E5E53">
        <w:rPr>
          <w:position w:val="-4"/>
        </w:rPr>
        <w:t xml:space="preserve">nio delle successioni è </w:t>
      </w:r>
    </w:p>
    <w:p w:rsidR="00EB3488" w:rsidRDefault="00161A8C" w:rsidP="000E5E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161A8C">
        <w:rPr>
          <w:position w:val="-12"/>
        </w:rPr>
        <w:object w:dxaOrig="3540" w:dyaOrig="360">
          <v:shape id="_x0000_i1093" type="#_x0000_t75" style="width:189pt;height:18pt" o:ole="">
            <v:imagedata r:id="rId160" o:title=""/>
          </v:shape>
          <o:OLEObject Type="Embed" ProgID="Equation.3" ShapeID="_x0000_i1093" DrawAspect="Content" ObjectID="_1570957721" r:id="rId161"/>
        </w:object>
      </w:r>
      <w:r w:rsidR="00EB3488">
        <w:t xml:space="preserve">, dove </w:t>
      </w:r>
      <w:r w:rsidR="00EB3488" w:rsidRPr="00116737">
        <w:rPr>
          <w:position w:val="-12"/>
        </w:rPr>
        <w:object w:dxaOrig="279" w:dyaOrig="360">
          <v:shape id="_x0000_i1094" type="#_x0000_t75" style="width:14.5pt;height:18pt" o:ole="">
            <v:imagedata r:id="rId162" o:title=""/>
          </v:shape>
          <o:OLEObject Type="Embed" ProgID="Equation.3" ShapeID="_x0000_i1094" DrawAspect="Content" ObjectID="_1570957722" r:id="rId163"/>
        </w:object>
      </w:r>
      <w:r w:rsidR="00EB3488">
        <w:t xml:space="preserve">è detto </w:t>
      </w:r>
      <w:r w:rsidR="00EB3488" w:rsidRPr="000E5E53">
        <w:rPr>
          <w:b/>
        </w:rPr>
        <w:t>termine generale</w:t>
      </w:r>
      <w:r w:rsidR="00EB3488">
        <w:t xml:space="preserve"> della successione</w:t>
      </w:r>
      <w:r w:rsidR="000E5E53">
        <w:t>.</w:t>
      </w:r>
    </w:p>
    <w:p w:rsidR="000E5E53" w:rsidRDefault="000E5E53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Una successione può essere rappresentata sia sulla retta reale che del piano come grafico di funzione.</w:t>
      </w:r>
    </w:p>
    <w:p w:rsidR="000E5E53" w:rsidRDefault="000E5E53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In entrambe i casi si tratta di un insieme discreto di punti.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5C293E" w:rsidRPr="00802B70" w:rsidRDefault="005C293E" w:rsidP="00EB3488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</w:p>
    <w:p w:rsidR="00EB3488" w:rsidRDefault="00242A40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EB3488">
        <w:rPr>
          <w:b/>
          <w:color w:val="000000"/>
        </w:rPr>
        <w:t xml:space="preserve"> </w:t>
      </w:r>
      <w:r w:rsidR="004F3AA9">
        <w:rPr>
          <w:b/>
          <w:color w:val="000000"/>
        </w:rPr>
        <w:t>4.2</w:t>
      </w:r>
    </w:p>
    <w:p w:rsidR="00EB3488" w:rsidRDefault="00242A40" w:rsidP="00242A40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242A40">
        <w:rPr>
          <w:noProof/>
        </w:rPr>
        <w:drawing>
          <wp:anchor distT="0" distB="0" distL="114300" distR="114300" simplePos="0" relativeHeight="251664384" behindDoc="1" locked="0" layoutInCell="1" allowOverlap="1" wp14:anchorId="29436B51" wp14:editId="1A78D79F">
            <wp:simplePos x="0" y="0"/>
            <wp:positionH relativeFrom="column">
              <wp:posOffset>3061335</wp:posOffset>
            </wp:positionH>
            <wp:positionV relativeFrom="paragraph">
              <wp:posOffset>699135</wp:posOffset>
            </wp:positionV>
            <wp:extent cx="2458720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21" y="21365"/>
                <wp:lineTo x="2142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6B825E6" wp14:editId="7192D6B2">
            <wp:simplePos x="0" y="0"/>
            <wp:positionH relativeFrom="column">
              <wp:posOffset>280035</wp:posOffset>
            </wp:positionH>
            <wp:positionV relativeFrom="paragraph">
              <wp:posOffset>1280160</wp:posOffset>
            </wp:positionV>
            <wp:extent cx="2677795" cy="687070"/>
            <wp:effectExtent l="0" t="0" r="0" b="0"/>
            <wp:wrapTight wrapText="bothSides">
              <wp:wrapPolygon edited="0">
                <wp:start x="0" y="0"/>
                <wp:lineTo x="0" y="20961"/>
                <wp:lineTo x="21513" y="20961"/>
                <wp:lineTo x="21513" y="0"/>
                <wp:lineTo x="0" y="0"/>
              </wp:wrapPolygon>
            </wp:wrapTight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488" w:rsidRPr="00242A40">
        <w:rPr>
          <w:position w:val="-4"/>
        </w:rPr>
        <w:t xml:space="preserve">La successione </w:t>
      </w:r>
      <w:r w:rsidR="00EB3488" w:rsidRPr="00587995">
        <w:rPr>
          <w:position w:val="-32"/>
        </w:rPr>
        <w:object w:dxaOrig="2400" w:dyaOrig="720">
          <v:shape id="_x0000_i1095" type="#_x0000_t75" style="width:129.5pt;height:34.5pt" o:ole="">
            <v:imagedata r:id="rId166" o:title=""/>
          </v:shape>
          <o:OLEObject Type="Embed" ProgID="Equation.3" ShapeID="_x0000_i1095" DrawAspect="Content" ObjectID="_1570957723" r:id="rId167"/>
        </w:object>
      </w:r>
      <w:r w:rsidR="00EB3488">
        <w:t xml:space="preserve"> è strettamente decrescente, ha codominio (0,1] e perciò ha come estremo inferiore 0, ma non ha minimo, mentre l’estremo superiore coincide con il massimo ed è 1.</w:t>
      </w: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242A40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</w:p>
    <w:p w:rsidR="00161A8C" w:rsidRDefault="00242A40" w:rsidP="00242A4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firstLine="708"/>
      </w:pPr>
      <w:r>
        <w:t xml:space="preserve">              </w:t>
      </w:r>
    </w:p>
    <w:p w:rsidR="00EB3488" w:rsidRDefault="00EB3488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42A40" w:rsidRDefault="00242A40" w:rsidP="00242A40">
      <w:pPr>
        <w:pStyle w:val="Paragrafoelenco"/>
        <w:numPr>
          <w:ilvl w:val="0"/>
          <w:numId w:val="5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</w:p>
    <w:p w:rsidR="00242A40" w:rsidRDefault="00242A40" w:rsidP="00242A40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    </w:t>
      </w:r>
      <w:r w:rsidR="00EB3488" w:rsidRPr="0065088F">
        <w:object w:dxaOrig="4180" w:dyaOrig="380">
          <v:shape id="_x0000_i1096" type="#_x0000_t75" style="width:209pt;height:19pt" o:ole="">
            <v:imagedata r:id="rId168" o:title=""/>
          </v:shape>
          <o:OLEObject Type="Embed" ProgID="Equation.3" ShapeID="_x0000_i1096" DrawAspect="Content" ObjectID="_1570957724" r:id="rId169"/>
        </w:object>
      </w:r>
    </w:p>
    <w:p w:rsidR="00EB3488" w:rsidRDefault="00242A40" w:rsidP="00242A40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     </w:t>
      </w:r>
      <w:r w:rsidRPr="00242A40">
        <w:rPr>
          <w:position w:val="-12"/>
        </w:rPr>
        <w:object w:dxaOrig="5500" w:dyaOrig="360">
          <v:shape id="_x0000_i1097" type="#_x0000_t75" style="width:275.5pt;height:18pt" o:ole="">
            <v:imagedata r:id="rId170" o:title=""/>
          </v:shape>
          <o:OLEObject Type="Embed" ProgID="Equation.3" ShapeID="_x0000_i1097" DrawAspect="Content" ObjectID="_1570957725" r:id="rId171"/>
        </w:object>
      </w:r>
    </w:p>
    <w:p w:rsidR="00EB3488" w:rsidRDefault="00EB3488" w:rsidP="00EB3488"/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Definizione </w:t>
      </w:r>
      <w:r w:rsidR="004F3AA9">
        <w:rPr>
          <w:b/>
          <w:bCs/>
        </w:rPr>
        <w:t>4.3</w:t>
      </w:r>
      <w:r>
        <w:rPr>
          <w:b/>
          <w:bCs/>
        </w:rPr>
        <w:t xml:space="preserve"> 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Una </w:t>
      </w:r>
      <w:r w:rsidRPr="004F3AA9">
        <w:rPr>
          <w:b/>
          <w:bCs/>
        </w:rPr>
        <w:t>progressione aritmetica</w:t>
      </w:r>
      <w:r>
        <w:rPr>
          <w:bCs/>
        </w:rPr>
        <w:t xml:space="preserve"> di ragione </w:t>
      </w:r>
      <w:r w:rsidR="002962EB" w:rsidRPr="002962EB">
        <w:rPr>
          <w:position w:val="-6"/>
        </w:rPr>
        <w:object w:dxaOrig="600" w:dyaOrig="279">
          <v:shape id="_x0000_i1098" type="#_x0000_t75" style="width:30pt;height:14.5pt" o:ole="">
            <v:imagedata r:id="rId172" o:title=""/>
          </v:shape>
          <o:OLEObject Type="Embed" ProgID="Equation.3" ShapeID="_x0000_i1098" DrawAspect="Content" ObjectID="_1570957726" r:id="rId173"/>
        </w:object>
      </w:r>
      <w:r>
        <w:rPr>
          <w:bCs/>
          <w:i/>
        </w:rPr>
        <w:t xml:space="preserve"> </w:t>
      </w:r>
      <w:r w:rsidRPr="0065088F">
        <w:rPr>
          <w:bCs/>
        </w:rPr>
        <w:t xml:space="preserve">è </w:t>
      </w:r>
      <w:r>
        <w:rPr>
          <w:bCs/>
        </w:rPr>
        <w:t>una particolare successione così definita:</w:t>
      </w:r>
    </w:p>
    <w:p w:rsidR="00EB3488" w:rsidRDefault="00147BFD" w:rsidP="00242A4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65088F">
        <w:rPr>
          <w:position w:val="-12"/>
        </w:rPr>
        <w:object w:dxaOrig="2180" w:dyaOrig="360">
          <v:shape id="_x0000_i1099" type="#_x0000_t75" style="width:109.5pt;height:18pt" o:ole="">
            <v:imagedata r:id="rId174" o:title=""/>
          </v:shape>
          <o:OLEObject Type="Embed" ProgID="Equation.3" ShapeID="_x0000_i1099" DrawAspect="Content" ObjectID="_1570957727" r:id="rId175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In modo equivalente si può dire che la differenza tra due termini consecutivi della successione è costante, pertanto il termine generale della successione ha la forma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 w:rsidRPr="0065088F">
        <w:rPr>
          <w:position w:val="-12"/>
        </w:rPr>
        <w:object w:dxaOrig="1240" w:dyaOrig="360">
          <v:shape id="_x0000_i1100" type="#_x0000_t75" style="width:62pt;height:18pt" o:ole="">
            <v:imagedata r:id="rId176" o:title=""/>
          </v:shape>
          <o:OLEObject Type="Embed" ProgID="Equation.3" ShapeID="_x0000_i1100" DrawAspect="Content" ObjectID="_1570957728" r:id="rId177"/>
        </w:object>
      </w:r>
      <w:r>
        <w:t xml:space="preserve">, dove </w:t>
      </w:r>
      <w:r w:rsidRPr="003B67C5">
        <w:rPr>
          <w:position w:val="-12"/>
        </w:rPr>
        <w:object w:dxaOrig="279" w:dyaOrig="360">
          <v:shape id="_x0000_i1101" type="#_x0000_t75" style="width:14.5pt;height:18pt" o:ole="">
            <v:imagedata r:id="rId178" o:title=""/>
          </v:shape>
          <o:OLEObject Type="Embed" ProgID="Equation.3" ShapeID="_x0000_i1101" DrawAspect="Content" ObjectID="_1570957729" r:id="rId179"/>
        </w:object>
      </w:r>
      <w:r>
        <w:t>è il primo termine della successione.</w:t>
      </w:r>
    </w:p>
    <w:p w:rsidR="00EB3488" w:rsidRPr="00802B70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EB3488" w:rsidRDefault="00EB3488" w:rsidP="00EB3488"/>
    <w:p w:rsidR="00EB3488" w:rsidRDefault="002962EB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EB3488">
        <w:rPr>
          <w:b/>
          <w:color w:val="000000"/>
        </w:rPr>
        <w:t xml:space="preserve"> </w:t>
      </w:r>
      <w:r w:rsidR="00C73E5A">
        <w:rPr>
          <w:b/>
          <w:color w:val="000000"/>
        </w:rPr>
        <w:t>4.3</w:t>
      </w:r>
    </w:p>
    <w:p w:rsidR="00C73E5A" w:rsidRDefault="00147BFD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2659" w:dyaOrig="360">
          <v:shape id="_x0000_i1102" type="#_x0000_t75" style="width:2in;height:17pt" o:ole="">
            <v:imagedata r:id="rId180" o:title=""/>
          </v:shape>
          <o:OLEObject Type="Embed" ProgID="Equation.3" ShapeID="_x0000_i1102" DrawAspect="Content" ObjectID="_1570957730" r:id="rId181"/>
        </w:object>
      </w:r>
      <w:r>
        <w:t xml:space="preserve"> è la successione dei multipli di 3.</w:t>
      </w:r>
    </w:p>
    <w:p w:rsidR="002962EB" w:rsidRDefault="002962EB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3200" w:dyaOrig="360">
          <v:shape id="_x0000_i1103" type="#_x0000_t75" style="width:171.5pt;height:17pt" o:ole="">
            <v:imagedata r:id="rId182" o:title=""/>
          </v:shape>
          <o:OLEObject Type="Embed" ProgID="Equation.3" ShapeID="_x0000_i1103" DrawAspect="Content" ObjectID="_1570957731" r:id="rId183"/>
        </w:object>
      </w:r>
      <w:r>
        <w:t xml:space="preserve"> è la successione dei multipli di -3.</w:t>
      </w:r>
    </w:p>
    <w:p w:rsidR="00147BFD" w:rsidRDefault="00147BFD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2700" w:dyaOrig="360">
          <v:shape id="_x0000_i1104" type="#_x0000_t75" style="width:2in;height:17pt" o:ole="">
            <v:imagedata r:id="rId184" o:title=""/>
          </v:shape>
          <o:OLEObject Type="Embed" ProgID="Equation.3" ShapeID="_x0000_i1104" DrawAspect="Content" ObjectID="_1570957732" r:id="rId185"/>
        </w:object>
      </w:r>
      <w:r>
        <w:t xml:space="preserve"> è la successione dei numeri pari.</w:t>
      </w:r>
    </w:p>
    <w:p w:rsidR="00147BFD" w:rsidRDefault="00147BFD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3240" w:dyaOrig="360">
          <v:shape id="_x0000_i1105" type="#_x0000_t75" style="width:174pt;height:17pt" o:ole="">
            <v:imagedata r:id="rId186" o:title=""/>
          </v:shape>
          <o:OLEObject Type="Embed" ProgID="Equation.3" ShapeID="_x0000_i1105" DrawAspect="Content" ObjectID="_1570957733" r:id="rId187"/>
        </w:object>
      </w:r>
      <w:r>
        <w:t xml:space="preserve"> è la successione dei numeri dispari.</w:t>
      </w:r>
    </w:p>
    <w:p w:rsidR="00147BFD" w:rsidRDefault="002962EB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147BFD">
        <w:rPr>
          <w:position w:val="-12"/>
        </w:rPr>
        <w:object w:dxaOrig="5020" w:dyaOrig="400">
          <v:shape id="_x0000_i1106" type="#_x0000_t75" style="width:270pt;height:19pt" o:ole="">
            <v:imagedata r:id="rId188" o:title=""/>
          </v:shape>
          <o:OLEObject Type="Embed" ProgID="Equation.3" ShapeID="_x0000_i1106" DrawAspect="Content" ObjectID="_1570957734" r:id="rId189"/>
        </w:object>
      </w:r>
    </w:p>
    <w:p w:rsidR="00EB3488" w:rsidRDefault="00EB3488" w:rsidP="00EB3488"/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Definizione 4.</w:t>
      </w:r>
      <w:r w:rsidR="004F3AA9">
        <w:rPr>
          <w:b/>
          <w:bCs/>
        </w:rPr>
        <w:t>4</w:t>
      </w:r>
      <w:r>
        <w:rPr>
          <w:b/>
          <w:bCs/>
        </w:rPr>
        <w:t xml:space="preserve"> </w: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Una </w:t>
      </w:r>
      <w:r w:rsidRPr="004F3AA9">
        <w:rPr>
          <w:b/>
          <w:bCs/>
        </w:rPr>
        <w:t>progressione geometrica</w:t>
      </w:r>
      <w:r>
        <w:rPr>
          <w:bCs/>
        </w:rPr>
        <w:t xml:space="preserve"> di ragione </w:t>
      </w:r>
      <w:r w:rsidR="000E5E53" w:rsidRPr="000E5E53">
        <w:rPr>
          <w:position w:val="-10"/>
        </w:rPr>
        <w:object w:dxaOrig="600" w:dyaOrig="320">
          <v:shape id="_x0000_i1107" type="#_x0000_t75" style="width:30pt;height:15.5pt" o:ole="">
            <v:imagedata r:id="rId190" o:title=""/>
          </v:shape>
          <o:OLEObject Type="Embed" ProgID="Equation.3" ShapeID="_x0000_i1107" DrawAspect="Content" ObjectID="_1570957735" r:id="rId191"/>
        </w:object>
      </w:r>
      <w:r>
        <w:rPr>
          <w:bCs/>
          <w:i/>
        </w:rPr>
        <w:t xml:space="preserve"> </w:t>
      </w:r>
      <w:r w:rsidRPr="0065088F">
        <w:rPr>
          <w:bCs/>
        </w:rPr>
        <w:t xml:space="preserve">è </w:t>
      </w:r>
      <w:r>
        <w:rPr>
          <w:bCs/>
        </w:rPr>
        <w:t>una successione così definita:</w:t>
      </w:r>
    </w:p>
    <w:p w:rsidR="00EB3488" w:rsidRDefault="00EB3488" w:rsidP="000E5E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65088F">
        <w:rPr>
          <w:position w:val="-12"/>
        </w:rPr>
        <w:object w:dxaOrig="2100" w:dyaOrig="360">
          <v:shape id="_x0000_i1108" type="#_x0000_t75" style="width:105pt;height:18pt" o:ole="">
            <v:imagedata r:id="rId192" o:title=""/>
          </v:shape>
          <o:OLEObject Type="Embed" ProgID="Equation.3" ShapeID="_x0000_i1108" DrawAspect="Content" ObjectID="_1570957736" r:id="rId193"/>
        </w:object>
      </w:r>
    </w:p>
    <w:p w:rsidR="00EB3488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t>In modo equivalente si può dire che il rapporto tra due termini consecutivi della successione è costante, pertanto il termine generale della successione ha la forma</w:t>
      </w:r>
      <w:r w:rsidR="000E5E53">
        <w:t xml:space="preserve"> </w:t>
      </w:r>
      <w:r w:rsidRPr="0065088F">
        <w:rPr>
          <w:position w:val="-12"/>
        </w:rPr>
        <w:object w:dxaOrig="1160" w:dyaOrig="380">
          <v:shape id="_x0000_i1109" type="#_x0000_t75" style="width:58pt;height:19pt" o:ole="">
            <v:imagedata r:id="rId194" o:title=""/>
          </v:shape>
          <o:OLEObject Type="Embed" ProgID="Equation.3" ShapeID="_x0000_i1109" DrawAspect="Content" ObjectID="_1570957737" r:id="rId195"/>
        </w:object>
      </w:r>
      <w:r>
        <w:t xml:space="preserve">, dove </w:t>
      </w:r>
      <w:r w:rsidRPr="003B67C5">
        <w:rPr>
          <w:position w:val="-12"/>
        </w:rPr>
        <w:object w:dxaOrig="279" w:dyaOrig="360">
          <v:shape id="_x0000_i1110" type="#_x0000_t75" style="width:14.5pt;height:18pt" o:ole="">
            <v:imagedata r:id="rId196" o:title=""/>
          </v:shape>
          <o:OLEObject Type="Embed" ProgID="Equation.3" ShapeID="_x0000_i1110" DrawAspect="Content" ObjectID="_1570957738" r:id="rId197"/>
        </w:object>
      </w:r>
      <w:r>
        <w:t>è il primo termine della successione.</w:t>
      </w:r>
    </w:p>
    <w:p w:rsidR="00EB3488" w:rsidRPr="00802B70" w:rsidRDefault="00EB3488" w:rsidP="00EB348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EB3488" w:rsidRDefault="00EB3488" w:rsidP="00EB3488"/>
    <w:p w:rsidR="002962EB" w:rsidRDefault="00EB3488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</w:t>
      </w:r>
      <w:r w:rsidR="002962EB">
        <w:rPr>
          <w:b/>
          <w:color w:val="000000"/>
        </w:rPr>
        <w:t>empi</w:t>
      </w:r>
      <w:r>
        <w:rPr>
          <w:b/>
          <w:color w:val="000000"/>
        </w:rPr>
        <w:t xml:space="preserve"> 4.</w:t>
      </w:r>
      <w:r w:rsidR="004F3AA9">
        <w:rPr>
          <w:b/>
          <w:color w:val="000000"/>
        </w:rPr>
        <w:t>4</w:t>
      </w:r>
    </w:p>
    <w:p w:rsidR="002962EB" w:rsidRDefault="002962EB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2380" w:dyaOrig="380">
          <v:shape id="_x0000_i1111" type="#_x0000_t75" style="width:128.5pt;height:19pt" o:ole="">
            <v:imagedata r:id="rId198" o:title=""/>
          </v:shape>
          <o:OLEObject Type="Embed" ProgID="Equation.3" ShapeID="_x0000_i1111" DrawAspect="Content" ObjectID="_1570957739" r:id="rId199"/>
        </w:object>
      </w:r>
      <w:r>
        <w:t xml:space="preserve"> è la successione delle potenze di 3.</w:t>
      </w:r>
    </w:p>
    <w:p w:rsidR="002962EB" w:rsidRDefault="002962EB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47BFD">
        <w:rPr>
          <w:position w:val="-12"/>
        </w:rPr>
        <w:object w:dxaOrig="3379" w:dyaOrig="380">
          <v:shape id="_x0000_i1112" type="#_x0000_t75" style="width:181.5pt;height:19pt" o:ole="">
            <v:imagedata r:id="rId200" o:title=""/>
          </v:shape>
          <o:OLEObject Type="Embed" ProgID="Equation.3" ShapeID="_x0000_i1112" DrawAspect="Content" ObjectID="_1570957740" r:id="rId201"/>
        </w:object>
      </w:r>
      <w:r>
        <w:t xml:space="preserve"> è la successione delle potenze di -3, gli elementi di posto pari sono positivi e quelli di posto dispari sono negativi.</w:t>
      </w:r>
    </w:p>
    <w:p w:rsidR="002962EB" w:rsidRDefault="000D415E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2962EB">
        <w:rPr>
          <w:position w:val="-30"/>
        </w:rPr>
        <w:object w:dxaOrig="6380" w:dyaOrig="720">
          <v:shape id="_x0000_i1113" type="#_x0000_t75" style="width:343.5pt;height:34.5pt" o:ole="">
            <v:imagedata r:id="rId202" o:title=""/>
          </v:shape>
          <o:OLEObject Type="Embed" ProgID="Equation.3" ShapeID="_x0000_i1113" DrawAspect="Content" ObjectID="_1570957741" r:id="rId203"/>
        </w:object>
      </w:r>
    </w:p>
    <w:p w:rsidR="000D415E" w:rsidRDefault="000E5E53" w:rsidP="002962E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2962EB">
        <w:rPr>
          <w:position w:val="-30"/>
        </w:rPr>
        <w:object w:dxaOrig="8640" w:dyaOrig="720">
          <v:shape id="_x0000_i1114" type="#_x0000_t75" style="width:464.5pt;height:34.5pt" o:ole="">
            <v:imagedata r:id="rId204" o:title=""/>
          </v:shape>
          <o:OLEObject Type="Embed" ProgID="Equation.3" ShapeID="_x0000_i1114" DrawAspect="Content" ObjectID="_1570957742" r:id="rId205"/>
        </w:object>
      </w:r>
    </w:p>
    <w:p w:rsidR="00EB3488" w:rsidRPr="009A69CD" w:rsidRDefault="002962EB" w:rsidP="00EB348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147BFD">
        <w:rPr>
          <w:position w:val="-12"/>
        </w:rPr>
        <w:object w:dxaOrig="6920" w:dyaOrig="440">
          <v:shape id="_x0000_i1115" type="#_x0000_t75" style="width:372pt;height:21pt" o:ole="">
            <v:imagedata r:id="rId206" o:title=""/>
          </v:shape>
          <o:OLEObject Type="Embed" ProgID="Equation.3" ShapeID="_x0000_i1115" DrawAspect="Content" ObjectID="_1570957743" r:id="rId207"/>
        </w:object>
      </w:r>
    </w:p>
    <w:p w:rsidR="00EB3488" w:rsidRDefault="00EB3488" w:rsidP="00EB3488">
      <w:pPr>
        <w:autoSpaceDE w:val="0"/>
        <w:autoSpaceDN w:val="0"/>
        <w:adjustRightInd w:val="0"/>
        <w:spacing w:line="240" w:lineRule="atLeast"/>
        <w:ind w:right="-82"/>
      </w:pPr>
    </w:p>
    <w:p w:rsidR="00E65701" w:rsidRPr="00E65701" w:rsidRDefault="00E65701" w:rsidP="00E65701">
      <w:pPr>
        <w:pStyle w:val="Paragrafoelenco"/>
        <w:numPr>
          <w:ilvl w:val="1"/>
          <w:numId w:val="8"/>
        </w:num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ind w:left="426" w:hanging="426"/>
        <w:rPr>
          <w:b/>
          <w:bCs/>
        </w:rPr>
      </w:pPr>
      <w:r>
        <w:rPr>
          <w:b/>
          <w:bCs/>
        </w:rPr>
        <w:t>Applicazione</w:t>
      </w:r>
    </w:p>
    <w:p w:rsidR="000312C3" w:rsidRDefault="00E65701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Poiché ogni anno l’ammontare del capitale (montante) è pari all’ammontare dell’anno precedente più il suo 3%, all’anno </w:t>
      </w:r>
      <w:r>
        <w:rPr>
          <w:bCs/>
          <w:i/>
        </w:rPr>
        <w:t>n+</w:t>
      </w:r>
      <w:r>
        <w:rPr>
          <w:bCs/>
        </w:rPr>
        <w:t>1 si ha</w:t>
      </w:r>
      <w:r w:rsidR="000312C3">
        <w:rPr>
          <w:bCs/>
        </w:rPr>
        <w:t xml:space="preserve"> la successione</w:t>
      </w:r>
      <w:r>
        <w:rPr>
          <w:bCs/>
        </w:rPr>
        <w:t>:</w:t>
      </w:r>
      <w:r w:rsidR="000312C3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i/>
        </w:rPr>
        <w:t>C</w:t>
      </w:r>
      <w:r>
        <w:rPr>
          <w:bCs/>
          <w:i/>
          <w:vertAlign w:val="subscript"/>
        </w:rPr>
        <w:t>n</w:t>
      </w:r>
      <w:r>
        <w:rPr>
          <w:bCs/>
          <w:vertAlign w:val="subscript"/>
        </w:rPr>
        <w:t>+1</w:t>
      </w:r>
      <w:r>
        <w:rPr>
          <w:bCs/>
          <w:i/>
        </w:rPr>
        <w:t xml:space="preserve"> =C</w:t>
      </w:r>
      <w:r>
        <w:rPr>
          <w:bCs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</w:rPr>
        <w:t xml:space="preserve">+ </w:t>
      </w:r>
      <w:r>
        <w:rPr>
          <w:bCs/>
          <w:i/>
        </w:rPr>
        <w:t>C</w:t>
      </w:r>
      <w:r>
        <w:rPr>
          <w:bCs/>
          <w:i/>
          <w:vertAlign w:val="subscript"/>
        </w:rPr>
        <w:t>n</w:t>
      </w:r>
      <w:r>
        <w:rPr>
          <w:bCs/>
        </w:rPr>
        <w:t xml:space="preserve"> </w:t>
      </w:r>
      <w:r>
        <w:rPr>
          <w:bCs/>
        </w:rPr>
        <w:sym w:font="Symbol" w:char="F0D7"/>
      </w:r>
      <w:r>
        <w:rPr>
          <w:bCs/>
        </w:rPr>
        <w:t>0.</w:t>
      </w:r>
      <w:r w:rsidR="000312C3">
        <w:rPr>
          <w:bCs/>
        </w:rPr>
        <w:t>0</w:t>
      </w:r>
      <w:r>
        <w:rPr>
          <w:bCs/>
        </w:rPr>
        <w:t>3</w:t>
      </w:r>
      <w:r>
        <w:rPr>
          <w:bCs/>
          <w:i/>
        </w:rPr>
        <w:t>=C</w:t>
      </w:r>
      <w:r>
        <w:rPr>
          <w:bCs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</w:rPr>
        <w:sym w:font="Symbol" w:char="F0D7"/>
      </w:r>
      <w:r>
        <w:rPr>
          <w:bCs/>
        </w:rPr>
        <w:t>1.</w:t>
      </w:r>
      <w:r w:rsidR="000312C3">
        <w:rPr>
          <w:bCs/>
        </w:rPr>
        <w:t>0</w:t>
      </w:r>
      <w:r>
        <w:rPr>
          <w:bCs/>
        </w:rPr>
        <w:t>3</w:t>
      </w:r>
      <w:r w:rsidR="000312C3">
        <w:rPr>
          <w:bCs/>
        </w:rPr>
        <w:t xml:space="preserve">  con </w:t>
      </w:r>
      <w:r w:rsidR="000312C3">
        <w:rPr>
          <w:bCs/>
          <w:i/>
        </w:rPr>
        <w:t>C</w:t>
      </w:r>
      <w:r w:rsidR="000312C3">
        <w:rPr>
          <w:bCs/>
          <w:vertAlign w:val="subscript"/>
        </w:rPr>
        <w:t>0</w:t>
      </w:r>
      <w:r w:rsidR="000312C3">
        <w:rPr>
          <w:bCs/>
        </w:rPr>
        <w:t>=C.</w:t>
      </w:r>
    </w:p>
    <w:p w:rsidR="000312C3" w:rsidRDefault="000312C3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Cs/>
        </w:rPr>
      </w:pPr>
      <w:r>
        <w:rPr>
          <w:bCs/>
        </w:rPr>
        <w:t xml:space="preserve">Si tratta di una progressione geometrica di ragione </w:t>
      </w:r>
      <w:r w:rsidRPr="000312C3">
        <w:rPr>
          <w:bCs/>
          <w:i/>
        </w:rPr>
        <w:t>q</w:t>
      </w:r>
      <w:r>
        <w:rPr>
          <w:bCs/>
        </w:rPr>
        <w:t>=</w:t>
      </w:r>
      <w:r w:rsidRPr="000312C3">
        <w:rPr>
          <w:bCs/>
        </w:rPr>
        <w:t>1</w:t>
      </w:r>
      <w:r>
        <w:rPr>
          <w:bCs/>
        </w:rPr>
        <w:t>.03 che quindi si può rappresentare così:</w:t>
      </w:r>
    </w:p>
    <w:p w:rsidR="000312C3" w:rsidRDefault="00944E22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 w:rsidRPr="000312C3">
        <w:rPr>
          <w:position w:val="-30"/>
        </w:rPr>
        <w:object w:dxaOrig="6920" w:dyaOrig="720">
          <v:shape id="_x0000_i1116" type="#_x0000_t75" style="width:344.5pt;height:34.5pt" o:ole="">
            <v:imagedata r:id="rId208" o:title=""/>
          </v:shape>
          <o:OLEObject Type="Embed" ProgID="Equation.3" ShapeID="_x0000_i1116" DrawAspect="Content" ObjectID="_1570957744" r:id="rId209"/>
        </w:object>
      </w:r>
    </w:p>
    <w:p w:rsidR="00E23F2C" w:rsidRDefault="00E23F2C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In figura è rappresentato il grafico della successione </w:t>
      </w:r>
      <w:r w:rsidR="00D5046D">
        <w:t xml:space="preserve">per C=10, il grafico in rosso tratteggiato è quello della funzione esponenziale </w:t>
      </w:r>
      <w:r w:rsidR="00944E22" w:rsidRPr="00944E22">
        <w:rPr>
          <w:position w:val="-10"/>
        </w:rPr>
        <w:object w:dxaOrig="1760" w:dyaOrig="360">
          <v:shape id="_x0000_i1117" type="#_x0000_t75" style="width:87.5pt;height:18pt" o:ole="">
            <v:imagedata r:id="rId210" o:title=""/>
          </v:shape>
          <o:OLEObject Type="Embed" ProgID="Equation.3" ShapeID="_x0000_i1117" DrawAspect="Content" ObjectID="_1570957745" r:id="rId211"/>
        </w:object>
      </w:r>
      <w:r w:rsidR="00D5046D">
        <w:t>.</w:t>
      </w:r>
    </w:p>
    <w:p w:rsidR="00E23F2C" w:rsidRDefault="00E23F2C" w:rsidP="00E6570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E23F2C" w:rsidRPr="000312C3" w:rsidRDefault="00944E22" w:rsidP="00D5046D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743325" cy="30194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01" w:rsidRPr="00EB3488" w:rsidRDefault="00E65701" w:rsidP="00EB3488">
      <w:pPr>
        <w:autoSpaceDE w:val="0"/>
        <w:autoSpaceDN w:val="0"/>
        <w:adjustRightInd w:val="0"/>
        <w:spacing w:line="240" w:lineRule="atLeast"/>
        <w:ind w:right="-82"/>
      </w:pPr>
    </w:p>
    <w:sectPr w:rsidR="00E65701" w:rsidRPr="00EB3488" w:rsidSect="00ED5C54">
      <w:footerReference w:type="even" r:id="rId213"/>
      <w:footerReference w:type="default" r:id="rId214"/>
      <w:pgSz w:w="11906" w:h="16838"/>
      <w:pgMar w:top="899" w:right="1134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65" w:rsidRDefault="004B4565">
      <w:r>
        <w:separator/>
      </w:r>
    </w:p>
  </w:endnote>
  <w:endnote w:type="continuationSeparator" w:id="0">
    <w:p w:rsidR="004B4565" w:rsidRDefault="004B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C" w:rsidRDefault="00BC6C4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C6C4C" w:rsidRDefault="00BC6C4C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4C" w:rsidRDefault="00BC6C4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4AE6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BC6C4C" w:rsidRDefault="00BC6C4C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65" w:rsidRDefault="004B4565">
      <w:r>
        <w:separator/>
      </w:r>
    </w:p>
  </w:footnote>
  <w:footnote w:type="continuationSeparator" w:id="0">
    <w:p w:rsidR="004B4565" w:rsidRDefault="004B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1005A"/>
    <w:multiLevelType w:val="hybridMultilevel"/>
    <w:tmpl w:val="D778A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407715"/>
    <w:multiLevelType w:val="multilevel"/>
    <w:tmpl w:val="40D46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DF41D0"/>
    <w:multiLevelType w:val="multilevel"/>
    <w:tmpl w:val="0CFECB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F52D4C"/>
    <w:multiLevelType w:val="multilevel"/>
    <w:tmpl w:val="087CC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73469A"/>
    <w:multiLevelType w:val="hybridMultilevel"/>
    <w:tmpl w:val="80ACC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27799"/>
    <w:rsid w:val="000312C3"/>
    <w:rsid w:val="00033C89"/>
    <w:rsid w:val="00054E3C"/>
    <w:rsid w:val="00056ED0"/>
    <w:rsid w:val="00071751"/>
    <w:rsid w:val="000720E0"/>
    <w:rsid w:val="00085246"/>
    <w:rsid w:val="000A0E50"/>
    <w:rsid w:val="000A2A13"/>
    <w:rsid w:val="000D415E"/>
    <w:rsid w:val="000D43EF"/>
    <w:rsid w:val="000E5E53"/>
    <w:rsid w:val="000E612E"/>
    <w:rsid w:val="000F0643"/>
    <w:rsid w:val="000F3218"/>
    <w:rsid w:val="0010113F"/>
    <w:rsid w:val="00147BFD"/>
    <w:rsid w:val="00152DD6"/>
    <w:rsid w:val="00161A8C"/>
    <w:rsid w:val="001635BE"/>
    <w:rsid w:val="00164202"/>
    <w:rsid w:val="00170B99"/>
    <w:rsid w:val="001A5402"/>
    <w:rsid w:val="001A72D3"/>
    <w:rsid w:val="001B0EC7"/>
    <w:rsid w:val="001B4747"/>
    <w:rsid w:val="001F15E8"/>
    <w:rsid w:val="002272AD"/>
    <w:rsid w:val="00235A32"/>
    <w:rsid w:val="00242A40"/>
    <w:rsid w:val="00251D8D"/>
    <w:rsid w:val="002533B8"/>
    <w:rsid w:val="00277E6C"/>
    <w:rsid w:val="002915EA"/>
    <w:rsid w:val="002962EB"/>
    <w:rsid w:val="002C0A8F"/>
    <w:rsid w:val="002E5EF3"/>
    <w:rsid w:val="00304F96"/>
    <w:rsid w:val="00321F3B"/>
    <w:rsid w:val="00336E19"/>
    <w:rsid w:val="003417FA"/>
    <w:rsid w:val="00357D21"/>
    <w:rsid w:val="00370EC3"/>
    <w:rsid w:val="003805C2"/>
    <w:rsid w:val="00392734"/>
    <w:rsid w:val="00397F25"/>
    <w:rsid w:val="003D3B8B"/>
    <w:rsid w:val="003E3038"/>
    <w:rsid w:val="003F0E03"/>
    <w:rsid w:val="003F2DAA"/>
    <w:rsid w:val="00415844"/>
    <w:rsid w:val="00417FEA"/>
    <w:rsid w:val="00421D3E"/>
    <w:rsid w:val="004508D9"/>
    <w:rsid w:val="00486A52"/>
    <w:rsid w:val="00490E88"/>
    <w:rsid w:val="004A6B51"/>
    <w:rsid w:val="004B0163"/>
    <w:rsid w:val="004B4565"/>
    <w:rsid w:val="004D6B14"/>
    <w:rsid w:val="004E0843"/>
    <w:rsid w:val="004F3AA9"/>
    <w:rsid w:val="00510902"/>
    <w:rsid w:val="00516864"/>
    <w:rsid w:val="005352DA"/>
    <w:rsid w:val="00543F16"/>
    <w:rsid w:val="00550B19"/>
    <w:rsid w:val="00563388"/>
    <w:rsid w:val="0056619E"/>
    <w:rsid w:val="005923DE"/>
    <w:rsid w:val="00595087"/>
    <w:rsid w:val="005A3B02"/>
    <w:rsid w:val="005B6AEF"/>
    <w:rsid w:val="005C293E"/>
    <w:rsid w:val="005C30F9"/>
    <w:rsid w:val="005E5F33"/>
    <w:rsid w:val="005F4E71"/>
    <w:rsid w:val="00604213"/>
    <w:rsid w:val="00632D8B"/>
    <w:rsid w:val="00634AE6"/>
    <w:rsid w:val="00661D04"/>
    <w:rsid w:val="006813A9"/>
    <w:rsid w:val="00683F5D"/>
    <w:rsid w:val="00694978"/>
    <w:rsid w:val="006C3DEF"/>
    <w:rsid w:val="006E0A66"/>
    <w:rsid w:val="006F04BE"/>
    <w:rsid w:val="006F6E9C"/>
    <w:rsid w:val="00700545"/>
    <w:rsid w:val="00716D50"/>
    <w:rsid w:val="00716DF8"/>
    <w:rsid w:val="00747C6E"/>
    <w:rsid w:val="007715D1"/>
    <w:rsid w:val="00772C72"/>
    <w:rsid w:val="0077356F"/>
    <w:rsid w:val="00784675"/>
    <w:rsid w:val="007C7163"/>
    <w:rsid w:val="007E0341"/>
    <w:rsid w:val="00800387"/>
    <w:rsid w:val="008139AE"/>
    <w:rsid w:val="0082584A"/>
    <w:rsid w:val="0084673D"/>
    <w:rsid w:val="008571BC"/>
    <w:rsid w:val="008600C0"/>
    <w:rsid w:val="00893254"/>
    <w:rsid w:val="008A16E2"/>
    <w:rsid w:val="008B2D3A"/>
    <w:rsid w:val="008C7181"/>
    <w:rsid w:val="008D6C89"/>
    <w:rsid w:val="008D7807"/>
    <w:rsid w:val="008E36D3"/>
    <w:rsid w:val="008E6720"/>
    <w:rsid w:val="00901E33"/>
    <w:rsid w:val="009245F1"/>
    <w:rsid w:val="0094338B"/>
    <w:rsid w:val="00944E22"/>
    <w:rsid w:val="00945CBD"/>
    <w:rsid w:val="00981D31"/>
    <w:rsid w:val="009979A3"/>
    <w:rsid w:val="009A5879"/>
    <w:rsid w:val="009B299F"/>
    <w:rsid w:val="009B5298"/>
    <w:rsid w:val="009C597F"/>
    <w:rsid w:val="009C5F2E"/>
    <w:rsid w:val="009D0047"/>
    <w:rsid w:val="009E5AEA"/>
    <w:rsid w:val="009F398A"/>
    <w:rsid w:val="00A01368"/>
    <w:rsid w:val="00A50235"/>
    <w:rsid w:val="00A57EA2"/>
    <w:rsid w:val="00AA079B"/>
    <w:rsid w:val="00AB0578"/>
    <w:rsid w:val="00AB55FF"/>
    <w:rsid w:val="00AB7DAD"/>
    <w:rsid w:val="00AE7270"/>
    <w:rsid w:val="00AF596D"/>
    <w:rsid w:val="00B11682"/>
    <w:rsid w:val="00B244DD"/>
    <w:rsid w:val="00B41F5F"/>
    <w:rsid w:val="00B744B2"/>
    <w:rsid w:val="00B76D4E"/>
    <w:rsid w:val="00B84841"/>
    <w:rsid w:val="00BC12DE"/>
    <w:rsid w:val="00BC5011"/>
    <w:rsid w:val="00BC6C4C"/>
    <w:rsid w:val="00BD3CAD"/>
    <w:rsid w:val="00BD7BEE"/>
    <w:rsid w:val="00BE67A0"/>
    <w:rsid w:val="00BE7AB0"/>
    <w:rsid w:val="00C0398C"/>
    <w:rsid w:val="00C04A22"/>
    <w:rsid w:val="00C45CBC"/>
    <w:rsid w:val="00C52C5D"/>
    <w:rsid w:val="00C5395A"/>
    <w:rsid w:val="00C55AB8"/>
    <w:rsid w:val="00C567C4"/>
    <w:rsid w:val="00C71502"/>
    <w:rsid w:val="00C73E5A"/>
    <w:rsid w:val="00CA6C56"/>
    <w:rsid w:val="00CC73BD"/>
    <w:rsid w:val="00CE4240"/>
    <w:rsid w:val="00CE527B"/>
    <w:rsid w:val="00CF5373"/>
    <w:rsid w:val="00D03F9E"/>
    <w:rsid w:val="00D233EA"/>
    <w:rsid w:val="00D250F2"/>
    <w:rsid w:val="00D31826"/>
    <w:rsid w:val="00D5046D"/>
    <w:rsid w:val="00D60154"/>
    <w:rsid w:val="00D93456"/>
    <w:rsid w:val="00DB5FB4"/>
    <w:rsid w:val="00DC4187"/>
    <w:rsid w:val="00DD03D4"/>
    <w:rsid w:val="00DD179F"/>
    <w:rsid w:val="00DD3C44"/>
    <w:rsid w:val="00DE2DF9"/>
    <w:rsid w:val="00E23F2C"/>
    <w:rsid w:val="00E42037"/>
    <w:rsid w:val="00E55228"/>
    <w:rsid w:val="00E65701"/>
    <w:rsid w:val="00E718F1"/>
    <w:rsid w:val="00E81065"/>
    <w:rsid w:val="00E9709E"/>
    <w:rsid w:val="00EA4F58"/>
    <w:rsid w:val="00EB3488"/>
    <w:rsid w:val="00EB70EC"/>
    <w:rsid w:val="00EC0457"/>
    <w:rsid w:val="00ED5C54"/>
    <w:rsid w:val="00EE2EAD"/>
    <w:rsid w:val="00F014E8"/>
    <w:rsid w:val="00F068DC"/>
    <w:rsid w:val="00F16CFA"/>
    <w:rsid w:val="00F239FB"/>
    <w:rsid w:val="00F369C4"/>
    <w:rsid w:val="00F43CBE"/>
    <w:rsid w:val="00F926F4"/>
    <w:rsid w:val="00F93CBD"/>
    <w:rsid w:val="00F947A7"/>
    <w:rsid w:val="00F973B3"/>
    <w:rsid w:val="00FA010A"/>
    <w:rsid w:val="00FA37A0"/>
    <w:rsid w:val="00FA42B7"/>
    <w:rsid w:val="00FB2106"/>
    <w:rsid w:val="00FB42B1"/>
    <w:rsid w:val="00FB7215"/>
    <w:rsid w:val="00FD1CEF"/>
    <w:rsid w:val="00FF658C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FF2AD"/>
  <w15:docId w15:val="{017AFF0E-1D24-4905-8AE5-972782E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A7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72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3.png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90.wmf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7.png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image" Target="media/image84.wmf"/><Relationship Id="rId181" Type="http://schemas.openxmlformats.org/officeDocument/2006/relationships/oleObject" Target="embeddings/oleObject80.bin"/><Relationship Id="rId216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1.wmf"/><Relationship Id="rId139" Type="http://schemas.openxmlformats.org/officeDocument/2006/relationships/image" Target="media/image72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6.bin"/><Relationship Id="rId171" Type="http://schemas.openxmlformats.org/officeDocument/2006/relationships/oleObject" Target="embeddings/oleObject75.bin"/><Relationship Id="rId192" Type="http://schemas.openxmlformats.org/officeDocument/2006/relationships/image" Target="media/image101.wmf"/><Relationship Id="rId206" Type="http://schemas.openxmlformats.org/officeDocument/2006/relationships/image" Target="media/image10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8.png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1.bin"/><Relationship Id="rId182" Type="http://schemas.openxmlformats.org/officeDocument/2006/relationships/image" Target="media/image9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9.png"/><Relationship Id="rId172" Type="http://schemas.openxmlformats.org/officeDocument/2006/relationships/image" Target="media/image91.wmf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20" Type="http://schemas.openxmlformats.org/officeDocument/2006/relationships/image" Target="media/image62.wmf"/><Relationship Id="rId141" Type="http://schemas.openxmlformats.org/officeDocument/2006/relationships/image" Target="media/image73.png"/><Relationship Id="rId7" Type="http://schemas.openxmlformats.org/officeDocument/2006/relationships/image" Target="media/image1.wmf"/><Relationship Id="rId162" Type="http://schemas.openxmlformats.org/officeDocument/2006/relationships/image" Target="media/image85.wmf"/><Relationship Id="rId183" Type="http://schemas.openxmlformats.org/officeDocument/2006/relationships/oleObject" Target="embeddings/oleObject8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png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31" Type="http://schemas.openxmlformats.org/officeDocument/2006/relationships/image" Target="media/image68.wmf"/><Relationship Id="rId152" Type="http://schemas.openxmlformats.org/officeDocument/2006/relationships/image" Target="media/image80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2.wmf"/><Relationship Id="rId208" Type="http://schemas.openxmlformats.org/officeDocument/2006/relationships/image" Target="media/image10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7.wmf"/><Relationship Id="rId168" Type="http://schemas.openxmlformats.org/officeDocument/2006/relationships/image" Target="media/image89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png"/><Relationship Id="rId163" Type="http://schemas.openxmlformats.org/officeDocument/2006/relationships/oleObject" Target="embeddings/oleObject72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4.bin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image" Target="media/image21.png"/><Relationship Id="rId67" Type="http://schemas.openxmlformats.org/officeDocument/2006/relationships/image" Target="media/image33.wmf"/><Relationship Id="rId116" Type="http://schemas.openxmlformats.org/officeDocument/2006/relationships/image" Target="media/image59.png"/><Relationship Id="rId137" Type="http://schemas.openxmlformats.org/officeDocument/2006/relationships/image" Target="media/image71.wmf"/><Relationship Id="rId158" Type="http://schemas.openxmlformats.org/officeDocument/2006/relationships/image" Target="media/image8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7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79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190" Type="http://schemas.openxmlformats.org/officeDocument/2006/relationships/image" Target="media/image100.wmf"/><Relationship Id="rId204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106" Type="http://schemas.openxmlformats.org/officeDocument/2006/relationships/image" Target="media/image54.wmf"/><Relationship Id="rId127" Type="http://schemas.openxmlformats.org/officeDocument/2006/relationships/image" Target="media/image6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51.png"/><Relationship Id="rId122" Type="http://schemas.openxmlformats.org/officeDocument/2006/relationships/image" Target="media/image63.png"/><Relationship Id="rId143" Type="http://schemas.openxmlformats.org/officeDocument/2006/relationships/image" Target="media/image75.wmf"/><Relationship Id="rId148" Type="http://schemas.openxmlformats.org/officeDocument/2006/relationships/oleObject" Target="embeddings/oleObject65.bin"/><Relationship Id="rId164" Type="http://schemas.openxmlformats.org/officeDocument/2006/relationships/image" Target="media/image86.png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5.wmf"/><Relationship Id="rId210" Type="http://schemas.openxmlformats.org/officeDocument/2006/relationships/image" Target="media/image110.wmf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image" Target="media/image69.wmf"/><Relationship Id="rId154" Type="http://schemas.openxmlformats.org/officeDocument/2006/relationships/image" Target="media/image81.wmf"/><Relationship Id="rId175" Type="http://schemas.openxmlformats.org/officeDocument/2006/relationships/oleObject" Target="embeddings/oleObject77.bin"/><Relationship Id="rId196" Type="http://schemas.openxmlformats.org/officeDocument/2006/relationships/image" Target="media/image103.wmf"/><Relationship Id="rId200" Type="http://schemas.openxmlformats.org/officeDocument/2006/relationships/image" Target="media/image10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png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image" Target="media/image64.wmf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7.png"/><Relationship Id="rId186" Type="http://schemas.openxmlformats.org/officeDocument/2006/relationships/image" Target="media/image98.wmf"/><Relationship Id="rId211" Type="http://schemas.openxmlformats.org/officeDocument/2006/relationships/oleObject" Target="embeddings/oleObject9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59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68.bin"/><Relationship Id="rId176" Type="http://schemas.openxmlformats.org/officeDocument/2006/relationships/image" Target="media/image93.wmf"/><Relationship Id="rId197" Type="http://schemas.openxmlformats.org/officeDocument/2006/relationships/oleObject" Target="embeddings/oleObject88.bin"/><Relationship Id="rId201" Type="http://schemas.openxmlformats.org/officeDocument/2006/relationships/oleObject" Target="embeddings/oleObject9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image" Target="media/image76.wmf"/><Relationship Id="rId166" Type="http://schemas.openxmlformats.org/officeDocument/2006/relationships/image" Target="media/image88.wmf"/><Relationship Id="rId187" Type="http://schemas.openxmlformats.org/officeDocument/2006/relationships/oleObject" Target="embeddings/oleObject83.bin"/><Relationship Id="rId1" Type="http://schemas.openxmlformats.org/officeDocument/2006/relationships/numbering" Target="numbering.xml"/><Relationship Id="rId212" Type="http://schemas.openxmlformats.org/officeDocument/2006/relationships/image" Target="media/image111.png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60" Type="http://schemas.openxmlformats.org/officeDocument/2006/relationships/image" Target="media/image29.png"/><Relationship Id="rId81" Type="http://schemas.openxmlformats.org/officeDocument/2006/relationships/oleObject" Target="embeddings/oleObject34.bin"/><Relationship Id="rId135" Type="http://schemas.openxmlformats.org/officeDocument/2006/relationships/image" Target="media/image70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78.bin"/><Relationship Id="rId198" Type="http://schemas.openxmlformats.org/officeDocument/2006/relationships/image" Target="media/image104.wmf"/><Relationship Id="rId202" Type="http://schemas.openxmlformats.org/officeDocument/2006/relationships/image" Target="media/image10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3.wmf"/><Relationship Id="rId125" Type="http://schemas.openxmlformats.org/officeDocument/2006/relationships/image" Target="media/image65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3.bin"/><Relationship Id="rId188" Type="http://schemas.openxmlformats.org/officeDocument/2006/relationships/image" Target="media/image99.wmf"/><Relationship Id="rId71" Type="http://schemas.openxmlformats.org/officeDocument/2006/relationships/image" Target="media/image35.png"/><Relationship Id="rId92" Type="http://schemas.openxmlformats.org/officeDocument/2006/relationships/oleObject" Target="embeddings/oleObject39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94.wmf"/><Relationship Id="rId61" Type="http://schemas.openxmlformats.org/officeDocument/2006/relationships/image" Target="media/image30.wmf"/><Relationship Id="rId82" Type="http://schemas.openxmlformats.org/officeDocument/2006/relationships/image" Target="media/image42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subject/>
  <dc:creator>docente</dc:creator>
  <cp:keywords/>
  <dc:description/>
  <cp:lastModifiedBy>GNUDI</cp:lastModifiedBy>
  <cp:revision>5</cp:revision>
  <cp:lastPrinted>2017-10-31T11:18:00Z</cp:lastPrinted>
  <dcterms:created xsi:type="dcterms:W3CDTF">2013-10-11T15:56:00Z</dcterms:created>
  <dcterms:modified xsi:type="dcterms:W3CDTF">2017-10-31T11:20:00Z</dcterms:modified>
</cp:coreProperties>
</file>