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C0" w:rsidRDefault="003214C0" w:rsidP="003214C0">
      <w:pPr>
        <w:tabs>
          <w:tab w:val="left" w:pos="8640"/>
        </w:tabs>
        <w:ind w:right="458"/>
        <w:rPr>
          <w:sz w:val="28"/>
          <w:szCs w:val="28"/>
        </w:rPr>
      </w:pPr>
    </w:p>
    <w:p w:rsidR="00570C39" w:rsidRDefault="00570C39">
      <w:pPr>
        <w:rPr>
          <w:sz w:val="28"/>
          <w:szCs w:val="28"/>
        </w:rPr>
      </w:pPr>
    </w:p>
    <w:p w:rsidR="00CE552F" w:rsidRDefault="008A5AE2" w:rsidP="00CE552F">
      <w:pPr>
        <w:tabs>
          <w:tab w:val="left" w:pos="8640"/>
        </w:tabs>
        <w:ind w:right="458"/>
        <w:jc w:val="center"/>
        <w:rPr>
          <w:sz w:val="28"/>
          <w:szCs w:val="28"/>
        </w:rPr>
      </w:pPr>
      <w:r w:rsidRPr="00E55228">
        <w:rPr>
          <w:sz w:val="28"/>
          <w:szCs w:val="28"/>
        </w:rPr>
        <w:t xml:space="preserve">Lezione </w:t>
      </w:r>
      <w:r>
        <w:rPr>
          <w:sz w:val="28"/>
          <w:szCs w:val="28"/>
        </w:rPr>
        <w:t>7</w:t>
      </w:r>
      <w:r w:rsidRPr="00E5522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32"/>
          <w:szCs w:val="32"/>
        </w:rPr>
        <w:t xml:space="preserve"> </w:t>
      </w:r>
      <w:r w:rsidR="00570C39">
        <w:rPr>
          <w:b/>
          <w:sz w:val="28"/>
          <w:szCs w:val="28"/>
        </w:rPr>
        <w:t>Spazi metrici</w:t>
      </w:r>
      <w:r w:rsidR="00267536">
        <w:rPr>
          <w:b/>
          <w:sz w:val="28"/>
          <w:szCs w:val="28"/>
        </w:rPr>
        <w:t>, intorni e punti di accumulazione</w:t>
      </w:r>
      <w:r w:rsidR="00CE552F">
        <w:rPr>
          <w:b/>
          <w:sz w:val="28"/>
          <w:szCs w:val="28"/>
        </w:rPr>
        <w:t xml:space="preserve"> </w:t>
      </w:r>
      <w:r w:rsidR="00CE552F" w:rsidRPr="00E922D7">
        <w:rPr>
          <w:sz w:val="28"/>
          <w:szCs w:val="28"/>
        </w:rPr>
        <w:t>(Programma base)</w:t>
      </w:r>
      <w:bookmarkStart w:id="0" w:name="_GoBack"/>
      <w:bookmarkEnd w:id="0"/>
    </w:p>
    <w:p w:rsidR="008A5AE2" w:rsidRDefault="008A5AE2" w:rsidP="008A5AE2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</w:p>
    <w:p w:rsidR="008A5AE2" w:rsidRDefault="008A5AE2" w:rsidP="008A5AE2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</w:p>
    <w:p w:rsidR="008A5AE2" w:rsidRDefault="00D65EC3" w:rsidP="008A5A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b/>
          <w:color w:val="000000"/>
        </w:rPr>
        <w:t>Definizione 7.1</w:t>
      </w:r>
    </w:p>
    <w:p w:rsidR="008A5AE2" w:rsidRDefault="008A5AE2" w:rsidP="008A5A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color w:val="000000"/>
        </w:rPr>
        <w:t xml:space="preserve">Dato l’insieme </w:t>
      </w:r>
      <w:r w:rsidRPr="008A5AE2">
        <w:rPr>
          <w:position w:val="-8"/>
        </w:rPr>
        <w:object w:dxaOrig="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pt" o:ole="">
            <v:imagedata r:id="rId8" o:title=""/>
          </v:shape>
          <o:OLEObject Type="Embed" ProgID="Equation.3" ShapeID="_x0000_i1025" DrawAspect="Content" ObjectID="_1476532480" r:id="rId9"/>
        </w:object>
      </w:r>
      <w:r>
        <w:t xml:space="preserve">si definisce </w:t>
      </w:r>
      <w:r w:rsidRPr="002E3B75">
        <w:rPr>
          <w:b/>
        </w:rPr>
        <w:t>distanza</w:t>
      </w:r>
      <w:r>
        <w:t xml:space="preserve"> o </w:t>
      </w:r>
      <w:r w:rsidRPr="002E3B75">
        <w:rPr>
          <w:b/>
        </w:rPr>
        <w:t>metrica</w:t>
      </w:r>
      <w:r>
        <w:t xml:space="preserve"> la funzione </w:t>
      </w:r>
      <w:r w:rsidRPr="008A5AE2">
        <w:rPr>
          <w:position w:val="-6"/>
        </w:rPr>
        <w:object w:dxaOrig="1500" w:dyaOrig="279">
          <v:shape id="_x0000_i1026" type="#_x0000_t75" style="width:75pt;height:14.25pt" o:ole="">
            <v:imagedata r:id="rId10" o:title=""/>
          </v:shape>
          <o:OLEObject Type="Embed" ProgID="Equation.3" ShapeID="_x0000_i1026" DrawAspect="Content" ObjectID="_1476532481" r:id="rId11"/>
        </w:object>
      </w:r>
      <w:r>
        <w:t>che rispetta i seguenti requisiti:</w:t>
      </w:r>
    </w:p>
    <w:p w:rsidR="008A5AE2" w:rsidRDefault="008A5AE2" w:rsidP="008A5A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8A5AE2" w:rsidRDefault="008A5AE2" w:rsidP="008A5A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>1)</w:t>
      </w:r>
      <w:r w:rsidRPr="008A5AE2">
        <w:t xml:space="preserve"> </w:t>
      </w:r>
      <w:r w:rsidR="007A2010" w:rsidRPr="008A5AE2">
        <w:rPr>
          <w:position w:val="-10"/>
        </w:rPr>
        <w:object w:dxaOrig="2180" w:dyaOrig="320">
          <v:shape id="_x0000_i1027" type="#_x0000_t75" style="width:108.75pt;height:15.75pt" o:ole="">
            <v:imagedata r:id="rId12" o:title=""/>
          </v:shape>
          <o:OLEObject Type="Embed" ProgID="Equation.3" ShapeID="_x0000_i1027" DrawAspect="Content" ObjectID="_1476532482" r:id="rId13"/>
        </w:object>
      </w:r>
      <w:r>
        <w:t>;</w:t>
      </w:r>
    </w:p>
    <w:p w:rsidR="008A5AE2" w:rsidRDefault="008A5AE2" w:rsidP="008A5A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>2)</w:t>
      </w:r>
      <w:r w:rsidR="007A2010" w:rsidRPr="007A2010">
        <w:t xml:space="preserve"> </w:t>
      </w:r>
      <w:r w:rsidR="007A2010" w:rsidRPr="007A2010">
        <w:rPr>
          <w:position w:val="-10"/>
        </w:rPr>
        <w:object w:dxaOrig="2060" w:dyaOrig="320">
          <v:shape id="_x0000_i1028" type="#_x0000_t75" style="width:102.75pt;height:15.75pt" o:ole="">
            <v:imagedata r:id="rId14" o:title=""/>
          </v:shape>
          <o:OLEObject Type="Embed" ProgID="Equation.3" ShapeID="_x0000_i1028" DrawAspect="Content" ObjectID="_1476532483" r:id="rId15"/>
        </w:object>
      </w:r>
      <w:r w:rsidR="007A2010">
        <w:t>;</w:t>
      </w:r>
    </w:p>
    <w:p w:rsidR="007A2010" w:rsidRDefault="007A2010" w:rsidP="008A5A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>3)</w:t>
      </w:r>
      <w:r w:rsidRPr="007A2010">
        <w:t xml:space="preserve"> </w:t>
      </w:r>
      <w:r>
        <w:t xml:space="preserve">vale la proprietà simmetrica </w:t>
      </w:r>
      <w:r w:rsidRPr="007A2010">
        <w:rPr>
          <w:position w:val="-10"/>
        </w:rPr>
        <w:object w:dxaOrig="1660" w:dyaOrig="320">
          <v:shape id="_x0000_i1029" type="#_x0000_t75" style="width:83.25pt;height:15.75pt" o:ole="">
            <v:imagedata r:id="rId16" o:title=""/>
          </v:shape>
          <o:OLEObject Type="Embed" ProgID="Equation.3" ShapeID="_x0000_i1029" DrawAspect="Content" ObjectID="_1476532484" r:id="rId17"/>
        </w:object>
      </w:r>
      <w:r>
        <w:t>;</w:t>
      </w:r>
    </w:p>
    <w:p w:rsidR="007A2010" w:rsidRDefault="007A2010" w:rsidP="008A5A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>4)</w:t>
      </w:r>
      <w:r w:rsidRPr="007A2010">
        <w:t xml:space="preserve"> </w:t>
      </w:r>
      <w:r>
        <w:t xml:space="preserve">vale la disuguaglianza triangolare </w:t>
      </w:r>
      <w:r w:rsidR="00BB78CB" w:rsidRPr="007A2010">
        <w:rPr>
          <w:position w:val="-10"/>
        </w:rPr>
        <w:object w:dxaOrig="3780" w:dyaOrig="320">
          <v:shape id="_x0000_i1030" type="#_x0000_t75" style="width:189pt;height:15.75pt" o:ole="">
            <v:imagedata r:id="rId18" o:title=""/>
          </v:shape>
          <o:OLEObject Type="Embed" ProgID="Equation.3" ShapeID="_x0000_i1030" DrawAspect="Content" ObjectID="_1476532485" r:id="rId19"/>
        </w:object>
      </w:r>
      <w:r>
        <w:t>.</w:t>
      </w:r>
    </w:p>
    <w:p w:rsidR="007A2010" w:rsidRDefault="007A2010" w:rsidP="008A5A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7A2010" w:rsidRDefault="007A2010" w:rsidP="008A5A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Se esiste la funzione </w:t>
      </w:r>
      <w:r w:rsidRPr="007A2010">
        <w:rPr>
          <w:position w:val="-6"/>
        </w:rPr>
        <w:object w:dxaOrig="220" w:dyaOrig="279">
          <v:shape id="_x0000_i1031" type="#_x0000_t75" style="width:11.25pt;height:14.25pt" o:ole="">
            <v:imagedata r:id="rId20" o:title=""/>
          </v:shape>
          <o:OLEObject Type="Embed" ProgID="Equation.3" ShapeID="_x0000_i1031" DrawAspect="Content" ObjectID="_1476532486" r:id="rId21"/>
        </w:object>
      </w:r>
      <w:r>
        <w:t xml:space="preserve">, allora si dirà che </w:t>
      </w:r>
      <w:r w:rsidRPr="007A2010">
        <w:rPr>
          <w:position w:val="-4"/>
        </w:rPr>
        <w:object w:dxaOrig="279" w:dyaOrig="260">
          <v:shape id="_x0000_i1032" type="#_x0000_t75" style="width:14.25pt;height:12.75pt" o:ole="">
            <v:imagedata r:id="rId22" o:title=""/>
          </v:shape>
          <o:OLEObject Type="Embed" ProgID="Equation.3" ShapeID="_x0000_i1032" DrawAspect="Content" ObjectID="_1476532487" r:id="rId23"/>
        </w:object>
      </w:r>
      <w:r>
        <w:t xml:space="preserve">è uno </w:t>
      </w:r>
      <w:r w:rsidRPr="002E3B75">
        <w:rPr>
          <w:b/>
        </w:rPr>
        <w:t>spazio metrico</w:t>
      </w:r>
      <w:r>
        <w:t>.</w:t>
      </w:r>
    </w:p>
    <w:p w:rsidR="007A2010" w:rsidRDefault="007A2010" w:rsidP="008A5A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8A5AE2" w:rsidRDefault="008A5AE2" w:rsidP="008A5AE2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</w:p>
    <w:p w:rsidR="007A2010" w:rsidRDefault="002E3B75" w:rsidP="007A201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</w:t>
      </w:r>
      <w:r w:rsidR="00D65EC3">
        <w:rPr>
          <w:b/>
          <w:color w:val="000000"/>
        </w:rPr>
        <w:t xml:space="preserve"> 7</w:t>
      </w:r>
      <w:r w:rsidR="007A2010">
        <w:rPr>
          <w:b/>
          <w:color w:val="000000"/>
        </w:rPr>
        <w:t>.</w:t>
      </w:r>
      <w:r w:rsidR="00D65EC3">
        <w:rPr>
          <w:b/>
          <w:color w:val="000000"/>
        </w:rPr>
        <w:t>1</w:t>
      </w:r>
    </w:p>
    <w:p w:rsidR="007A2010" w:rsidRDefault="002E3B75" w:rsidP="007A201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rPr>
          <w:color w:val="000000"/>
        </w:rPr>
        <w:t xml:space="preserve">1) </w:t>
      </w:r>
      <w:r w:rsidR="007A2010">
        <w:rPr>
          <w:color w:val="000000"/>
        </w:rPr>
        <w:t xml:space="preserve">Analizziamo l’insieme dei reali per capire se è uno spazio metrico: dobbiamo trovare una funzione distanza che soddisfi i requisiti detti sopra, ed è facile verificare che quella funzione è </w:t>
      </w:r>
      <w:r w:rsidR="007A2010" w:rsidRPr="007A2010">
        <w:rPr>
          <w:position w:val="-10"/>
        </w:rPr>
        <w:object w:dxaOrig="1620" w:dyaOrig="320">
          <v:shape id="_x0000_i1033" type="#_x0000_t75" style="width:81pt;height:15.75pt" o:ole="">
            <v:imagedata r:id="rId24" o:title=""/>
          </v:shape>
          <o:OLEObject Type="Embed" ProgID="Equation.3" ShapeID="_x0000_i1033" DrawAspect="Content" ObjectID="_1476532488" r:id="rId25"/>
        </w:object>
      </w:r>
      <w:r w:rsidR="007A2010">
        <w:t xml:space="preserve">, infatti </w:t>
      </w:r>
    </w:p>
    <w:p w:rsidR="007A2010" w:rsidRDefault="007A2010" w:rsidP="007A201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1)</w:t>
      </w:r>
      <w:r w:rsidRPr="007A2010">
        <w:t xml:space="preserve"> </w:t>
      </w:r>
      <w:r w:rsidRPr="007A2010">
        <w:rPr>
          <w:position w:val="-10"/>
        </w:rPr>
        <w:object w:dxaOrig="2100" w:dyaOrig="320">
          <v:shape id="_x0000_i1034" type="#_x0000_t75" style="width:105pt;height:15.75pt" o:ole="">
            <v:imagedata r:id="rId26" o:title=""/>
          </v:shape>
          <o:OLEObject Type="Embed" ProgID="Equation.3" ShapeID="_x0000_i1034" DrawAspect="Content" ObjectID="_1476532489" r:id="rId27"/>
        </w:object>
      </w:r>
      <w:r>
        <w:t>;</w:t>
      </w:r>
    </w:p>
    <w:p w:rsidR="007A2010" w:rsidRDefault="007A2010" w:rsidP="007A201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2)</w:t>
      </w:r>
      <w:r w:rsidRPr="007A2010">
        <w:t xml:space="preserve"> </w:t>
      </w:r>
      <w:r w:rsidRPr="007A2010">
        <w:rPr>
          <w:position w:val="-10"/>
        </w:rPr>
        <w:object w:dxaOrig="1980" w:dyaOrig="320">
          <v:shape id="_x0000_i1035" type="#_x0000_t75" style="width:99pt;height:15.75pt" o:ole="">
            <v:imagedata r:id="rId28" o:title=""/>
          </v:shape>
          <o:OLEObject Type="Embed" ProgID="Equation.3" ShapeID="_x0000_i1035" DrawAspect="Content" ObjectID="_1476532490" r:id="rId29"/>
        </w:object>
      </w:r>
      <w:r>
        <w:t>;</w:t>
      </w:r>
    </w:p>
    <w:p w:rsidR="007A2010" w:rsidRDefault="007A2010" w:rsidP="007A201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3)</w:t>
      </w:r>
      <w:r w:rsidRPr="007A2010">
        <w:t xml:space="preserve"> </w:t>
      </w:r>
      <w:r w:rsidRPr="007A2010">
        <w:rPr>
          <w:position w:val="-10"/>
        </w:rPr>
        <w:object w:dxaOrig="1579" w:dyaOrig="320">
          <v:shape id="_x0000_i1036" type="#_x0000_t75" style="width:78.75pt;height:15.75pt" o:ole="">
            <v:imagedata r:id="rId30" o:title=""/>
          </v:shape>
          <o:OLEObject Type="Embed" ProgID="Equation.3" ShapeID="_x0000_i1036" DrawAspect="Content" ObjectID="_1476532491" r:id="rId31"/>
        </w:object>
      </w:r>
      <w:r>
        <w:t>;</w:t>
      </w:r>
    </w:p>
    <w:p w:rsidR="007A2010" w:rsidRDefault="007A2010" w:rsidP="007A201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4)</w:t>
      </w:r>
      <w:r w:rsidR="00BB78CB" w:rsidRPr="00BB78CB">
        <w:t xml:space="preserve"> </w:t>
      </w:r>
      <w:r w:rsidR="00BB78CB" w:rsidRPr="00BB78CB">
        <w:rPr>
          <w:position w:val="-10"/>
        </w:rPr>
        <w:object w:dxaOrig="3739" w:dyaOrig="320">
          <v:shape id="_x0000_i1037" type="#_x0000_t75" style="width:186.75pt;height:15.75pt" o:ole="">
            <v:imagedata r:id="rId32" o:title=""/>
          </v:shape>
          <o:OLEObject Type="Embed" ProgID="Equation.3" ShapeID="_x0000_i1037" DrawAspect="Content" ObjectID="_1476532492" r:id="rId33"/>
        </w:object>
      </w:r>
      <w:r w:rsidR="00BB78CB">
        <w:t>.</w:t>
      </w:r>
    </w:p>
    <w:p w:rsidR="00BB78CB" w:rsidRDefault="00BB78CB" w:rsidP="007A201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Perciò, dato che questa funzione è definita nell’insieme</w:t>
      </w:r>
      <w:r w:rsidRPr="00BB78CB">
        <w:rPr>
          <w:position w:val="-4"/>
        </w:rPr>
        <w:object w:dxaOrig="600" w:dyaOrig="260">
          <v:shape id="_x0000_i1038" type="#_x0000_t75" style="width:30pt;height:12.75pt" o:ole="">
            <v:imagedata r:id="rId34" o:title=""/>
          </v:shape>
          <o:OLEObject Type="Embed" ProgID="Equation.3" ShapeID="_x0000_i1038" DrawAspect="Content" ObjectID="_1476532493" r:id="rId35"/>
        </w:object>
      </w:r>
      <w:r>
        <w:t>, l’insieme dei reali è uno spazio metrico.</w:t>
      </w:r>
    </w:p>
    <w:p w:rsidR="00BB78CB" w:rsidRDefault="00BB78CB" w:rsidP="007A201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BB78CB" w:rsidRDefault="002E3B75" w:rsidP="007A201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2) </w:t>
      </w:r>
      <w:r w:rsidR="00BB78CB">
        <w:t xml:space="preserve">Prendiamo in considerazione il caso in cui </w:t>
      </w:r>
      <w:r w:rsidR="00BB78CB" w:rsidRPr="00BB78CB">
        <w:rPr>
          <w:position w:val="-4"/>
        </w:rPr>
        <w:object w:dxaOrig="780" w:dyaOrig="300">
          <v:shape id="_x0000_i1039" type="#_x0000_t75" style="width:39pt;height:15pt" o:ole="">
            <v:imagedata r:id="rId36" o:title=""/>
          </v:shape>
          <o:OLEObject Type="Embed" ProgID="Equation.3" ShapeID="_x0000_i1039" DrawAspect="Content" ObjectID="_1476532494" r:id="rId37"/>
        </w:object>
      </w:r>
      <w:r w:rsidR="00BB78CB">
        <w:t xml:space="preserve">, come prima dobbiamo trovare la funzione distanza </w:t>
      </w:r>
      <w:r w:rsidR="00BB78CB" w:rsidRPr="00BB78CB">
        <w:rPr>
          <w:position w:val="-6"/>
        </w:rPr>
        <w:object w:dxaOrig="1660" w:dyaOrig="320">
          <v:shape id="_x0000_i1040" type="#_x0000_t75" style="width:83.25pt;height:15.75pt" o:ole="">
            <v:imagedata r:id="rId38" o:title=""/>
          </v:shape>
          <o:OLEObject Type="Embed" ProgID="Equation.3" ShapeID="_x0000_i1040" DrawAspect="Content" ObjectID="_1476532495" r:id="rId39"/>
        </w:object>
      </w:r>
      <w:r w:rsidR="00BB78CB">
        <w:t xml:space="preserve">, che soddisfi le quattro condizioni; si verifica, anche attraverso osservazioni di carattere geometrico, che la funzione cercata è </w:t>
      </w:r>
      <w:r w:rsidR="005C14DD" w:rsidRPr="00BB78CB">
        <w:rPr>
          <w:position w:val="-12"/>
        </w:rPr>
        <w:object w:dxaOrig="3379" w:dyaOrig="440">
          <v:shape id="_x0000_i1041" type="#_x0000_t75" style="width:168.75pt;height:21.75pt" o:ole="">
            <v:imagedata r:id="rId40" o:title=""/>
          </v:shape>
          <o:OLEObject Type="Embed" ProgID="Equation.3" ShapeID="_x0000_i1041" DrawAspect="Content" ObjectID="_1476532496" r:id="rId41"/>
        </w:object>
      </w:r>
      <w:r w:rsidR="00BB78CB">
        <w:t xml:space="preserve">, </w:t>
      </w:r>
      <w:r w:rsidR="004D7C54">
        <w:t xml:space="preserve">con </w:t>
      </w:r>
      <w:r w:rsidR="005C14DD" w:rsidRPr="004D7C54">
        <w:rPr>
          <w:position w:val="-10"/>
        </w:rPr>
        <w:object w:dxaOrig="2400" w:dyaOrig="340">
          <v:shape id="_x0000_i1042" type="#_x0000_t75" style="width:120pt;height:17.25pt" o:ole="">
            <v:imagedata r:id="rId42" o:title=""/>
          </v:shape>
          <o:OLEObject Type="Embed" ProgID="Equation.3" ShapeID="_x0000_i1042" DrawAspect="Content" ObjectID="_1476532497" r:id="rId43"/>
        </w:object>
      </w:r>
      <w:r w:rsidR="004D7C54">
        <w:t xml:space="preserve">; questa è </w:t>
      </w:r>
      <w:r w:rsidR="00BB78CB">
        <w:t>detta anche distanza euclidea.</w:t>
      </w:r>
    </w:p>
    <w:p w:rsidR="002E3B75" w:rsidRDefault="002E3B75" w:rsidP="007A201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2E3B75" w:rsidRDefault="005C14DD" w:rsidP="005C14D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3343275" cy="2435330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B75" w:rsidRDefault="002E3B75" w:rsidP="007A201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4D7C54" w:rsidRDefault="004D7C54" w:rsidP="007A201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4D7C54" w:rsidRDefault="005C14DD" w:rsidP="007A201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T</w:t>
      </w:r>
      <w:r w:rsidR="004D7C54">
        <w:t>rovare tutti i punti nel piano la cui distanza dall’origine sia uguale a tre:</w:t>
      </w:r>
    </w:p>
    <w:p w:rsidR="007A2010" w:rsidRDefault="005D3363" w:rsidP="007A201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4D7C54">
        <w:rPr>
          <w:position w:val="-12"/>
        </w:rPr>
        <w:object w:dxaOrig="7820" w:dyaOrig="440">
          <v:shape id="_x0000_i1043" type="#_x0000_t75" style="width:391.5pt;height:21.75pt" o:ole="">
            <v:imagedata r:id="rId45" o:title=""/>
          </v:shape>
          <o:OLEObject Type="Embed" ProgID="Equation.3" ShapeID="_x0000_i1043" DrawAspect="Content" ObjectID="_1476532498" r:id="rId46"/>
        </w:object>
      </w:r>
      <w:r w:rsidR="004D7C54">
        <w:t xml:space="preserve"> l’equazione </w:t>
      </w:r>
      <w:r w:rsidR="005C14DD">
        <w:t xml:space="preserve">del luogo dei punti del piano aventi distanza </w:t>
      </w:r>
      <w:r w:rsidR="00463CAC">
        <w:t xml:space="preserve">3 dall’origine ossia </w:t>
      </w:r>
      <w:r w:rsidR="004D7C54">
        <w:t>d</w:t>
      </w:r>
      <w:r w:rsidR="00463CAC">
        <w:t>ella</w:t>
      </w:r>
      <w:r w:rsidR="004D7C54">
        <w:t xml:space="preserve"> circonferenza di raggio </w:t>
      </w:r>
      <w:r w:rsidR="00463CAC">
        <w:t>3</w:t>
      </w:r>
      <w:r w:rsidR="004D7C54">
        <w:t xml:space="preserve"> centrata nell’origine.</w:t>
      </w:r>
    </w:p>
    <w:p w:rsidR="00267536" w:rsidRPr="00024D74" w:rsidRDefault="00267536" w:rsidP="00267536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267536" w:rsidRDefault="00267536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Definizione 7.2</w:t>
      </w:r>
    </w:p>
    <w:p w:rsidR="00267536" w:rsidRDefault="00267536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Sia </w:t>
      </w:r>
      <w:r w:rsidRPr="00E73BC8">
        <w:rPr>
          <w:position w:val="-4"/>
        </w:rPr>
        <w:object w:dxaOrig="279" w:dyaOrig="260">
          <v:shape id="_x0000_i1044" type="#_x0000_t75" style="width:14.25pt;height:12.75pt" o:ole="">
            <v:imagedata r:id="rId47" o:title=""/>
          </v:shape>
          <o:OLEObject Type="Embed" ProgID="Equation.3" ShapeID="_x0000_i1044" DrawAspect="Content" ObjectID="_1476532499" r:id="rId48"/>
        </w:object>
      </w:r>
      <w:r>
        <w:t xml:space="preserve">uno spazio metrico in cui è definita la funzione distanza </w:t>
      </w:r>
      <w:r w:rsidRPr="00E73BC8">
        <w:rPr>
          <w:position w:val="-6"/>
        </w:rPr>
        <w:object w:dxaOrig="220" w:dyaOrig="279">
          <v:shape id="_x0000_i1045" type="#_x0000_t75" style="width:11.25pt;height:14.25pt" o:ole="">
            <v:imagedata r:id="rId49" o:title=""/>
          </v:shape>
          <o:OLEObject Type="Embed" ProgID="Equation.3" ShapeID="_x0000_i1045" DrawAspect="Content" ObjectID="_1476532500" r:id="rId50"/>
        </w:object>
      </w:r>
      <w:r>
        <w:t xml:space="preserve">, si dice </w:t>
      </w:r>
      <w:r w:rsidRPr="00463CAC">
        <w:rPr>
          <w:b/>
        </w:rPr>
        <w:t>intorno circolare</w:t>
      </w:r>
      <w:r>
        <w:t xml:space="preserve"> di centro </w:t>
      </w:r>
      <w:r w:rsidRPr="00E73BC8">
        <w:rPr>
          <w:position w:val="-6"/>
        </w:rPr>
        <w:object w:dxaOrig="639" w:dyaOrig="279">
          <v:shape id="_x0000_i1046" type="#_x0000_t75" style="width:32.25pt;height:14.25pt" o:ole="">
            <v:imagedata r:id="rId51" o:title=""/>
          </v:shape>
          <o:OLEObject Type="Embed" ProgID="Equation.3" ShapeID="_x0000_i1046" DrawAspect="Content" ObjectID="_1476532501" r:id="rId52"/>
        </w:object>
      </w:r>
      <w:r>
        <w:t xml:space="preserve">e di raggio </w:t>
      </w:r>
      <w:r w:rsidRPr="00E73BC8">
        <w:rPr>
          <w:position w:val="-4"/>
        </w:rPr>
        <w:object w:dxaOrig="180" w:dyaOrig="200">
          <v:shape id="_x0000_i1047" type="#_x0000_t75" style="width:9pt;height:9.75pt" o:ole="">
            <v:imagedata r:id="rId53" o:title=""/>
          </v:shape>
          <o:OLEObject Type="Embed" ProgID="Equation.3" ShapeID="_x0000_i1047" DrawAspect="Content" ObjectID="_1476532502" r:id="rId54"/>
        </w:object>
      </w:r>
      <w:r>
        <w:t xml:space="preserve"> </w:t>
      </w:r>
      <w:r w:rsidR="00463CAC">
        <w:t xml:space="preserve">il luogo dei punti aventi distanza minore di </w:t>
      </w:r>
      <w:r w:rsidR="00463CAC">
        <w:rPr>
          <w:i/>
        </w:rPr>
        <w:t xml:space="preserve">r </w:t>
      </w:r>
      <w:r w:rsidR="00463CAC">
        <w:t xml:space="preserve">da </w:t>
      </w:r>
      <w:r w:rsidR="00463CAC">
        <w:rPr>
          <w:i/>
        </w:rPr>
        <w:t>c</w:t>
      </w:r>
    </w:p>
    <w:p w:rsidR="00267536" w:rsidRPr="00E73BC8" w:rsidRDefault="00267536" w:rsidP="00463C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E73BC8">
        <w:rPr>
          <w:position w:val="-10"/>
        </w:rPr>
        <w:object w:dxaOrig="3513" w:dyaOrig="389">
          <v:shape id="_x0000_i1048" type="#_x0000_t75" style="width:175.5pt;height:19.5pt" o:ole="">
            <v:imagedata r:id="rId55" o:title=""/>
          </v:shape>
          <o:OLEObject Type="Embed" ProgID="Equation.3" ShapeID="_x0000_i1048" DrawAspect="Content" ObjectID="_1476532503" r:id="rId56"/>
        </w:object>
      </w:r>
    </w:p>
    <w:p w:rsidR="00267536" w:rsidRDefault="00267536" w:rsidP="0026753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267536" w:rsidRDefault="00267536" w:rsidP="0026753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7.2</w:t>
      </w:r>
    </w:p>
    <w:p w:rsidR="00267536" w:rsidRDefault="00267536" w:rsidP="0026753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267536" w:rsidRDefault="00267536" w:rsidP="0026753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rPr>
          <w:color w:val="000000"/>
        </w:rPr>
        <w:t xml:space="preserve">Se </w:t>
      </w:r>
      <w:r w:rsidRPr="00E73BC8">
        <w:rPr>
          <w:position w:val="-10"/>
        </w:rPr>
        <w:object w:dxaOrig="2400" w:dyaOrig="320">
          <v:shape id="_x0000_i1049" type="#_x0000_t75" style="width:120pt;height:15.75pt" o:ole="">
            <v:imagedata r:id="rId57" o:title=""/>
          </v:shape>
          <o:OLEObject Type="Embed" ProgID="Equation.3" ShapeID="_x0000_i1049" DrawAspect="Content" ObjectID="_1476532504" r:id="rId58"/>
        </w:object>
      </w:r>
      <w:r>
        <w:t xml:space="preserve">, ad esempio l’intorno circolare di centro 5 e raggio 3 è </w:t>
      </w:r>
      <w:r w:rsidRPr="00E73BC8">
        <w:rPr>
          <w:position w:val="-12"/>
        </w:rPr>
        <w:object w:dxaOrig="4620" w:dyaOrig="360">
          <v:shape id="_x0000_i1050" type="#_x0000_t75" style="width:231pt;height:18pt" o:ole="">
            <v:imagedata r:id="rId59" o:title=""/>
          </v:shape>
          <o:OLEObject Type="Embed" ProgID="Equation.3" ShapeID="_x0000_i1050" DrawAspect="Content" ObjectID="_1476532505" r:id="rId60"/>
        </w:object>
      </w:r>
    </w:p>
    <w:p w:rsidR="00267536" w:rsidRDefault="00267536" w:rsidP="0026753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267536" w:rsidRPr="002255D1" w:rsidRDefault="00267536" w:rsidP="0026753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t xml:space="preserve">Se </w:t>
      </w:r>
      <w:r w:rsidRPr="002255D1">
        <w:rPr>
          <w:position w:val="-4"/>
        </w:rPr>
        <w:object w:dxaOrig="780" w:dyaOrig="300">
          <v:shape id="_x0000_i1051" type="#_x0000_t75" style="width:39pt;height:15pt" o:ole="">
            <v:imagedata r:id="rId61" o:title=""/>
          </v:shape>
          <o:OLEObject Type="Embed" ProgID="Equation.3" ShapeID="_x0000_i1051" DrawAspect="Content" ObjectID="_1476532506" r:id="rId62"/>
        </w:object>
      </w:r>
      <w:r>
        <w:t xml:space="preserve"> la distanza è rappresentata dalla distanza euclidea, e l’intorno può essere visto come un cerchio di raggio </w:t>
      </w:r>
      <w:r>
        <w:rPr>
          <w:i/>
        </w:rPr>
        <w:t>r</w:t>
      </w:r>
      <w:r>
        <w:t xml:space="preserve"> centrato in </w:t>
      </w:r>
      <w:r w:rsidRPr="002255D1">
        <w:rPr>
          <w:position w:val="-10"/>
        </w:rPr>
        <w:object w:dxaOrig="1060" w:dyaOrig="340">
          <v:shape id="_x0000_i1052" type="#_x0000_t75" style="width:53.25pt;height:17.25pt" o:ole="">
            <v:imagedata r:id="rId63" o:title=""/>
          </v:shape>
          <o:OLEObject Type="Embed" ProgID="Equation.3" ShapeID="_x0000_i1052" DrawAspect="Content" ObjectID="_1476532507" r:id="rId64"/>
        </w:object>
      </w:r>
    </w:p>
    <w:p w:rsidR="00267536" w:rsidRDefault="00267536" w:rsidP="00267536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267536" w:rsidRDefault="00267536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Definizione 7.3</w:t>
      </w:r>
    </w:p>
    <w:p w:rsidR="00267536" w:rsidRDefault="00267536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i/>
        </w:rPr>
      </w:pPr>
      <w:r>
        <w:rPr>
          <w:bCs/>
        </w:rPr>
        <w:t xml:space="preserve">Sia </w:t>
      </w:r>
      <w:r w:rsidRPr="00E73BC8">
        <w:rPr>
          <w:position w:val="-4"/>
        </w:rPr>
        <w:object w:dxaOrig="279" w:dyaOrig="260">
          <v:shape id="_x0000_i1053" type="#_x0000_t75" style="width:14.25pt;height:12.75pt" o:ole="">
            <v:imagedata r:id="rId47" o:title=""/>
          </v:shape>
          <o:OLEObject Type="Embed" ProgID="Equation.3" ShapeID="_x0000_i1053" DrawAspect="Content" ObjectID="_1476532508" r:id="rId65"/>
        </w:object>
      </w:r>
      <w:r>
        <w:t xml:space="preserve">uno spazio metrico, si dice </w:t>
      </w:r>
      <w:r w:rsidRPr="00267536">
        <w:rPr>
          <w:b/>
        </w:rPr>
        <w:t>intorno di un punto</w:t>
      </w:r>
      <w:r>
        <w:t xml:space="preserve"> </w:t>
      </w:r>
      <w:r>
        <w:rPr>
          <w:i/>
        </w:rPr>
        <w:t>c</w:t>
      </w:r>
      <w:r>
        <w:t xml:space="preserve"> qualunque insieme che contenga un intorno circolare di </w:t>
      </w:r>
      <w:r>
        <w:rPr>
          <w:i/>
        </w:rPr>
        <w:t>c</w:t>
      </w:r>
      <w:r w:rsidR="00213F3D">
        <w:rPr>
          <w:i/>
        </w:rPr>
        <w:t>.</w:t>
      </w:r>
    </w:p>
    <w:p w:rsidR="00213F3D" w:rsidRDefault="00213F3D" w:rsidP="00213F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  <w:rPr>
          <w:i/>
        </w:rPr>
      </w:pPr>
      <w:r>
        <w:rPr>
          <w:noProof/>
          <w:color w:val="000000"/>
        </w:rPr>
        <w:drawing>
          <wp:inline distT="0" distB="0" distL="0" distR="0" wp14:anchorId="43F8F9D4" wp14:editId="419515BA">
            <wp:extent cx="2752725" cy="2238662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3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63" w:rsidRPr="002255D1" w:rsidRDefault="005D3363" w:rsidP="005A50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  <w:rPr>
          <w:bCs/>
        </w:rPr>
      </w:pPr>
    </w:p>
    <w:p w:rsidR="00267536" w:rsidRPr="00F80667" w:rsidRDefault="00267536" w:rsidP="00267536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267536" w:rsidRDefault="00267536" w:rsidP="0026753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7.3</w:t>
      </w:r>
    </w:p>
    <w:p w:rsidR="00267536" w:rsidRDefault="00267536" w:rsidP="0026753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rPr>
          <w:color w:val="000000"/>
        </w:rPr>
        <w:t>Nella retta dei reali, un intorno di 5 potrebbe essere</w:t>
      </w:r>
      <w:r w:rsidRPr="002255D1">
        <w:rPr>
          <w:position w:val="-10"/>
        </w:rPr>
        <w:object w:dxaOrig="499" w:dyaOrig="320">
          <v:shape id="_x0000_i1054" type="#_x0000_t75" style="width:24.75pt;height:15.75pt" o:ole="">
            <v:imagedata r:id="rId67" o:title=""/>
          </v:shape>
          <o:OLEObject Type="Embed" ProgID="Equation.3" ShapeID="_x0000_i1054" DrawAspect="Content" ObjectID="_1476532509" r:id="rId68"/>
        </w:object>
      </w:r>
      <w:r>
        <w:t xml:space="preserve">in quanto contiene l’intorno circolare </w:t>
      </w:r>
      <w:r w:rsidRPr="002255D1">
        <w:rPr>
          <w:position w:val="-12"/>
        </w:rPr>
        <w:object w:dxaOrig="1780" w:dyaOrig="360">
          <v:shape id="_x0000_i1055" type="#_x0000_t75" style="width:89.25pt;height:18pt" o:ole="">
            <v:imagedata r:id="rId69" o:title=""/>
          </v:shape>
          <o:OLEObject Type="Embed" ProgID="Equation.3" ShapeID="_x0000_i1055" DrawAspect="Content" ObjectID="_1476532510" r:id="rId70"/>
        </w:object>
      </w:r>
      <w:r>
        <w:t>.</w:t>
      </w:r>
    </w:p>
    <w:p w:rsidR="00267536" w:rsidRDefault="00267536" w:rsidP="0026753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267536" w:rsidRDefault="005D3363" w:rsidP="0026753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Nel piano, un </w:t>
      </w:r>
      <w:r w:rsidR="00267536">
        <w:t>intorno dell’origine può essere rappresentato da tutti i punti interni ad una qualsiasi curva chiusa che contenga l’origine.</w:t>
      </w:r>
    </w:p>
    <w:p w:rsidR="00C3011E" w:rsidRPr="002255D1" w:rsidRDefault="00C3011E" w:rsidP="00C3011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:rsidR="00267536" w:rsidRDefault="00267536" w:rsidP="0026753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267536" w:rsidRDefault="002E73EE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Definizioni</w:t>
      </w:r>
      <w:r w:rsidR="00267536">
        <w:rPr>
          <w:b/>
          <w:bCs/>
        </w:rPr>
        <w:t xml:space="preserve"> 7.4</w:t>
      </w:r>
    </w:p>
    <w:p w:rsidR="002E73EE" w:rsidRDefault="00267536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Sia </w:t>
      </w:r>
      <w:r w:rsidRPr="00E73BC8">
        <w:rPr>
          <w:position w:val="-4"/>
        </w:rPr>
        <w:object w:dxaOrig="279" w:dyaOrig="260">
          <v:shape id="_x0000_i1056" type="#_x0000_t75" style="width:14.25pt;height:12.75pt" o:ole="">
            <v:imagedata r:id="rId47" o:title=""/>
          </v:shape>
          <o:OLEObject Type="Embed" ProgID="Equation.3" ShapeID="_x0000_i1056" DrawAspect="Content" ObjectID="_1476532511" r:id="rId71"/>
        </w:object>
      </w:r>
      <w:r>
        <w:t xml:space="preserve">uno spazio metrico, </w:t>
      </w:r>
      <w:r w:rsidRPr="00B92CE8">
        <w:rPr>
          <w:position w:val="-4"/>
        </w:rPr>
        <w:object w:dxaOrig="740" w:dyaOrig="260">
          <v:shape id="_x0000_i1057" type="#_x0000_t75" style="width:36.75pt;height:12.75pt" o:ole="">
            <v:imagedata r:id="rId72" o:title=""/>
          </v:shape>
          <o:OLEObject Type="Embed" ProgID="Equation.3" ShapeID="_x0000_i1057" DrawAspect="Content" ObjectID="_1476532512" r:id="rId73"/>
        </w:object>
      </w:r>
      <w:r>
        <w:t xml:space="preserve">, si dice che </w:t>
      </w:r>
    </w:p>
    <w:p w:rsidR="002E73EE" w:rsidRDefault="002E73EE" w:rsidP="00267536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B92CE8">
        <w:rPr>
          <w:position w:val="-10"/>
        </w:rPr>
        <w:object w:dxaOrig="639" w:dyaOrig="320">
          <v:shape id="_x0000_i1058" type="#_x0000_t75" style="width:32.25pt;height:15.75pt" o:ole="">
            <v:imagedata r:id="rId74" o:title=""/>
          </v:shape>
          <o:OLEObject Type="Embed" ProgID="Equation.3" ShapeID="_x0000_i1058" DrawAspect="Content" ObjectID="_1476532513" r:id="rId75"/>
        </w:object>
      </w:r>
      <w:r w:rsidR="00267536">
        <w:t xml:space="preserve"> è </w:t>
      </w:r>
      <w:r w:rsidR="00267536" w:rsidRPr="002E73EE">
        <w:rPr>
          <w:b/>
        </w:rPr>
        <w:t>punto interno</w:t>
      </w:r>
      <w:r w:rsidR="00267536">
        <w:t xml:space="preserve"> ad </w:t>
      </w:r>
      <w:r w:rsidR="00267536" w:rsidRPr="002E73EE">
        <w:rPr>
          <w:i/>
        </w:rPr>
        <w:t>A</w:t>
      </w:r>
      <w:r w:rsidR="00267536">
        <w:t xml:space="preserve"> se esiste un intorno circolare di </w:t>
      </w:r>
      <w:r w:rsidR="00267536" w:rsidRPr="002E73EE">
        <w:rPr>
          <w:i/>
        </w:rPr>
        <w:t>p</w:t>
      </w:r>
      <w:r w:rsidR="00267536">
        <w:t xml:space="preserve"> </w:t>
      </w:r>
      <w:r w:rsidR="00267536" w:rsidRPr="00B92CE8">
        <w:rPr>
          <w:position w:val="-10"/>
        </w:rPr>
        <w:object w:dxaOrig="620" w:dyaOrig="340">
          <v:shape id="_x0000_i1059" type="#_x0000_t75" style="width:30.75pt;height:17.25pt" o:ole="">
            <v:imagedata r:id="rId76" o:title=""/>
          </v:shape>
          <o:OLEObject Type="Embed" ProgID="Equation.3" ShapeID="_x0000_i1059" DrawAspect="Content" ObjectID="_1476532514" r:id="rId77"/>
        </w:object>
      </w:r>
      <w:r w:rsidR="00267536">
        <w:t xml:space="preserve">tutto contenuto in </w:t>
      </w:r>
      <w:r w:rsidR="00267536" w:rsidRPr="002E73EE">
        <w:rPr>
          <w:i/>
        </w:rPr>
        <w:t>A</w:t>
      </w:r>
      <w:r w:rsidR="00267536">
        <w:t xml:space="preserve">, ossia se </w:t>
      </w:r>
      <w:r w:rsidR="00267536" w:rsidRPr="00B92CE8">
        <w:rPr>
          <w:position w:val="-10"/>
        </w:rPr>
        <w:object w:dxaOrig="1800" w:dyaOrig="340">
          <v:shape id="_x0000_i1060" type="#_x0000_t75" style="width:90pt;height:17.25pt" o:ole="">
            <v:imagedata r:id="rId78" o:title=""/>
          </v:shape>
          <o:OLEObject Type="Embed" ProgID="Equation.3" ShapeID="_x0000_i1060" DrawAspect="Content" ObjectID="_1476532515" r:id="rId79"/>
        </w:object>
      </w:r>
      <w:r w:rsidR="00213F3D">
        <w:t xml:space="preserve">. </w:t>
      </w:r>
      <w:r>
        <w:t xml:space="preserve"> </w:t>
      </w:r>
      <w:r w:rsidR="00267536">
        <w:t xml:space="preserve">L’insieme dei punti interni ad </w:t>
      </w:r>
      <w:r w:rsidR="00267536" w:rsidRPr="002E73EE">
        <w:rPr>
          <w:i/>
        </w:rPr>
        <w:t>A</w:t>
      </w:r>
      <w:r w:rsidR="00267536">
        <w:t xml:space="preserve"> si dice </w:t>
      </w:r>
      <w:r w:rsidR="00267536" w:rsidRPr="002E73EE">
        <w:rPr>
          <w:b/>
        </w:rPr>
        <w:t xml:space="preserve">interno di </w:t>
      </w:r>
      <w:r w:rsidR="00267536" w:rsidRPr="002E73EE">
        <w:rPr>
          <w:b/>
          <w:i/>
        </w:rPr>
        <w:t>A</w:t>
      </w:r>
      <w:r w:rsidR="00267536" w:rsidRPr="002E73EE">
        <w:rPr>
          <w:b/>
        </w:rPr>
        <w:t xml:space="preserve"> </w:t>
      </w:r>
      <w:r w:rsidR="00267536">
        <w:t xml:space="preserve">e si indica </w:t>
      </w:r>
      <w:r w:rsidR="00267536" w:rsidRPr="00274C7F">
        <w:rPr>
          <w:position w:val="-4"/>
        </w:rPr>
        <w:object w:dxaOrig="240" w:dyaOrig="420">
          <v:shape id="_x0000_i1061" type="#_x0000_t75" style="width:12pt;height:21pt" o:ole="">
            <v:imagedata r:id="rId80" o:title=""/>
          </v:shape>
          <o:OLEObject Type="Embed" ProgID="Equation.3" ShapeID="_x0000_i1061" DrawAspect="Content" ObjectID="_1476532516" r:id="rId81"/>
        </w:object>
      </w:r>
      <w:r w:rsidR="00F7399E">
        <w:t>.</w:t>
      </w:r>
    </w:p>
    <w:p w:rsidR="002E73EE" w:rsidRDefault="00267536" w:rsidP="00267536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B92CE8">
        <w:rPr>
          <w:position w:val="-10"/>
        </w:rPr>
        <w:object w:dxaOrig="639" w:dyaOrig="320">
          <v:shape id="_x0000_i1062" type="#_x0000_t75" style="width:32.25pt;height:15.75pt" o:ole="">
            <v:imagedata r:id="rId82" o:title=""/>
          </v:shape>
          <o:OLEObject Type="Embed" ProgID="Equation.3" ShapeID="_x0000_i1062" DrawAspect="Content" ObjectID="_1476532517" r:id="rId83"/>
        </w:object>
      </w:r>
      <w:r w:rsidR="002E73EE">
        <w:t xml:space="preserve"> </w:t>
      </w:r>
      <w:r>
        <w:t xml:space="preserve">è </w:t>
      </w:r>
      <w:r w:rsidRPr="002E73EE">
        <w:rPr>
          <w:b/>
        </w:rPr>
        <w:t>punto esterno</w:t>
      </w:r>
      <w:r>
        <w:t xml:space="preserve"> ad </w:t>
      </w:r>
      <w:r w:rsidRPr="002E73EE">
        <w:rPr>
          <w:i/>
        </w:rPr>
        <w:t>A</w:t>
      </w:r>
      <w:r>
        <w:t xml:space="preserve"> se </w:t>
      </w:r>
      <w:r w:rsidRPr="002E73EE">
        <w:rPr>
          <w:i/>
        </w:rPr>
        <w:t>p</w:t>
      </w:r>
      <w:r>
        <w:t xml:space="preserve"> è interno al complementare di </w:t>
      </w:r>
      <w:r w:rsidRPr="002E73EE">
        <w:rPr>
          <w:i/>
        </w:rPr>
        <w:t>A</w:t>
      </w:r>
      <w:r>
        <w:t xml:space="preserve"> rispetto a </w:t>
      </w:r>
      <w:r w:rsidRPr="002E73EE">
        <w:rPr>
          <w:i/>
        </w:rPr>
        <w:t>X</w:t>
      </w:r>
      <w:r>
        <w:t xml:space="preserve"> : </w:t>
      </w:r>
      <w:r w:rsidRPr="006A4AC9">
        <w:rPr>
          <w:position w:val="-10"/>
        </w:rPr>
        <w:object w:dxaOrig="360" w:dyaOrig="360">
          <v:shape id="_x0000_i1063" type="#_x0000_t75" style="width:18pt;height:18pt" o:ole="">
            <v:imagedata r:id="rId84" o:title=""/>
          </v:shape>
          <o:OLEObject Type="Embed" ProgID="Equation.3" ShapeID="_x0000_i1063" DrawAspect="Content" ObjectID="_1476532518" r:id="rId85"/>
        </w:object>
      </w:r>
      <w:r>
        <w:t xml:space="preserve">, ossia se </w:t>
      </w:r>
      <w:r w:rsidRPr="006A4AC9">
        <w:t>esiste</w:t>
      </w:r>
      <w:r>
        <w:t xml:space="preserve"> un intorno circolare di </w:t>
      </w:r>
      <w:r w:rsidRPr="002E73EE">
        <w:rPr>
          <w:i/>
        </w:rPr>
        <w:t>p</w:t>
      </w:r>
      <w:r>
        <w:t xml:space="preserve"> </w:t>
      </w:r>
      <w:r w:rsidRPr="00B92CE8">
        <w:rPr>
          <w:position w:val="-10"/>
        </w:rPr>
        <w:object w:dxaOrig="620" w:dyaOrig="340">
          <v:shape id="_x0000_i1064" type="#_x0000_t75" style="width:30.75pt;height:17.25pt" o:ole="">
            <v:imagedata r:id="rId76" o:title=""/>
          </v:shape>
          <o:OLEObject Type="Embed" ProgID="Equation.3" ShapeID="_x0000_i1064" DrawAspect="Content" ObjectID="_1476532519" r:id="rId86"/>
        </w:object>
      </w:r>
      <w:r>
        <w:t>tutto contenuto in</w:t>
      </w:r>
      <w:r w:rsidRPr="006A4AC9">
        <w:t xml:space="preserve"> </w:t>
      </w:r>
      <w:r w:rsidRPr="006A4AC9">
        <w:rPr>
          <w:position w:val="-10"/>
        </w:rPr>
        <w:object w:dxaOrig="360" w:dyaOrig="360">
          <v:shape id="_x0000_i1065" type="#_x0000_t75" style="width:18pt;height:18pt" o:ole="">
            <v:imagedata r:id="rId87" o:title=""/>
          </v:shape>
          <o:OLEObject Type="Embed" ProgID="Equation.3" ShapeID="_x0000_i1065" DrawAspect="Content" ObjectID="_1476532520" r:id="rId88"/>
        </w:object>
      </w:r>
      <w:r w:rsidR="002E73EE">
        <w:t>.</w:t>
      </w:r>
      <w:r w:rsidR="002E73EE">
        <w:br/>
      </w:r>
      <w:r>
        <w:t xml:space="preserve">Alternativamente si può dire che </w:t>
      </w:r>
      <w:r w:rsidRPr="002E73EE">
        <w:rPr>
          <w:i/>
        </w:rPr>
        <w:t>p</w:t>
      </w:r>
      <w:r>
        <w:t xml:space="preserve"> è esterno ad </w:t>
      </w:r>
      <w:r w:rsidRPr="002E73EE">
        <w:rPr>
          <w:i/>
        </w:rPr>
        <w:t>A</w:t>
      </w:r>
      <w:r>
        <w:t xml:space="preserve"> se </w:t>
      </w:r>
      <w:r w:rsidRPr="006A4AC9">
        <w:rPr>
          <w:position w:val="-10"/>
        </w:rPr>
        <w:object w:dxaOrig="2260" w:dyaOrig="340">
          <v:shape id="_x0000_i1066" type="#_x0000_t75" style="width:113.25pt;height:17.25pt" o:ole="">
            <v:imagedata r:id="rId89" o:title=""/>
          </v:shape>
          <o:OLEObject Type="Embed" ProgID="Equation.3" ShapeID="_x0000_i1066" DrawAspect="Content" ObjectID="_1476532521" r:id="rId90"/>
        </w:object>
      </w:r>
      <w:r w:rsidR="002E73EE">
        <w:t xml:space="preserve"> (insieme vuoto)</w:t>
      </w:r>
    </w:p>
    <w:p w:rsidR="00267536" w:rsidRPr="002E73EE" w:rsidRDefault="002E73EE" w:rsidP="00267536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  <w:rPr>
          <w:bCs/>
          <w:i/>
        </w:rPr>
      </w:pPr>
      <w:r w:rsidRPr="002E73EE">
        <w:rPr>
          <w:bCs/>
          <w:i/>
        </w:rPr>
        <w:t>p</w:t>
      </w:r>
      <w:r w:rsidRPr="002E73EE">
        <w:rPr>
          <w:bCs/>
        </w:rPr>
        <w:sym w:font="Symbol" w:char="F0CE"/>
      </w:r>
      <w:r w:rsidRPr="002E73EE">
        <w:rPr>
          <w:bCs/>
          <w:i/>
        </w:rPr>
        <w:t xml:space="preserve"> X  </w:t>
      </w:r>
      <w:r w:rsidRPr="002E73EE">
        <w:rPr>
          <w:bCs/>
        </w:rPr>
        <w:t>è</w:t>
      </w:r>
      <w:r w:rsidR="00267536" w:rsidRPr="002E73EE">
        <w:rPr>
          <w:bCs/>
        </w:rPr>
        <w:t xml:space="preserve"> </w:t>
      </w:r>
      <w:r w:rsidR="00267536" w:rsidRPr="002E73EE">
        <w:rPr>
          <w:b/>
          <w:bCs/>
        </w:rPr>
        <w:t>punto di frontiera</w:t>
      </w:r>
      <w:r w:rsidR="00267536" w:rsidRPr="002E73EE">
        <w:rPr>
          <w:bCs/>
        </w:rPr>
        <w:t xml:space="preserve"> di un insieme </w:t>
      </w:r>
      <w:r w:rsidR="00267536" w:rsidRPr="002E73EE">
        <w:rPr>
          <w:bCs/>
          <w:i/>
        </w:rPr>
        <w:t>A</w:t>
      </w:r>
      <w:r w:rsidR="00267536" w:rsidRPr="002E73EE">
        <w:rPr>
          <w:bCs/>
        </w:rPr>
        <w:t xml:space="preserve"> un punto tale che in ogni suo intorno circolare esistono punti appartenenti ad </w:t>
      </w:r>
      <w:r w:rsidR="00267536" w:rsidRPr="002E73EE">
        <w:rPr>
          <w:bCs/>
          <w:i/>
        </w:rPr>
        <w:t>A</w:t>
      </w:r>
      <w:r w:rsidR="00267536" w:rsidRPr="002E73EE">
        <w:rPr>
          <w:bCs/>
        </w:rPr>
        <w:t xml:space="preserve"> e punti non appartenenti ad </w:t>
      </w:r>
      <w:r w:rsidR="00267536" w:rsidRPr="002E73EE">
        <w:rPr>
          <w:bCs/>
          <w:i/>
        </w:rPr>
        <w:t>A</w:t>
      </w:r>
      <w:r w:rsidRPr="002E73EE">
        <w:rPr>
          <w:bCs/>
          <w:i/>
        </w:rPr>
        <w:t>.</w:t>
      </w:r>
      <w:r w:rsidR="00E61644">
        <w:rPr>
          <w:bCs/>
          <w:i/>
        </w:rPr>
        <w:t xml:space="preserve"> </w:t>
      </w:r>
      <w:r>
        <w:rPr>
          <w:bCs/>
          <w:i/>
        </w:rPr>
        <w:br/>
      </w:r>
      <w:r w:rsidR="00267536" w:rsidRPr="002E73EE">
        <w:rPr>
          <w:bCs/>
        </w:rPr>
        <w:t xml:space="preserve">L’insieme dei punti di frontiera di </w:t>
      </w:r>
      <w:r w:rsidR="00267536" w:rsidRPr="002E73EE">
        <w:rPr>
          <w:bCs/>
          <w:i/>
        </w:rPr>
        <w:t>A</w:t>
      </w:r>
      <w:r w:rsidR="00267536" w:rsidRPr="002E73EE">
        <w:rPr>
          <w:bCs/>
        </w:rPr>
        <w:t xml:space="preserve"> è detta </w:t>
      </w:r>
      <w:r w:rsidR="00267536" w:rsidRPr="002E73EE">
        <w:rPr>
          <w:b/>
          <w:bCs/>
        </w:rPr>
        <w:t>frontiera</w:t>
      </w:r>
      <w:r w:rsidR="00267536" w:rsidRPr="002E73EE">
        <w:rPr>
          <w:bCs/>
        </w:rPr>
        <w:t xml:space="preserve"> dell’insieme </w:t>
      </w:r>
      <w:r w:rsidR="00267536" w:rsidRPr="002E73EE">
        <w:rPr>
          <w:bCs/>
          <w:i/>
        </w:rPr>
        <w:t>A</w:t>
      </w:r>
      <w:r w:rsidR="00267536" w:rsidRPr="002E73EE">
        <w:rPr>
          <w:bCs/>
        </w:rPr>
        <w:t xml:space="preserve"> ed è indicata con </w:t>
      </w:r>
      <w:r w:rsidR="00267536" w:rsidRPr="00274C7F">
        <w:rPr>
          <w:position w:val="-10"/>
        </w:rPr>
        <w:object w:dxaOrig="320" w:dyaOrig="320">
          <v:shape id="_x0000_i1067" type="#_x0000_t75" style="width:15.75pt;height:15.75pt" o:ole="">
            <v:imagedata r:id="rId91" o:title=""/>
          </v:shape>
          <o:OLEObject Type="Embed" ProgID="Equation.3" ShapeID="_x0000_i1067" DrawAspect="Content" ObjectID="_1476532522" r:id="rId92"/>
        </w:object>
      </w:r>
      <w:r w:rsidR="00267536" w:rsidRPr="002E73EE">
        <w:rPr>
          <w:bCs/>
          <w:i/>
        </w:rPr>
        <w:t>.</w:t>
      </w:r>
    </w:p>
    <w:p w:rsidR="00267536" w:rsidRDefault="00267536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E61644" w:rsidRDefault="00E61644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Osservazione</w:t>
      </w:r>
    </w:p>
    <w:p w:rsidR="00E61644" w:rsidRPr="00E61644" w:rsidRDefault="00E61644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Cs/>
        </w:rPr>
        <w:t>I punti di frontiera non sono né interni né esterni.</w:t>
      </w:r>
    </w:p>
    <w:p w:rsidR="00267536" w:rsidRDefault="00267536" w:rsidP="00267536"/>
    <w:p w:rsidR="002E73EE" w:rsidRDefault="002E73EE" w:rsidP="002E73E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 7.4</w:t>
      </w:r>
    </w:p>
    <w:p w:rsidR="00E61644" w:rsidRDefault="00E61644" w:rsidP="00E6164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E61644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14D63" wp14:editId="48C2A894">
                <wp:simplePos x="0" y="0"/>
                <wp:positionH relativeFrom="column">
                  <wp:posOffset>2393315</wp:posOffset>
                </wp:positionH>
                <wp:positionV relativeFrom="paragraph">
                  <wp:posOffset>177165</wp:posOffset>
                </wp:positionV>
                <wp:extent cx="247650" cy="140398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44" w:rsidRDefault="00E61644" w:rsidP="00E61644">
                            <w:r>
                              <w:t>9</w:t>
                            </w:r>
                          </w:p>
                          <w:p w:rsidR="00E61644" w:rsidRPr="00E61644" w:rsidRDefault="00E61644" w:rsidP="00E61644">
                            <w:r w:rsidRPr="00E61644"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C14D6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8.45pt;margin-top:13.95pt;width:19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" filled="f" stroked="f">
                <v:textbox style="mso-fit-shape-to-text:t">
                  <w:txbxContent>
                    <w:p w:rsidR="00E61644" w:rsidRDefault="00E61644" w:rsidP="00E61644">
                      <w:r>
                        <w:t>9</w:t>
                      </w:r>
                    </w:p>
                    <w:p w:rsidR="00E61644" w:rsidRPr="00E61644" w:rsidRDefault="00E61644" w:rsidP="00E61644">
                      <w:r w:rsidRPr="00E61644"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Pr="00E61644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41D61" wp14:editId="03D7F4FF">
                <wp:simplePos x="0" y="0"/>
                <wp:positionH relativeFrom="column">
                  <wp:posOffset>2059940</wp:posOffset>
                </wp:positionH>
                <wp:positionV relativeFrom="paragraph">
                  <wp:posOffset>186690</wp:posOffset>
                </wp:positionV>
                <wp:extent cx="247650" cy="1403985"/>
                <wp:effectExtent l="0" t="0" r="0" b="635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44" w:rsidRDefault="00E61644" w:rsidP="00E61644">
                            <w:r>
                              <w:t>8</w:t>
                            </w:r>
                          </w:p>
                          <w:p w:rsidR="00E61644" w:rsidRPr="00E61644" w:rsidRDefault="00E61644" w:rsidP="00E6164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41D61" id="_x0000_s1027" type="#_x0000_t202" style="position:absolute;margin-left:162.2pt;margin-top:14.7pt;width:19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" filled="f" stroked="f">
                <v:textbox style="mso-fit-shape-to-text:t">
                  <w:txbxContent>
                    <w:p w:rsidR="00E61644" w:rsidRDefault="00E61644" w:rsidP="00E61644">
                      <w:r>
                        <w:t>8</w:t>
                      </w:r>
                    </w:p>
                    <w:p w:rsidR="00E61644" w:rsidRPr="00E61644" w:rsidRDefault="00E61644" w:rsidP="00E6164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1644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E9D8D" wp14:editId="0D4EE592">
                <wp:simplePos x="0" y="0"/>
                <wp:positionH relativeFrom="column">
                  <wp:posOffset>1764665</wp:posOffset>
                </wp:positionH>
                <wp:positionV relativeFrom="paragraph">
                  <wp:posOffset>186690</wp:posOffset>
                </wp:positionV>
                <wp:extent cx="247650" cy="1403985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44" w:rsidRDefault="00E61644" w:rsidP="00E61644">
                            <w:r>
                              <w:t>7</w:t>
                            </w:r>
                          </w:p>
                          <w:p w:rsidR="00E61644" w:rsidRPr="00E61644" w:rsidRDefault="00E61644" w:rsidP="00E61644">
                            <w:r w:rsidRPr="00E61644"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E9D8D" id="_x0000_s1028" type="#_x0000_t202" style="position:absolute;margin-left:138.95pt;margin-top:14.7pt;width:19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" filled="f" stroked="f">
                <v:textbox style="mso-fit-shape-to-text:t">
                  <w:txbxContent>
                    <w:p w:rsidR="00E61644" w:rsidRDefault="00E61644" w:rsidP="00E61644">
                      <w:r>
                        <w:t>7</w:t>
                      </w:r>
                    </w:p>
                    <w:p w:rsidR="00E61644" w:rsidRPr="00E61644" w:rsidRDefault="00E61644" w:rsidP="00E61644">
                      <w:r w:rsidRPr="00E61644"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Pr="00E61644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9C01F" wp14:editId="24DC33F0">
                <wp:simplePos x="0" y="0"/>
                <wp:positionH relativeFrom="column">
                  <wp:posOffset>1031240</wp:posOffset>
                </wp:positionH>
                <wp:positionV relativeFrom="paragraph">
                  <wp:posOffset>181610</wp:posOffset>
                </wp:positionV>
                <wp:extent cx="247650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44" w:rsidRDefault="00E61644">
                            <w:r>
                              <w:t>5</w:t>
                            </w:r>
                          </w:p>
                          <w:p w:rsidR="00E61644" w:rsidRPr="00E61644" w:rsidRDefault="00E61644">
                            <w:r w:rsidRPr="00E61644"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9C01F" id="_x0000_s1029" type="#_x0000_t202" style="position:absolute;margin-left:81.2pt;margin-top:14.3pt;width:19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" filled="f" stroked="f">
                <v:textbox style="mso-fit-shape-to-text:t">
                  <w:txbxContent>
                    <w:p w:rsidR="00E61644" w:rsidRDefault="00E61644">
                      <w:r>
                        <w:t>5</w:t>
                      </w:r>
                    </w:p>
                    <w:p w:rsidR="00E61644" w:rsidRPr="00E61644" w:rsidRDefault="00E61644">
                      <w:r w:rsidRPr="00E61644"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="002E73EE">
        <w:t>Sia</w:t>
      </w:r>
      <w:r w:rsidR="002E73EE" w:rsidRPr="00FA6170">
        <w:rPr>
          <w:position w:val="-10"/>
        </w:rPr>
        <w:object w:dxaOrig="960" w:dyaOrig="320">
          <v:shape id="_x0000_i1068" type="#_x0000_t75" style="width:48pt;height:15.75pt" o:ole="">
            <v:imagedata r:id="rId93" o:title=""/>
          </v:shape>
          <o:OLEObject Type="Embed" ProgID="Equation.3" ShapeID="_x0000_i1068" DrawAspect="Content" ObjectID="_1476532523" r:id="rId94"/>
        </w:object>
      </w:r>
    </w:p>
    <w:p w:rsidR="00E61644" w:rsidRDefault="00E61644" w:rsidP="00E61644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  <w:rPr>
          <w:b/>
          <w:color w:val="000000"/>
        </w:rPr>
      </w:pPr>
      <w:r>
        <w:rPr>
          <w:b/>
          <w:color w:val="000000"/>
        </w:rPr>
        <w:t xml:space="preserve">        </w:t>
      </w:r>
    </w:p>
    <w:p w:rsidR="00E61644" w:rsidRPr="002E73EE" w:rsidRDefault="00E61644" w:rsidP="00E61644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  <w:rPr>
          <w:b/>
          <w:color w:val="000000"/>
        </w:rPr>
      </w:pPr>
      <w:r>
        <w:rPr>
          <w:b/>
          <w:color w:val="000000"/>
        </w:rPr>
        <w:br/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128905</wp:posOffset>
                </wp:positionV>
                <wp:extent cx="1057275" cy="0"/>
                <wp:effectExtent l="0" t="0" r="952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23CB58" id="Connettore 1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10.15pt" to="174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" strokecolor="red" strokeweight="2pt"/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128905</wp:posOffset>
                </wp:positionV>
                <wp:extent cx="3886200" cy="0"/>
                <wp:effectExtent l="0" t="76200" r="19050" b="11430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579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position:absolute;margin-left:13.8pt;margin-top:10.15pt;width:30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" strokecolor="#4579b8 [3044]">
                <v:stroke endarrow="open"/>
              </v:shape>
            </w:pict>
          </mc:Fallback>
        </mc:AlternateContent>
      </w:r>
    </w:p>
    <w:p w:rsidR="00E61644" w:rsidRPr="00E61644" w:rsidRDefault="00E61644" w:rsidP="00E61644">
      <w:pPr>
        <w:pStyle w:val="Paragrafoelenco"/>
        <w:numPr>
          <w:ilvl w:val="0"/>
          <w:numId w:val="1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color w:val="000000"/>
        </w:rPr>
      </w:pPr>
      <w:r>
        <w:t xml:space="preserve">7 è interno ad </w:t>
      </w:r>
      <w:r w:rsidRPr="00E61644">
        <w:rPr>
          <w:i/>
        </w:rPr>
        <w:t>A</w:t>
      </w:r>
      <w:r>
        <w:t xml:space="preserve">; infatti esiste un intorno di 7 tutto contenuto in </w:t>
      </w:r>
      <w:r w:rsidRPr="00E61644">
        <w:rPr>
          <w:i/>
        </w:rPr>
        <w:t>A</w:t>
      </w:r>
      <w:r w:rsidRPr="00E61644">
        <w:t>, per esempio</w:t>
      </w:r>
      <w:r w:rsidRPr="00B92CE8">
        <w:rPr>
          <w:position w:val="-12"/>
        </w:rPr>
        <w:object w:dxaOrig="2200" w:dyaOrig="360">
          <v:shape id="_x0000_i1069" type="#_x0000_t75" style="width:110.25pt;height:18pt" o:ole="">
            <v:imagedata r:id="rId95" o:title=""/>
          </v:shape>
          <o:OLEObject Type="Embed" ProgID="Equation.3" ShapeID="_x0000_i1069" DrawAspect="Content" ObjectID="_1476532524" r:id="rId96"/>
        </w:object>
      </w:r>
      <w:r>
        <w:t xml:space="preserve">. Invece 5 non è interno ad </w:t>
      </w:r>
      <w:r w:rsidRPr="00E61644">
        <w:rPr>
          <w:i/>
        </w:rPr>
        <w:t>A</w:t>
      </w:r>
      <w:r>
        <w:t xml:space="preserve">; infatti comunque si scelga </w:t>
      </w:r>
      <w:r w:rsidRPr="00B92CE8">
        <w:rPr>
          <w:position w:val="-10"/>
        </w:rPr>
        <w:object w:dxaOrig="3320" w:dyaOrig="340">
          <v:shape id="_x0000_i1070" type="#_x0000_t75" style="width:165.75pt;height:17.25pt" o:ole="">
            <v:imagedata r:id="rId97" o:title=""/>
          </v:shape>
          <o:OLEObject Type="Embed" ProgID="Equation.3" ShapeID="_x0000_i1070" DrawAspect="Content" ObjectID="_1476532525" r:id="rId98"/>
        </w:object>
      </w:r>
      <w:r>
        <w:t>.</w:t>
      </w:r>
    </w:p>
    <w:p w:rsidR="002E73EE" w:rsidRPr="00E61644" w:rsidRDefault="002E73EE" w:rsidP="00E61644">
      <w:pPr>
        <w:pStyle w:val="Paragrafoelenco"/>
        <w:numPr>
          <w:ilvl w:val="0"/>
          <w:numId w:val="1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color w:val="000000"/>
        </w:rPr>
      </w:pPr>
      <w:r w:rsidRPr="00C16E7C">
        <w:rPr>
          <w:position w:val="-10"/>
        </w:rPr>
        <w:object w:dxaOrig="1420" w:dyaOrig="320">
          <v:shape id="_x0000_i1071" type="#_x0000_t75" style="width:71.25pt;height:15.75pt" o:ole="">
            <v:imagedata r:id="rId99" o:title=""/>
          </v:shape>
          <o:OLEObject Type="Embed" ProgID="Equation.3" ShapeID="_x0000_i1071" DrawAspect="Content" ObjectID="_1476532526" r:id="rId100"/>
        </w:object>
      </w:r>
      <w:r>
        <w:t xml:space="preserve">, </w:t>
      </w:r>
      <w:r w:rsidRPr="00C16E7C">
        <w:rPr>
          <w:position w:val="-10"/>
        </w:rPr>
        <w:object w:dxaOrig="600" w:dyaOrig="320">
          <v:shape id="_x0000_i1072" type="#_x0000_t75" style="width:30pt;height:15.75pt" o:ole="">
            <v:imagedata r:id="rId101" o:title=""/>
          </v:shape>
          <o:OLEObject Type="Embed" ProgID="Equation.3" ShapeID="_x0000_i1072" DrawAspect="Content" ObjectID="_1476532527" r:id="rId102"/>
        </w:object>
      </w:r>
      <w:r>
        <w:t xml:space="preserve">è esterno all’insieme </w:t>
      </w:r>
      <w:r w:rsidRPr="00E61644">
        <w:rPr>
          <w:i/>
        </w:rPr>
        <w:t>A</w:t>
      </w:r>
      <w:r>
        <w:t xml:space="preserve"> perché  </w:t>
      </w:r>
      <w:r w:rsidRPr="00C16E7C">
        <w:rPr>
          <w:position w:val="-12"/>
        </w:rPr>
        <w:object w:dxaOrig="1540" w:dyaOrig="360">
          <v:shape id="_x0000_i1073" type="#_x0000_t75" style="width:77.25pt;height:18pt" o:ole="">
            <v:imagedata r:id="rId103" o:title=""/>
          </v:shape>
          <o:OLEObject Type="Embed" ProgID="Equation.3" ShapeID="_x0000_i1073" DrawAspect="Content" ObjectID="_1476532528" r:id="rId104"/>
        </w:object>
      </w:r>
      <w:r>
        <w:t>.</w:t>
      </w:r>
    </w:p>
    <w:p w:rsidR="00267536" w:rsidRPr="00C16E7C" w:rsidRDefault="00267536" w:rsidP="002E73EE">
      <w:pPr>
        <w:pStyle w:val="Paragrafoelenco"/>
        <w:numPr>
          <w:ilvl w:val="0"/>
          <w:numId w:val="1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color w:val="000000"/>
        </w:rPr>
      </w:pPr>
      <w:r w:rsidRPr="00C16E7C">
        <w:rPr>
          <w:position w:val="-10"/>
        </w:rPr>
        <w:object w:dxaOrig="1719" w:dyaOrig="320">
          <v:shape id="_x0000_i1074" type="#_x0000_t75" style="width:86.25pt;height:15.75pt" o:ole="">
            <v:imagedata r:id="rId105" o:title=""/>
          </v:shape>
          <o:OLEObject Type="Embed" ProgID="Equation.3" ShapeID="_x0000_i1074" DrawAspect="Content" ObjectID="_1476532529" r:id="rId106"/>
        </w:object>
      </w:r>
      <w:r>
        <w:t xml:space="preserve">, </w:t>
      </w:r>
      <w:r w:rsidRPr="00C16E7C">
        <w:rPr>
          <w:position w:val="-10"/>
        </w:rPr>
        <w:object w:dxaOrig="600" w:dyaOrig="320">
          <v:shape id="_x0000_i1075" type="#_x0000_t75" style="width:30pt;height:15.75pt" o:ole="">
            <v:imagedata r:id="rId107" o:title=""/>
          </v:shape>
          <o:OLEObject Type="Embed" ProgID="Equation.3" ShapeID="_x0000_i1075" DrawAspect="Content" ObjectID="_1476532530" r:id="rId108"/>
        </w:object>
      </w:r>
      <w:r>
        <w:t xml:space="preserve">e </w:t>
      </w:r>
      <w:r w:rsidRPr="00C16E7C">
        <w:rPr>
          <w:position w:val="-10"/>
        </w:rPr>
        <w:object w:dxaOrig="560" w:dyaOrig="320">
          <v:shape id="_x0000_i1076" type="#_x0000_t75" style="width:27.75pt;height:15.75pt" o:ole="">
            <v:imagedata r:id="rId109" o:title=""/>
          </v:shape>
          <o:OLEObject Type="Embed" ProgID="Equation.3" ShapeID="_x0000_i1076" DrawAspect="Content" ObjectID="_1476532531" r:id="rId110"/>
        </w:object>
      </w:r>
      <w:r>
        <w:t xml:space="preserve"> s</w:t>
      </w:r>
      <w:r w:rsidR="002E73EE">
        <w:t xml:space="preserve">ono entrambi punti di frontiera: </w:t>
      </w:r>
      <w:r w:rsidR="002E73EE" w:rsidRPr="00274C7F">
        <w:rPr>
          <w:position w:val="-10"/>
        </w:rPr>
        <w:object w:dxaOrig="999" w:dyaOrig="340">
          <v:shape id="_x0000_i1077" type="#_x0000_t75" style="width:49.5pt;height:16.5pt" o:ole="">
            <v:imagedata r:id="rId111" o:title=""/>
          </v:shape>
          <o:OLEObject Type="Embed" ProgID="Equation.3" ShapeID="_x0000_i1077" DrawAspect="Content" ObjectID="_1476532532" r:id="rId112"/>
        </w:object>
      </w:r>
      <w:r w:rsidR="002E73EE">
        <w:t xml:space="preserve"> </w:t>
      </w:r>
    </w:p>
    <w:p w:rsidR="00267536" w:rsidRDefault="00267536" w:rsidP="00267536"/>
    <w:p w:rsidR="00267536" w:rsidRDefault="002E73EE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Osservazioni</w:t>
      </w:r>
    </w:p>
    <w:p w:rsidR="00267536" w:rsidRDefault="00267536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Cs/>
        </w:rPr>
        <w:t xml:space="preserve">I punti interni ad </w:t>
      </w:r>
      <w:r>
        <w:rPr>
          <w:bCs/>
          <w:i/>
        </w:rPr>
        <w:t>A</w:t>
      </w:r>
      <w:r>
        <w:rPr>
          <w:bCs/>
        </w:rPr>
        <w:t xml:space="preserve"> appartengono ad </w:t>
      </w:r>
      <w:r>
        <w:rPr>
          <w:bCs/>
          <w:i/>
        </w:rPr>
        <w:t>A</w:t>
      </w:r>
      <w:r>
        <w:rPr>
          <w:bCs/>
        </w:rPr>
        <w:t>;</w:t>
      </w:r>
    </w:p>
    <w:p w:rsidR="00267536" w:rsidRDefault="00267536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Cs/>
        </w:rPr>
        <w:t xml:space="preserve">I punti esterni ad </w:t>
      </w:r>
      <w:r>
        <w:rPr>
          <w:bCs/>
          <w:i/>
        </w:rPr>
        <w:t>A</w:t>
      </w:r>
      <w:r>
        <w:rPr>
          <w:bCs/>
        </w:rPr>
        <w:t xml:space="preserve"> non appartengono ad </w:t>
      </w:r>
      <w:r>
        <w:rPr>
          <w:bCs/>
          <w:i/>
        </w:rPr>
        <w:t>A</w:t>
      </w:r>
      <w:r>
        <w:rPr>
          <w:bCs/>
        </w:rPr>
        <w:t>;</w:t>
      </w:r>
    </w:p>
    <w:p w:rsidR="00267536" w:rsidRDefault="00267536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Cs/>
        </w:rPr>
        <w:t xml:space="preserve">I punti di frontiera di </w:t>
      </w:r>
      <w:r>
        <w:rPr>
          <w:bCs/>
          <w:i/>
        </w:rPr>
        <w:t>A</w:t>
      </w:r>
      <w:r>
        <w:rPr>
          <w:bCs/>
        </w:rPr>
        <w:t xml:space="preserve"> possono appartenere o no ad </w:t>
      </w:r>
      <w:r>
        <w:rPr>
          <w:bCs/>
          <w:i/>
        </w:rPr>
        <w:t>A</w:t>
      </w:r>
    </w:p>
    <w:p w:rsidR="00267536" w:rsidRPr="00274C7F" w:rsidRDefault="00267536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267536" w:rsidRDefault="00267536" w:rsidP="00267536"/>
    <w:p w:rsidR="00267536" w:rsidRDefault="00267536" w:rsidP="00267536"/>
    <w:p w:rsidR="00267536" w:rsidRDefault="002E73EE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Definizioni</w:t>
      </w:r>
      <w:r w:rsidR="00FC6619">
        <w:rPr>
          <w:b/>
          <w:bCs/>
        </w:rPr>
        <w:t xml:space="preserve"> 7.5</w:t>
      </w:r>
    </w:p>
    <w:p w:rsidR="00267536" w:rsidRDefault="00267536" w:rsidP="002E73EE">
      <w:pPr>
        <w:pStyle w:val="Paragrafoelenco"/>
        <w:numPr>
          <w:ilvl w:val="0"/>
          <w:numId w:val="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2E73EE">
        <w:rPr>
          <w:bCs/>
        </w:rPr>
        <w:t xml:space="preserve">Si definisce </w:t>
      </w:r>
      <w:r w:rsidRPr="002E73EE">
        <w:rPr>
          <w:b/>
          <w:bCs/>
        </w:rPr>
        <w:t>chiusura di un insieme</w:t>
      </w:r>
      <w:r w:rsidRPr="002E73EE">
        <w:rPr>
          <w:bCs/>
        </w:rPr>
        <w:t xml:space="preserve"> </w:t>
      </w:r>
      <w:r w:rsidRPr="002E73EE">
        <w:rPr>
          <w:bCs/>
          <w:i/>
        </w:rPr>
        <w:t>A</w:t>
      </w:r>
      <w:r w:rsidRPr="002E73EE">
        <w:rPr>
          <w:bCs/>
        </w:rPr>
        <w:t xml:space="preserve"> e si indica con </w:t>
      </w:r>
      <w:r w:rsidRPr="00274C7F">
        <w:rPr>
          <w:position w:val="-4"/>
        </w:rPr>
        <w:object w:dxaOrig="260" w:dyaOrig="300">
          <v:shape id="_x0000_i1078" type="#_x0000_t75" style="width:12.75pt;height:15pt" o:ole="">
            <v:imagedata r:id="rId113" o:title=""/>
          </v:shape>
          <o:OLEObject Type="Embed" ProgID="Equation.3" ShapeID="_x0000_i1078" DrawAspect="Content" ObjectID="_1476532533" r:id="rId114"/>
        </w:object>
      </w:r>
      <w:r>
        <w:t xml:space="preserve"> l’insieme </w:t>
      </w:r>
      <w:r w:rsidRPr="00274C7F">
        <w:rPr>
          <w:position w:val="-10"/>
        </w:rPr>
        <w:object w:dxaOrig="1200" w:dyaOrig="360">
          <v:shape id="_x0000_i1079" type="#_x0000_t75" style="width:60pt;height:18pt" o:ole="">
            <v:imagedata r:id="rId115" o:title=""/>
          </v:shape>
          <o:OLEObject Type="Embed" ProgID="Equation.3" ShapeID="_x0000_i1079" DrawAspect="Content" ObjectID="_1476532534" r:id="rId116"/>
        </w:object>
      </w:r>
    </w:p>
    <w:p w:rsidR="00267536" w:rsidRDefault="00267536" w:rsidP="002E73EE">
      <w:pPr>
        <w:pStyle w:val="Paragrafoelenco"/>
        <w:numPr>
          <w:ilvl w:val="0"/>
          <w:numId w:val="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2E73EE">
        <w:rPr>
          <w:bCs/>
        </w:rPr>
        <w:t xml:space="preserve">Un insieme </w:t>
      </w:r>
      <w:r w:rsidRPr="002E73EE">
        <w:rPr>
          <w:bCs/>
          <w:i/>
        </w:rPr>
        <w:t>A</w:t>
      </w:r>
      <w:r w:rsidRPr="002E73EE">
        <w:rPr>
          <w:bCs/>
        </w:rPr>
        <w:t xml:space="preserve"> si dice </w:t>
      </w:r>
      <w:r w:rsidRPr="002E73EE">
        <w:rPr>
          <w:b/>
          <w:bCs/>
        </w:rPr>
        <w:t>aperto</w:t>
      </w:r>
      <w:r w:rsidRPr="002E73EE">
        <w:rPr>
          <w:bCs/>
        </w:rPr>
        <w:t xml:space="preserve"> se esso coincide con il suo interno, ossia se ogni suo punto è anche punto  interno: </w:t>
      </w:r>
      <w:r w:rsidRPr="00FA6170">
        <w:rPr>
          <w:position w:val="-4"/>
        </w:rPr>
        <w:object w:dxaOrig="660" w:dyaOrig="420">
          <v:shape id="_x0000_i1080" type="#_x0000_t75" style="width:33pt;height:21pt" o:ole="">
            <v:imagedata r:id="rId117" o:title=""/>
          </v:shape>
          <o:OLEObject Type="Embed" ProgID="Equation.3" ShapeID="_x0000_i1080" DrawAspect="Content" ObjectID="_1476532535" r:id="rId118"/>
        </w:object>
      </w:r>
    </w:p>
    <w:p w:rsidR="002E73EE" w:rsidRPr="002E73EE" w:rsidRDefault="00267536" w:rsidP="00213F3D">
      <w:pPr>
        <w:pStyle w:val="Paragrafoelenco"/>
        <w:numPr>
          <w:ilvl w:val="0"/>
          <w:numId w:val="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2E73EE">
        <w:rPr>
          <w:bCs/>
        </w:rPr>
        <w:t xml:space="preserve">Un insieme </w:t>
      </w:r>
      <w:r w:rsidRPr="002E73EE">
        <w:rPr>
          <w:bCs/>
          <w:i/>
        </w:rPr>
        <w:t>A</w:t>
      </w:r>
      <w:r w:rsidRPr="002E73EE">
        <w:rPr>
          <w:bCs/>
        </w:rPr>
        <w:t xml:space="preserve"> si dice </w:t>
      </w:r>
      <w:r w:rsidRPr="002E73EE">
        <w:rPr>
          <w:b/>
          <w:bCs/>
        </w:rPr>
        <w:t>chiuso</w:t>
      </w:r>
      <w:r w:rsidRPr="002E73EE">
        <w:rPr>
          <w:bCs/>
        </w:rPr>
        <w:t xml:space="preserve"> se esso coincide con la sua chiusura: </w:t>
      </w:r>
      <w:r w:rsidRPr="00EF6413">
        <w:rPr>
          <w:position w:val="-4"/>
        </w:rPr>
        <w:object w:dxaOrig="680" w:dyaOrig="300">
          <v:shape id="_x0000_i1081" type="#_x0000_t75" style="width:33.75pt;height:15pt" o:ole="">
            <v:imagedata r:id="rId119" o:title=""/>
          </v:shape>
          <o:OLEObject Type="Embed" ProgID="Equation.3" ShapeID="_x0000_i1081" DrawAspect="Content" ObjectID="_1476532536" r:id="rId120"/>
        </w:object>
      </w:r>
      <w:r w:rsidR="002E73EE">
        <w:br/>
      </w:r>
    </w:p>
    <w:p w:rsidR="00267536" w:rsidRDefault="00E713BE" w:rsidP="002E73EE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  <w:r w:rsidRPr="002E73EE">
        <w:rPr>
          <w:b/>
          <w:bCs/>
        </w:rPr>
        <w:t xml:space="preserve">Osservazione </w:t>
      </w:r>
      <w:r w:rsidR="002E73EE">
        <w:rPr>
          <w:b/>
          <w:bCs/>
        </w:rPr>
        <w:br/>
      </w:r>
      <w:r w:rsidR="00267536" w:rsidRPr="002E73EE">
        <w:rPr>
          <w:bCs/>
        </w:rPr>
        <w:t xml:space="preserve">Per convenzione, sia </w:t>
      </w:r>
      <w:r w:rsidR="00267536" w:rsidRPr="002E73EE">
        <w:rPr>
          <w:bCs/>
          <w:i/>
        </w:rPr>
        <w:t>R</w:t>
      </w:r>
      <w:r w:rsidR="00267536" w:rsidRPr="002E73EE">
        <w:rPr>
          <w:bCs/>
        </w:rPr>
        <w:t xml:space="preserve"> che </w:t>
      </w:r>
      <w:r w:rsidR="00186595" w:rsidRPr="00186595">
        <w:t>l’insieme vuoto</w:t>
      </w:r>
      <w:r w:rsidR="00267536">
        <w:t xml:space="preserve"> sono considerati sia aperti che chiusi.</w:t>
      </w:r>
    </w:p>
    <w:p w:rsidR="00E713BE" w:rsidRDefault="00E713BE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</w:p>
    <w:p w:rsidR="00267536" w:rsidRDefault="00FC6619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Definizione 7.6</w:t>
      </w:r>
    </w:p>
    <w:p w:rsidR="00267536" w:rsidRDefault="00267536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  <w:i/>
        </w:rPr>
      </w:pPr>
      <w:r>
        <w:rPr>
          <w:bCs/>
        </w:rPr>
        <w:t xml:space="preserve">Un punto </w:t>
      </w:r>
      <w:r>
        <w:rPr>
          <w:bCs/>
          <w:i/>
        </w:rPr>
        <w:t>p</w:t>
      </w:r>
      <w:r>
        <w:rPr>
          <w:bCs/>
        </w:rPr>
        <w:t xml:space="preserve"> si dice </w:t>
      </w:r>
      <w:r w:rsidRPr="00267536">
        <w:rPr>
          <w:b/>
          <w:bCs/>
        </w:rPr>
        <w:t>punto di accumulazione</w:t>
      </w:r>
      <w:r>
        <w:rPr>
          <w:bCs/>
        </w:rPr>
        <w:t xml:space="preserve"> di un insieme </w:t>
      </w:r>
      <w:r>
        <w:rPr>
          <w:bCs/>
          <w:i/>
        </w:rPr>
        <w:t>A</w:t>
      </w:r>
      <w:r>
        <w:rPr>
          <w:bCs/>
        </w:rPr>
        <w:t xml:space="preserve"> se in ogni suo intorno circolare esiste almeno un punto di </w:t>
      </w:r>
      <w:r>
        <w:rPr>
          <w:bCs/>
          <w:i/>
        </w:rPr>
        <w:t>A</w:t>
      </w:r>
      <w:r>
        <w:rPr>
          <w:bCs/>
        </w:rPr>
        <w:t xml:space="preserve"> diverso da </w:t>
      </w:r>
      <w:r>
        <w:rPr>
          <w:bCs/>
          <w:i/>
        </w:rPr>
        <w:t>p.</w:t>
      </w:r>
    </w:p>
    <w:p w:rsidR="00E713BE" w:rsidRDefault="00E713BE" w:rsidP="00E713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L’insieme dei punti di accumulazione di </w:t>
      </w:r>
      <w:r>
        <w:rPr>
          <w:bCs/>
          <w:i/>
        </w:rPr>
        <w:t>A</w:t>
      </w:r>
      <w:r>
        <w:rPr>
          <w:bCs/>
        </w:rPr>
        <w:t xml:space="preserve"> è detto </w:t>
      </w:r>
      <w:r w:rsidRPr="00E713BE">
        <w:rPr>
          <w:b/>
          <w:bCs/>
        </w:rPr>
        <w:t xml:space="preserve">derivato di </w:t>
      </w:r>
      <w:r w:rsidRPr="00E713BE">
        <w:rPr>
          <w:b/>
          <w:bCs/>
          <w:i/>
        </w:rPr>
        <w:t>A</w:t>
      </w:r>
      <w:r>
        <w:rPr>
          <w:bCs/>
        </w:rPr>
        <w:t xml:space="preserve"> e si indica </w:t>
      </w:r>
      <w:r w:rsidRPr="00FA6170">
        <w:rPr>
          <w:position w:val="-4"/>
        </w:rPr>
        <w:object w:dxaOrig="400" w:dyaOrig="260">
          <v:shape id="_x0000_i1082" type="#_x0000_t75" style="width:20.25pt;height:12.75pt" o:ole="">
            <v:imagedata r:id="rId121" o:title=""/>
          </v:shape>
          <o:OLEObject Type="Embed" ProgID="Equation.3" ShapeID="_x0000_i1082" DrawAspect="Content" ObjectID="_1476532537" r:id="rId122"/>
        </w:object>
      </w:r>
      <w:r>
        <w:t>.</w:t>
      </w:r>
    </w:p>
    <w:p w:rsidR="00E713BE" w:rsidRDefault="00E713BE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E713BE" w:rsidRDefault="00E713BE" w:rsidP="00E713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br w:type="page"/>
      </w:r>
    </w:p>
    <w:p w:rsidR="00E713BE" w:rsidRDefault="00E713BE" w:rsidP="00E713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Osservazioni</w:t>
      </w:r>
    </w:p>
    <w:p w:rsidR="00E713BE" w:rsidRDefault="00E713BE" w:rsidP="00E713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/>
          <w:bCs/>
        </w:rPr>
        <w:t xml:space="preserve">1) </w:t>
      </w:r>
      <w:r w:rsidR="00267536" w:rsidRPr="00E713BE">
        <w:rPr>
          <w:bCs/>
        </w:rPr>
        <w:t xml:space="preserve">Se </w:t>
      </w:r>
      <w:r w:rsidR="00267536" w:rsidRPr="00E713BE">
        <w:rPr>
          <w:bCs/>
          <w:i/>
        </w:rPr>
        <w:t>p</w:t>
      </w:r>
      <w:r w:rsidR="00267536" w:rsidRPr="00E713BE">
        <w:rPr>
          <w:bCs/>
        </w:rPr>
        <w:t xml:space="preserve"> è interno ad </w:t>
      </w:r>
      <w:r w:rsidR="00267536" w:rsidRPr="00E713BE">
        <w:rPr>
          <w:bCs/>
          <w:i/>
        </w:rPr>
        <w:t>A</w:t>
      </w:r>
      <w:r w:rsidR="00267536" w:rsidRPr="00E713BE">
        <w:rPr>
          <w:bCs/>
        </w:rPr>
        <w:t xml:space="preserve"> è anche punto di accumulazione, perché esistono infiniti intorni circolari di </w:t>
      </w:r>
      <w:r w:rsidR="00267536" w:rsidRPr="00E713BE">
        <w:rPr>
          <w:bCs/>
          <w:i/>
        </w:rPr>
        <w:t>p</w:t>
      </w:r>
      <w:r w:rsidR="00267536" w:rsidRPr="00E713BE">
        <w:rPr>
          <w:bCs/>
        </w:rPr>
        <w:t xml:space="preserve"> tutti contenuti in </w:t>
      </w:r>
      <w:r w:rsidR="00267536" w:rsidRPr="00E713BE">
        <w:rPr>
          <w:bCs/>
          <w:i/>
        </w:rPr>
        <w:t>A</w:t>
      </w:r>
      <w:r>
        <w:rPr>
          <w:bCs/>
        </w:rPr>
        <w:t>.</w:t>
      </w:r>
    </w:p>
    <w:p w:rsidR="00E713BE" w:rsidRDefault="00E713BE" w:rsidP="00E713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 w:rsidRPr="00E713BE">
        <w:rPr>
          <w:b/>
          <w:bCs/>
        </w:rPr>
        <w:t xml:space="preserve">2) </w:t>
      </w:r>
      <w:r>
        <w:rPr>
          <w:bCs/>
        </w:rPr>
        <w:t>I</w:t>
      </w:r>
      <w:r w:rsidR="00267536" w:rsidRPr="00E713BE">
        <w:rPr>
          <w:bCs/>
        </w:rPr>
        <w:t xml:space="preserve"> punti esterni ad</w:t>
      </w:r>
      <w:r>
        <w:rPr>
          <w:bCs/>
        </w:rPr>
        <w:t xml:space="preserve"> un insieme </w:t>
      </w:r>
      <w:r w:rsidR="00267536" w:rsidRPr="00E713BE">
        <w:rPr>
          <w:bCs/>
          <w:i/>
        </w:rPr>
        <w:t>A</w:t>
      </w:r>
      <w:r w:rsidR="00267536" w:rsidRPr="00E713BE">
        <w:rPr>
          <w:bCs/>
        </w:rPr>
        <w:t xml:space="preserve"> non sono punti di accumulazione. </w:t>
      </w:r>
    </w:p>
    <w:p w:rsidR="00267536" w:rsidRDefault="00E713BE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/>
          <w:bCs/>
        </w:rPr>
        <w:t xml:space="preserve">3) </w:t>
      </w:r>
      <w:r w:rsidR="00267536">
        <w:rPr>
          <w:bCs/>
        </w:rPr>
        <w:t>I punti di frontiera possono o meno essere punti di accumulazione.</w:t>
      </w:r>
    </w:p>
    <w:p w:rsidR="00267536" w:rsidRDefault="00E713BE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  <w:i/>
        </w:rPr>
      </w:pPr>
      <w:r>
        <w:rPr>
          <w:b/>
          <w:bCs/>
        </w:rPr>
        <w:t xml:space="preserve">4) </w:t>
      </w:r>
      <w:r w:rsidR="00267536">
        <w:rPr>
          <w:bCs/>
          <w:i/>
        </w:rPr>
        <w:t xml:space="preserve">p </w:t>
      </w:r>
      <w:r w:rsidR="00267536">
        <w:rPr>
          <w:bCs/>
        </w:rPr>
        <w:t xml:space="preserve">è punto di accumulazione di </w:t>
      </w:r>
      <w:r w:rsidR="00267536">
        <w:rPr>
          <w:bCs/>
          <w:i/>
        </w:rPr>
        <w:t>A</w:t>
      </w:r>
      <w:r w:rsidR="00267536">
        <w:rPr>
          <w:bCs/>
        </w:rPr>
        <w:t xml:space="preserve"> se in ogni intorno di </w:t>
      </w:r>
      <w:r w:rsidR="00267536">
        <w:rPr>
          <w:bCs/>
          <w:i/>
        </w:rPr>
        <w:t>p</w:t>
      </w:r>
      <w:r w:rsidR="00267536">
        <w:rPr>
          <w:bCs/>
        </w:rPr>
        <w:t xml:space="preserve"> cadono infiniti punti di </w:t>
      </w:r>
      <w:r w:rsidR="00267536">
        <w:rPr>
          <w:bCs/>
          <w:i/>
        </w:rPr>
        <w:t>A</w:t>
      </w:r>
      <w:r>
        <w:rPr>
          <w:bCs/>
          <w:i/>
        </w:rPr>
        <w:t>.</w:t>
      </w:r>
    </w:p>
    <w:p w:rsidR="00267536" w:rsidRPr="00066039" w:rsidRDefault="00267536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267536" w:rsidRDefault="00267536" w:rsidP="00267536"/>
    <w:p w:rsidR="00267536" w:rsidRDefault="00213F3D" w:rsidP="0026753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</w:t>
      </w:r>
      <w:r w:rsidR="00FC6619">
        <w:rPr>
          <w:b/>
          <w:color w:val="000000"/>
        </w:rPr>
        <w:t xml:space="preserve"> 7.5</w:t>
      </w:r>
    </w:p>
    <w:p w:rsidR="00267536" w:rsidRDefault="00267536" w:rsidP="00213F3D">
      <w:pPr>
        <w:pStyle w:val="Paragrafoelenco"/>
        <w:numPr>
          <w:ilvl w:val="0"/>
          <w:numId w:val="6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B96A84">
        <w:rPr>
          <w:position w:val="-10"/>
        </w:rPr>
        <w:object w:dxaOrig="1640" w:dyaOrig="320">
          <v:shape id="_x0000_i1083" type="#_x0000_t75" style="width:81.75pt;height:15.75pt" o:ole="">
            <v:imagedata r:id="rId123" o:title=""/>
          </v:shape>
          <o:OLEObject Type="Embed" ProgID="Equation.3" ShapeID="_x0000_i1083" DrawAspect="Content" ObjectID="_1476532538" r:id="rId124"/>
        </w:object>
      </w:r>
      <w:r>
        <w:t xml:space="preserve">, questo insieme non è un aperto, la sua frontiera è </w:t>
      </w:r>
      <w:r w:rsidR="00237234" w:rsidRPr="00B96A84">
        <w:rPr>
          <w:position w:val="-10"/>
        </w:rPr>
        <w:object w:dxaOrig="1400" w:dyaOrig="320">
          <v:shape id="_x0000_i1084" type="#_x0000_t75" style="width:69.75pt;height:15.75pt" o:ole="">
            <v:imagedata r:id="rId125" o:title=""/>
          </v:shape>
          <o:OLEObject Type="Embed" ProgID="Equation.3" ShapeID="_x0000_i1084" DrawAspect="Content" ObjectID="_1476532539" r:id="rId126"/>
        </w:object>
      </w:r>
      <w:r w:rsidR="00237234">
        <w:t>.</w:t>
      </w:r>
      <w:r w:rsidR="00237234">
        <w:br/>
        <w:t>I</w:t>
      </w:r>
      <w:r>
        <w:t xml:space="preserve"> punti di accumulazione</w:t>
      </w:r>
      <w:r w:rsidR="007C0DB2">
        <w:t xml:space="preserve"> di </w:t>
      </w:r>
      <w:r w:rsidR="007C0DB2">
        <w:rPr>
          <w:i/>
        </w:rPr>
        <w:t xml:space="preserve">A </w:t>
      </w:r>
      <w:r>
        <w:t xml:space="preserve"> sono </w:t>
      </w:r>
      <w:r w:rsidR="00237234">
        <w:t xml:space="preserve">tutti i punti dell’intervallo </w:t>
      </w:r>
      <w:r w:rsidRPr="00B96A84">
        <w:rPr>
          <w:position w:val="-10"/>
        </w:rPr>
        <w:object w:dxaOrig="540" w:dyaOrig="320">
          <v:shape id="_x0000_i1085" type="#_x0000_t75" style="width:27pt;height:15.75pt" o:ole="">
            <v:imagedata r:id="rId127" o:title=""/>
          </v:shape>
          <o:OLEObject Type="Embed" ProgID="Equation.3" ShapeID="_x0000_i1085" DrawAspect="Content" ObjectID="_1476532540" r:id="rId128"/>
        </w:object>
      </w:r>
      <w:r w:rsidR="00237234">
        <w:t>.</w:t>
      </w:r>
      <w:r w:rsidR="00237234">
        <w:br/>
        <w:t>I</w:t>
      </w:r>
      <w:r>
        <w:t xml:space="preserve">l punto {10} non è un punto di accumulazione, poiché non è vero che </w:t>
      </w:r>
      <w:r w:rsidRPr="00B96A84">
        <w:t xml:space="preserve">in ogni suo intorno circolare esiste almeno un punto di </w:t>
      </w:r>
      <w:r w:rsidRPr="00213F3D">
        <w:rPr>
          <w:i/>
        </w:rPr>
        <w:t>A</w:t>
      </w:r>
      <w:r>
        <w:t xml:space="preserve"> diverso da 10</w:t>
      </w:r>
      <w:r w:rsidR="00237234">
        <w:t>, quindi 10 è</w:t>
      </w:r>
      <w:r>
        <w:t xml:space="preserve"> punto isolato di </w:t>
      </w:r>
      <w:r w:rsidRPr="00213F3D">
        <w:rPr>
          <w:i/>
        </w:rPr>
        <w:t>A</w:t>
      </w:r>
      <w:r>
        <w:t>.</w:t>
      </w:r>
    </w:p>
    <w:p w:rsidR="00213F3D" w:rsidRPr="00213F3D" w:rsidRDefault="00213F3D" w:rsidP="00213F3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2A3DE5" w:rsidRPr="00237234" w:rsidRDefault="00021D37" w:rsidP="0023723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i/>
        </w:rPr>
      </w:pPr>
      <w:r w:rsidRPr="00021D37">
        <w:rPr>
          <w:position w:val="-34"/>
        </w:rPr>
        <w:object w:dxaOrig="3100" w:dyaOrig="740">
          <v:shape id="_x0000_i1086" type="#_x0000_t75" style="width:166.5pt;height:36pt" o:ole="">
            <v:imagedata r:id="rId129" o:title=""/>
          </v:shape>
          <o:OLEObject Type="Embed" ProgID="Equation.3" ShapeID="_x0000_i1086" DrawAspect="Content" ObjectID="_1476532541" r:id="rId130"/>
        </w:object>
      </w:r>
      <w:r>
        <w:t xml:space="preserve"> ha nel punto 0 un punto di accumulazione; infatti</w:t>
      </w:r>
      <w:r>
        <w:br/>
      </w:r>
      <w:r w:rsidR="002A3DE5" w:rsidRPr="006A4AC9">
        <w:rPr>
          <w:position w:val="-10"/>
        </w:rPr>
        <w:object w:dxaOrig="2220" w:dyaOrig="340">
          <v:shape id="_x0000_i1087" type="#_x0000_t75" style="width:111pt;height:17.25pt" o:ole="">
            <v:imagedata r:id="rId131" o:title=""/>
          </v:shape>
          <o:OLEObject Type="Embed" ProgID="Equation.3" ShapeID="_x0000_i1087" DrawAspect="Content" ObjectID="_1476532542" r:id="rId132"/>
        </w:object>
      </w:r>
      <w:r w:rsidR="002A3DE5">
        <w:t xml:space="preserve"> cioè esiste un punto di </w:t>
      </w:r>
      <w:r w:rsidR="002A3DE5">
        <w:rPr>
          <w:i/>
        </w:rPr>
        <w:t xml:space="preserve">A </w:t>
      </w:r>
      <w:r w:rsidR="002A3DE5">
        <w:t xml:space="preserve">che appartiene a </w:t>
      </w:r>
      <w:r w:rsidR="002A3DE5" w:rsidRPr="00C5177D">
        <w:rPr>
          <w:position w:val="-10"/>
        </w:rPr>
        <w:object w:dxaOrig="560" w:dyaOrig="340">
          <v:shape id="_x0000_i1088" type="#_x0000_t75" style="width:27.75pt;height:17.25pt" o:ole="">
            <v:imagedata r:id="rId133" o:title=""/>
          </v:shape>
          <o:OLEObject Type="Embed" ProgID="Equation.3" ShapeID="_x0000_i1088" DrawAspect="Content" ObjectID="_1476532543" r:id="rId134"/>
        </w:object>
      </w:r>
      <w:r w:rsidR="00237234">
        <w:t xml:space="preserve"> comunque si scelga </w:t>
      </w:r>
      <w:r w:rsidR="00237234">
        <w:rPr>
          <w:i/>
        </w:rPr>
        <w:t>r</w:t>
      </w:r>
      <w:r w:rsidR="00237234">
        <w:rPr>
          <w:i/>
        </w:rPr>
        <w:br/>
      </w:r>
      <w:r w:rsidR="00237234">
        <w:t xml:space="preserve">ossia esiste </w:t>
      </w:r>
      <w:r w:rsidR="00237234">
        <w:rPr>
          <w:i/>
        </w:rPr>
        <w:t xml:space="preserve">n </w:t>
      </w:r>
      <w:r w:rsidR="00237234">
        <w:t xml:space="preserve">tale che </w:t>
      </w:r>
      <w:r w:rsidR="002A3DE5">
        <w:t xml:space="preserve"> </w:t>
      </w:r>
      <w:r w:rsidR="002A3DE5" w:rsidRPr="002A3DE5">
        <w:rPr>
          <w:position w:val="-24"/>
        </w:rPr>
        <w:object w:dxaOrig="2380" w:dyaOrig="620">
          <v:shape id="_x0000_i1089" type="#_x0000_t75" style="width:127.5pt;height:30pt" o:ole="">
            <v:imagedata r:id="rId135" o:title=""/>
          </v:shape>
          <o:OLEObject Type="Embed" ProgID="Equation.3" ShapeID="_x0000_i1089" DrawAspect="Content" ObjectID="_1476532544" r:id="rId136"/>
        </w:object>
      </w:r>
      <w:r w:rsidR="002A3DE5">
        <w:t>.</w:t>
      </w:r>
    </w:p>
    <w:p w:rsidR="00267536" w:rsidRDefault="00267536" w:rsidP="00267536"/>
    <w:p w:rsidR="00267536" w:rsidRDefault="00267536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Teorema 7.1</w:t>
      </w:r>
    </w:p>
    <w:p w:rsidR="00267536" w:rsidRPr="00EF6413" w:rsidRDefault="00267536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Cs/>
        </w:rPr>
        <w:t>Un insieme è chiuso se e solo se contiene tutti i suoi punti di accumulazione.</w:t>
      </w:r>
    </w:p>
    <w:p w:rsidR="00267536" w:rsidRPr="00274C7F" w:rsidRDefault="00267536" w:rsidP="0026753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267536" w:rsidRDefault="00267536" w:rsidP="00267536"/>
    <w:p w:rsidR="006D56C4" w:rsidRDefault="006D56C4" w:rsidP="006D56C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Definizione 7.</w:t>
      </w:r>
      <w:r w:rsidR="00FC6619">
        <w:rPr>
          <w:b/>
          <w:bCs/>
        </w:rPr>
        <w:t>7</w:t>
      </w:r>
    </w:p>
    <w:p w:rsidR="006D56C4" w:rsidRPr="002E6D22" w:rsidRDefault="006D56C4" w:rsidP="006D56C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Cs/>
        </w:rPr>
        <w:t xml:space="preserve">Sia </w:t>
      </w:r>
      <w:r w:rsidRPr="002E6D22">
        <w:rPr>
          <w:position w:val="-4"/>
        </w:rPr>
        <w:object w:dxaOrig="800" w:dyaOrig="300">
          <v:shape id="_x0000_i1090" type="#_x0000_t75" style="width:39pt;height:15pt" o:ole="">
            <v:imagedata r:id="rId137" o:title=""/>
          </v:shape>
          <o:OLEObject Type="Embed" ProgID="Equation.3" ShapeID="_x0000_i1090" DrawAspect="Content" ObjectID="_1476532545" r:id="rId138"/>
        </w:object>
      </w:r>
      <w:r>
        <w:t xml:space="preserve">uno spazio metrico e </w:t>
      </w:r>
      <w:r w:rsidRPr="002E6D22">
        <w:rPr>
          <w:position w:val="-4"/>
        </w:rPr>
        <w:object w:dxaOrig="740" w:dyaOrig="260">
          <v:shape id="_x0000_i1091" type="#_x0000_t75" style="width:36pt;height:12.75pt" o:ole="">
            <v:imagedata r:id="rId139" o:title=""/>
          </v:shape>
          <o:OLEObject Type="Embed" ProgID="Equation.3" ShapeID="_x0000_i1091" DrawAspect="Content" ObjectID="_1476532546" r:id="rId140"/>
        </w:object>
      </w:r>
      <w:r>
        <w:t xml:space="preserve">, </w:t>
      </w:r>
      <w:r>
        <w:rPr>
          <w:i/>
        </w:rPr>
        <w:t>A</w:t>
      </w:r>
      <w:r>
        <w:t xml:space="preserve"> si dice limitato se esiste un intorno </w:t>
      </w:r>
      <w:r w:rsidR="00E713BE" w:rsidRPr="002E6D22">
        <w:rPr>
          <w:position w:val="-12"/>
        </w:rPr>
        <w:object w:dxaOrig="639" w:dyaOrig="360">
          <v:shape id="_x0000_i1092" type="#_x0000_t75" style="width:31.5pt;height:18pt" o:ole="">
            <v:imagedata r:id="rId141" o:title=""/>
          </v:shape>
          <o:OLEObject Type="Embed" ProgID="Equation.3" ShapeID="_x0000_i1092" DrawAspect="Content" ObjectID="_1476532547" r:id="rId142"/>
        </w:object>
      </w:r>
      <w:r>
        <w:t xml:space="preserve"> che contenga tutto </w:t>
      </w:r>
      <w:r>
        <w:rPr>
          <w:i/>
        </w:rPr>
        <w:t>A</w:t>
      </w:r>
      <w:r w:rsidR="00E713BE">
        <w:rPr>
          <w:i/>
        </w:rPr>
        <w:t>.</w:t>
      </w:r>
    </w:p>
    <w:p w:rsidR="006D56C4" w:rsidRPr="00E73BC8" w:rsidRDefault="006D56C4" w:rsidP="006D56C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6D56C4" w:rsidRDefault="006D56C4" w:rsidP="006D56C4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6D56C4" w:rsidRDefault="006D56C4" w:rsidP="006D56C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Esempio </w:t>
      </w:r>
      <w:r w:rsidR="00FC6619">
        <w:rPr>
          <w:b/>
          <w:color w:val="000000"/>
        </w:rPr>
        <w:t>7.6</w:t>
      </w:r>
    </w:p>
    <w:p w:rsidR="006D56C4" w:rsidRDefault="006D56C4" w:rsidP="006D56C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B542681" wp14:editId="76560671">
            <wp:simplePos x="0" y="0"/>
            <wp:positionH relativeFrom="column">
              <wp:posOffset>384810</wp:posOffset>
            </wp:positionH>
            <wp:positionV relativeFrom="paragraph">
              <wp:posOffset>160655</wp:posOffset>
            </wp:positionV>
            <wp:extent cx="2299016" cy="1704975"/>
            <wp:effectExtent l="19050" t="0" r="6034" b="0"/>
            <wp:wrapNone/>
            <wp:docPr id="570" name="Immagin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 l="27683" t="33544" r="25972" b="19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16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6C4" w:rsidRDefault="00AD3E9C" w:rsidP="006D56C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318A409D" wp14:editId="1FDD8C59">
            <wp:simplePos x="0" y="0"/>
            <wp:positionH relativeFrom="column">
              <wp:posOffset>3385185</wp:posOffset>
            </wp:positionH>
            <wp:positionV relativeFrom="paragraph">
              <wp:posOffset>104140</wp:posOffset>
            </wp:positionV>
            <wp:extent cx="2465705" cy="2361565"/>
            <wp:effectExtent l="0" t="0" r="0" b="635"/>
            <wp:wrapTight wrapText="left">
              <wp:wrapPolygon edited="0">
                <wp:start x="0" y="0"/>
                <wp:lineTo x="0" y="21432"/>
                <wp:lineTo x="21361" y="21432"/>
                <wp:lineTo x="21361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6C4" w:rsidRDefault="006D56C4" w:rsidP="006D56C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6D56C4" w:rsidRDefault="006D56C4" w:rsidP="006D56C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6D56C4" w:rsidRDefault="006D56C4" w:rsidP="006D56C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6D56C4" w:rsidRDefault="006D56C4" w:rsidP="006D56C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6D56C4" w:rsidRDefault="006D56C4" w:rsidP="006D56C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6D56C4" w:rsidRDefault="006D56C4" w:rsidP="006D56C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6D56C4" w:rsidRDefault="006D56C4" w:rsidP="006D56C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6D56C4" w:rsidRDefault="006D56C4" w:rsidP="006D56C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6D56C4" w:rsidRDefault="006D56C4" w:rsidP="006D56C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6D56C4" w:rsidRDefault="006D56C4" w:rsidP="006D56C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6D56C4" w:rsidRDefault="006D56C4" w:rsidP="006D56C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1085E" w:rsidRDefault="00E713BE" w:rsidP="006D56C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L’</w:t>
      </w:r>
      <w:r w:rsidR="006D56C4">
        <w:rPr>
          <w:color w:val="000000"/>
        </w:rPr>
        <w:t xml:space="preserve">insieme </w:t>
      </w:r>
      <w:r w:rsidRPr="00E713BE">
        <w:rPr>
          <w:i/>
          <w:color w:val="000000"/>
        </w:rPr>
        <w:t>A</w:t>
      </w:r>
      <w:r>
        <w:rPr>
          <w:color w:val="000000"/>
        </w:rPr>
        <w:t xml:space="preserve"> </w:t>
      </w:r>
      <w:r w:rsidR="00AD3E9C">
        <w:rPr>
          <w:color w:val="000000"/>
        </w:rPr>
        <w:t xml:space="preserve">nella prima figura è </w:t>
      </w:r>
      <w:r w:rsidR="006D56C4">
        <w:rPr>
          <w:color w:val="000000"/>
        </w:rPr>
        <w:t>un quadrato con c</w:t>
      </w:r>
      <w:r w:rsidR="00AD3E9C">
        <w:rPr>
          <w:color w:val="000000"/>
        </w:rPr>
        <w:t>entro di simmetria nell’origine ed</w:t>
      </w:r>
      <w:r w:rsidR="006D56C4">
        <w:rPr>
          <w:color w:val="000000"/>
        </w:rPr>
        <w:t xml:space="preserve"> è limitato, </w:t>
      </w:r>
      <w:r w:rsidR="00AD3E9C">
        <w:rPr>
          <w:color w:val="000000"/>
        </w:rPr>
        <w:t xml:space="preserve">nella seconda figura è </w:t>
      </w:r>
      <w:r w:rsidR="006D56C4">
        <w:rPr>
          <w:color w:val="000000"/>
        </w:rPr>
        <w:t xml:space="preserve">la regione compresa tra le due </w:t>
      </w:r>
    </w:p>
    <w:p w:rsidR="0001085E" w:rsidRPr="002E6D22" w:rsidRDefault="00AD3E9C" w:rsidP="006D56C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semirette uscenti dall’origine e</w:t>
      </w:r>
      <w:r w:rsidR="006D56C4">
        <w:rPr>
          <w:color w:val="000000"/>
        </w:rPr>
        <w:t xml:space="preserve"> non è limitato.</w:t>
      </w:r>
    </w:p>
    <w:p w:rsidR="006D56C4" w:rsidRDefault="006D56C4" w:rsidP="006D56C4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6D56C4" w:rsidRDefault="006D56C4" w:rsidP="006D56C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 xml:space="preserve">Definizione </w:t>
      </w:r>
      <w:r w:rsidR="00FC6619">
        <w:rPr>
          <w:b/>
          <w:bCs/>
        </w:rPr>
        <w:t>7.7</w:t>
      </w:r>
    </w:p>
    <w:p w:rsidR="006D56C4" w:rsidRPr="005171EF" w:rsidRDefault="006D56C4" w:rsidP="006D56C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Sia </w:t>
      </w:r>
      <w:r w:rsidRPr="002E6D22">
        <w:rPr>
          <w:position w:val="-4"/>
        </w:rPr>
        <w:object w:dxaOrig="279" w:dyaOrig="260">
          <v:shape id="_x0000_i1093" type="#_x0000_t75" style="width:13.5pt;height:12.75pt" o:ole="">
            <v:imagedata r:id="rId145" o:title=""/>
          </v:shape>
          <o:OLEObject Type="Embed" ProgID="Equation.3" ShapeID="_x0000_i1093" DrawAspect="Content" ObjectID="_1476532548" r:id="rId146"/>
        </w:object>
      </w:r>
      <w:r>
        <w:t xml:space="preserve">uno spazio metrico e </w:t>
      </w:r>
      <w:r w:rsidRPr="002E6D22">
        <w:rPr>
          <w:position w:val="-4"/>
        </w:rPr>
        <w:object w:dxaOrig="740" w:dyaOrig="260">
          <v:shape id="_x0000_i1094" type="#_x0000_t75" style="width:36pt;height:12.75pt" o:ole="">
            <v:imagedata r:id="rId139" o:title=""/>
          </v:shape>
          <o:OLEObject Type="Embed" ProgID="Equation.3" ShapeID="_x0000_i1094" DrawAspect="Content" ObjectID="_1476532549" r:id="rId147"/>
        </w:object>
      </w:r>
      <w:r>
        <w:t xml:space="preserve">, se </w:t>
      </w:r>
      <w:r>
        <w:rPr>
          <w:i/>
        </w:rPr>
        <w:t>A</w:t>
      </w:r>
      <w:r>
        <w:t xml:space="preserve"> è chiuso e limitato, allora </w:t>
      </w:r>
      <w:r>
        <w:rPr>
          <w:i/>
        </w:rPr>
        <w:t>A</w:t>
      </w:r>
      <w:r>
        <w:t xml:space="preserve"> si dice compatto.</w:t>
      </w:r>
    </w:p>
    <w:p w:rsidR="007A2010" w:rsidRPr="008A5AE2" w:rsidRDefault="007A2010" w:rsidP="0001085E">
      <w:pPr>
        <w:tabs>
          <w:tab w:val="left" w:pos="8640"/>
        </w:tabs>
        <w:ind w:right="458"/>
        <w:rPr>
          <w:b/>
          <w:sz w:val="28"/>
          <w:szCs w:val="28"/>
        </w:rPr>
      </w:pPr>
    </w:p>
    <w:sectPr w:rsidR="007A2010" w:rsidRPr="008A5AE2" w:rsidSect="00ED5C54">
      <w:footerReference w:type="even" r:id="rId148"/>
      <w:footerReference w:type="default" r:id="rId149"/>
      <w:pgSz w:w="11906" w:h="16838"/>
      <w:pgMar w:top="899" w:right="1134" w:bottom="540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D6" w:rsidRDefault="00BD2AD6">
      <w:r>
        <w:separator/>
      </w:r>
    </w:p>
  </w:endnote>
  <w:endnote w:type="continuationSeparator" w:id="0">
    <w:p w:rsidR="00BD2AD6" w:rsidRDefault="00BD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39" w:rsidRDefault="00570C39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70C39" w:rsidRDefault="00570C39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39" w:rsidRDefault="00570C39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6619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570C39" w:rsidRDefault="00570C39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D6" w:rsidRDefault="00BD2AD6">
      <w:r>
        <w:separator/>
      </w:r>
    </w:p>
  </w:footnote>
  <w:footnote w:type="continuationSeparator" w:id="0">
    <w:p w:rsidR="00BD2AD6" w:rsidRDefault="00BD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C7FC4"/>
    <w:multiLevelType w:val="hybridMultilevel"/>
    <w:tmpl w:val="956601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62BD0"/>
    <w:multiLevelType w:val="hybridMultilevel"/>
    <w:tmpl w:val="2036FD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57368"/>
    <w:multiLevelType w:val="hybridMultilevel"/>
    <w:tmpl w:val="73C00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C39E7"/>
    <w:multiLevelType w:val="hybridMultilevel"/>
    <w:tmpl w:val="2AD20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273A9"/>
    <w:multiLevelType w:val="multilevel"/>
    <w:tmpl w:val="BB727D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1831299"/>
    <w:multiLevelType w:val="hybridMultilevel"/>
    <w:tmpl w:val="68748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B55EF"/>
    <w:multiLevelType w:val="hybridMultilevel"/>
    <w:tmpl w:val="DC7C1950"/>
    <w:lvl w:ilvl="0" w:tplc="492E0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967B9"/>
    <w:multiLevelType w:val="multilevel"/>
    <w:tmpl w:val="DC6EFE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43"/>
    <w:rsid w:val="0001085E"/>
    <w:rsid w:val="00021D37"/>
    <w:rsid w:val="000268DC"/>
    <w:rsid w:val="00027799"/>
    <w:rsid w:val="00054E3C"/>
    <w:rsid w:val="00056ED0"/>
    <w:rsid w:val="000720E0"/>
    <w:rsid w:val="00083241"/>
    <w:rsid w:val="00085246"/>
    <w:rsid w:val="000F0643"/>
    <w:rsid w:val="000F3218"/>
    <w:rsid w:val="0010113F"/>
    <w:rsid w:val="00164202"/>
    <w:rsid w:val="00170B99"/>
    <w:rsid w:val="00186595"/>
    <w:rsid w:val="001B0EC7"/>
    <w:rsid w:val="001B4747"/>
    <w:rsid w:val="001D6D64"/>
    <w:rsid w:val="00213F3D"/>
    <w:rsid w:val="002272AD"/>
    <w:rsid w:val="00237234"/>
    <w:rsid w:val="002533B8"/>
    <w:rsid w:val="00267536"/>
    <w:rsid w:val="00277E6C"/>
    <w:rsid w:val="002A3930"/>
    <w:rsid w:val="002A3DE5"/>
    <w:rsid w:val="002E3B75"/>
    <w:rsid w:val="002E73EE"/>
    <w:rsid w:val="003214C0"/>
    <w:rsid w:val="00333DAD"/>
    <w:rsid w:val="00336E19"/>
    <w:rsid w:val="003417FA"/>
    <w:rsid w:val="00357D21"/>
    <w:rsid w:val="0037358C"/>
    <w:rsid w:val="00392734"/>
    <w:rsid w:val="003D6B71"/>
    <w:rsid w:val="003F2DAA"/>
    <w:rsid w:val="00463CAC"/>
    <w:rsid w:val="004A6B51"/>
    <w:rsid w:val="004B0163"/>
    <w:rsid w:val="004D7C54"/>
    <w:rsid w:val="004E0843"/>
    <w:rsid w:val="00510902"/>
    <w:rsid w:val="00516864"/>
    <w:rsid w:val="005171EF"/>
    <w:rsid w:val="005352DA"/>
    <w:rsid w:val="00543F16"/>
    <w:rsid w:val="00563388"/>
    <w:rsid w:val="0056619E"/>
    <w:rsid w:val="00570C39"/>
    <w:rsid w:val="005923DE"/>
    <w:rsid w:val="005A5056"/>
    <w:rsid w:val="005C14DD"/>
    <w:rsid w:val="005C30F9"/>
    <w:rsid w:val="005D3363"/>
    <w:rsid w:val="005E5F33"/>
    <w:rsid w:val="005F04E0"/>
    <w:rsid w:val="005F4E71"/>
    <w:rsid w:val="005F784B"/>
    <w:rsid w:val="00604213"/>
    <w:rsid w:val="006208C9"/>
    <w:rsid w:val="00655901"/>
    <w:rsid w:val="006679FE"/>
    <w:rsid w:val="006813A9"/>
    <w:rsid w:val="00683F5D"/>
    <w:rsid w:val="006C3DEF"/>
    <w:rsid w:val="006D56C4"/>
    <w:rsid w:val="006E0A66"/>
    <w:rsid w:val="006F6E9C"/>
    <w:rsid w:val="00700545"/>
    <w:rsid w:val="00747C6E"/>
    <w:rsid w:val="007A2010"/>
    <w:rsid w:val="007C0DB2"/>
    <w:rsid w:val="007C7163"/>
    <w:rsid w:val="007E0341"/>
    <w:rsid w:val="008139AE"/>
    <w:rsid w:val="0082584A"/>
    <w:rsid w:val="00893254"/>
    <w:rsid w:val="008A5AE2"/>
    <w:rsid w:val="008B2D3A"/>
    <w:rsid w:val="008C7181"/>
    <w:rsid w:val="008D6C89"/>
    <w:rsid w:val="008E36D3"/>
    <w:rsid w:val="0094338B"/>
    <w:rsid w:val="009A5879"/>
    <w:rsid w:val="009B299F"/>
    <w:rsid w:val="009C5F2E"/>
    <w:rsid w:val="009D0047"/>
    <w:rsid w:val="009E5AEA"/>
    <w:rsid w:val="009F398A"/>
    <w:rsid w:val="00A35F05"/>
    <w:rsid w:val="00A67E78"/>
    <w:rsid w:val="00AA079B"/>
    <w:rsid w:val="00AD1554"/>
    <w:rsid w:val="00AD3E9C"/>
    <w:rsid w:val="00B244DD"/>
    <w:rsid w:val="00B41F5F"/>
    <w:rsid w:val="00B744B2"/>
    <w:rsid w:val="00BB78CB"/>
    <w:rsid w:val="00BC167C"/>
    <w:rsid w:val="00BD2AD6"/>
    <w:rsid w:val="00BD3CAD"/>
    <w:rsid w:val="00BD7BEE"/>
    <w:rsid w:val="00BE7AB0"/>
    <w:rsid w:val="00BF5D26"/>
    <w:rsid w:val="00C0398C"/>
    <w:rsid w:val="00C04A22"/>
    <w:rsid w:val="00C3011E"/>
    <w:rsid w:val="00C52C5D"/>
    <w:rsid w:val="00C5395A"/>
    <w:rsid w:val="00C55AB8"/>
    <w:rsid w:val="00CE552F"/>
    <w:rsid w:val="00D04BFF"/>
    <w:rsid w:val="00D233EA"/>
    <w:rsid w:val="00D60154"/>
    <w:rsid w:val="00D65EC3"/>
    <w:rsid w:val="00D93456"/>
    <w:rsid w:val="00DB493E"/>
    <w:rsid w:val="00DD03D4"/>
    <w:rsid w:val="00DD3C44"/>
    <w:rsid w:val="00DF4B02"/>
    <w:rsid w:val="00E42037"/>
    <w:rsid w:val="00E55228"/>
    <w:rsid w:val="00E61644"/>
    <w:rsid w:val="00E713BE"/>
    <w:rsid w:val="00E81065"/>
    <w:rsid w:val="00E9709E"/>
    <w:rsid w:val="00EB70EC"/>
    <w:rsid w:val="00ED5C54"/>
    <w:rsid w:val="00F16CFA"/>
    <w:rsid w:val="00F21128"/>
    <w:rsid w:val="00F239FB"/>
    <w:rsid w:val="00F7399E"/>
    <w:rsid w:val="00F87DDE"/>
    <w:rsid w:val="00F93CBD"/>
    <w:rsid w:val="00F947A7"/>
    <w:rsid w:val="00FA37A0"/>
    <w:rsid w:val="00FA6A1A"/>
    <w:rsid w:val="00FB2106"/>
    <w:rsid w:val="00FB7215"/>
    <w:rsid w:val="00FC6619"/>
    <w:rsid w:val="00FD1CEF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6EFD9-1D93-4F77-BAB2-3A590586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493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B49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B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6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image" Target="media/image69.png"/><Relationship Id="rId149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png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43" Type="http://schemas.openxmlformats.org/officeDocument/2006/relationships/image" Target="media/image68.png"/><Relationship Id="rId148" Type="http://schemas.openxmlformats.org/officeDocument/2006/relationships/footer" Target="footer1.xm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66" Type="http://schemas.openxmlformats.org/officeDocument/2006/relationships/image" Target="media/image30.png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6DAD-3D69-42F6-B287-F83164C8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creator>docente</dc:creator>
  <cp:lastModifiedBy>utente</cp:lastModifiedBy>
  <cp:revision>22</cp:revision>
  <cp:lastPrinted>2013-06-24T13:45:00Z</cp:lastPrinted>
  <dcterms:created xsi:type="dcterms:W3CDTF">2013-09-19T23:07:00Z</dcterms:created>
  <dcterms:modified xsi:type="dcterms:W3CDTF">2014-11-03T14:07:00Z</dcterms:modified>
</cp:coreProperties>
</file>