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7C" w:rsidRDefault="00D0047C" w:rsidP="00510902">
      <w:pPr>
        <w:tabs>
          <w:tab w:val="left" w:pos="8640"/>
        </w:tabs>
        <w:ind w:right="458"/>
        <w:jc w:val="center"/>
        <w:rPr>
          <w:sz w:val="28"/>
          <w:szCs w:val="28"/>
        </w:rPr>
      </w:pPr>
    </w:p>
    <w:p w:rsidR="00510902" w:rsidRPr="00E55228" w:rsidRDefault="00510902" w:rsidP="00510902">
      <w:pPr>
        <w:tabs>
          <w:tab w:val="left" w:pos="8640"/>
        </w:tabs>
        <w:ind w:right="458"/>
        <w:jc w:val="center"/>
        <w:rPr>
          <w:b/>
          <w:sz w:val="28"/>
          <w:szCs w:val="28"/>
        </w:rPr>
      </w:pPr>
      <w:r w:rsidRPr="00E55228">
        <w:rPr>
          <w:sz w:val="28"/>
          <w:szCs w:val="28"/>
        </w:rPr>
        <w:t xml:space="preserve">Lezione </w:t>
      </w:r>
      <w:r w:rsidR="00161D2A">
        <w:rPr>
          <w:sz w:val="28"/>
          <w:szCs w:val="28"/>
        </w:rPr>
        <w:t>8</w:t>
      </w:r>
      <w:r w:rsidR="00E55228" w:rsidRPr="00E55228">
        <w:rPr>
          <w:sz w:val="28"/>
          <w:szCs w:val="28"/>
        </w:rPr>
        <w:t xml:space="preserve"> </w:t>
      </w:r>
      <w:r w:rsidR="00E73BC8">
        <w:rPr>
          <w:sz w:val="28"/>
          <w:szCs w:val="28"/>
        </w:rPr>
        <w:t>–</w:t>
      </w:r>
      <w:r w:rsidR="00E55228">
        <w:rPr>
          <w:sz w:val="32"/>
          <w:szCs w:val="32"/>
        </w:rPr>
        <w:t xml:space="preserve"> </w:t>
      </w:r>
      <w:r w:rsidR="002E6D22">
        <w:rPr>
          <w:b/>
          <w:sz w:val="28"/>
          <w:szCs w:val="28"/>
        </w:rPr>
        <w:t>Limiti</w:t>
      </w:r>
      <w:r w:rsidR="000250A6">
        <w:rPr>
          <w:b/>
          <w:sz w:val="28"/>
          <w:szCs w:val="28"/>
        </w:rPr>
        <w:t xml:space="preserve"> </w:t>
      </w:r>
      <w:r w:rsidR="000250A6">
        <w:rPr>
          <w:sz w:val="28"/>
          <w:szCs w:val="28"/>
        </w:rPr>
        <w:t xml:space="preserve">(Programma </w:t>
      </w:r>
      <w:r w:rsidR="009E4DFB">
        <w:rPr>
          <w:sz w:val="28"/>
          <w:szCs w:val="28"/>
        </w:rPr>
        <w:t>base</w:t>
      </w:r>
      <w:r w:rsidR="000250A6">
        <w:rPr>
          <w:sz w:val="28"/>
          <w:szCs w:val="28"/>
        </w:rPr>
        <w:t>)</w:t>
      </w:r>
    </w:p>
    <w:p w:rsidR="00510902" w:rsidRDefault="00510902" w:rsidP="00510902">
      <w:pPr>
        <w:autoSpaceDE w:val="0"/>
        <w:autoSpaceDN w:val="0"/>
        <w:adjustRightInd w:val="0"/>
        <w:spacing w:line="240" w:lineRule="atLeast"/>
      </w:pPr>
      <w:r>
        <w:tab/>
      </w:r>
    </w:p>
    <w:p w:rsidR="00510902" w:rsidRDefault="00161D2A" w:rsidP="00E55228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  <w:r>
        <w:rPr>
          <w:b/>
          <w:bCs/>
        </w:rPr>
        <w:t>8.</w:t>
      </w:r>
      <w:r w:rsidR="00510902" w:rsidRPr="00E42037">
        <w:rPr>
          <w:b/>
          <w:bCs/>
        </w:rPr>
        <w:t>1</w:t>
      </w:r>
      <w:r w:rsidR="00510902">
        <w:rPr>
          <w:b/>
          <w:bCs/>
          <w:sz w:val="28"/>
          <w:szCs w:val="28"/>
        </w:rPr>
        <w:t xml:space="preserve"> </w:t>
      </w:r>
      <w:r w:rsidR="00510902" w:rsidRPr="00E42037">
        <w:rPr>
          <w:b/>
          <w:bCs/>
        </w:rPr>
        <w:t xml:space="preserve">  </w:t>
      </w:r>
      <w:r w:rsidR="00C36B87">
        <w:rPr>
          <w:b/>
          <w:bCs/>
        </w:rPr>
        <w:t>Un problema aperto</w:t>
      </w:r>
    </w:p>
    <w:p w:rsidR="00C36B87" w:rsidRPr="00C36B87" w:rsidRDefault="00C36B87" w:rsidP="00C36B87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>Data la funzione polinomiale</w:t>
      </w:r>
      <w:r w:rsidRPr="00735B41">
        <w:rPr>
          <w:position w:val="-10"/>
        </w:rPr>
        <w:object w:dxaOrig="2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5pt;height:18pt" o:ole="">
            <v:imagedata r:id="rId7" o:title=""/>
          </v:shape>
          <o:OLEObject Type="Embed" ProgID="Equation.3" ShapeID="_x0000_i1025" DrawAspect="Content" ObjectID="_1511270769" r:id="rId8"/>
        </w:object>
      </w:r>
      <w:r>
        <w:t xml:space="preserve"> è possibile descriverne l’andamento qualitativo determinando oltre ai punti di intersezione con gli assi anche l’andamento per valori “molto grandi” o “molto piccoli” di </w:t>
      </w:r>
      <w:r>
        <w:rPr>
          <w:i/>
        </w:rPr>
        <w:t>x</w:t>
      </w:r>
      <w:r>
        <w:t>?</w:t>
      </w:r>
    </w:p>
    <w:p w:rsidR="00510902" w:rsidRPr="00024D74" w:rsidRDefault="00510902" w:rsidP="00510902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315A3C" w:rsidRDefault="00315A3C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  <w:bCs/>
        </w:rPr>
      </w:pPr>
      <w:r>
        <w:rPr>
          <w:b/>
          <w:bCs/>
        </w:rPr>
        <w:t>Introduzione al concetto di limite</w:t>
      </w:r>
    </w:p>
    <w:p w:rsidR="00315A3C" w:rsidRDefault="00315A3C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315A3C" w:rsidRDefault="00636DFC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t>Introduciamo l</w:t>
      </w:r>
      <w:r w:rsidR="00315A3C">
        <w:rPr>
          <w:bCs/>
        </w:rPr>
        <w:t xml:space="preserve">a notazione </w:t>
      </w:r>
      <w:r w:rsidR="00315A3C" w:rsidRPr="00315A3C">
        <w:rPr>
          <w:position w:val="-10"/>
        </w:rPr>
        <w:object w:dxaOrig="1980" w:dyaOrig="360">
          <v:shape id="_x0000_i1026" type="#_x0000_t75" style="width:97.5pt;height:18pt" o:ole="">
            <v:imagedata r:id="rId9" o:title=""/>
          </v:shape>
          <o:OLEObject Type="Embed" ProgID="Equation.3" ShapeID="_x0000_i1026" DrawAspect="Content" ObjectID="_1511270770" r:id="rId10"/>
        </w:object>
      </w:r>
    </w:p>
    <w:p w:rsidR="00315A3C" w:rsidRDefault="00315A3C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Dati </w:t>
      </w:r>
      <w:r w:rsidRPr="00315A3C">
        <w:rPr>
          <w:position w:val="-12"/>
        </w:rPr>
        <w:object w:dxaOrig="2799" w:dyaOrig="380">
          <v:shape id="_x0000_i1027" type="#_x0000_t75" style="width:137.5pt;height:19.5pt" o:ole="">
            <v:imagedata r:id="rId11" o:title=""/>
          </v:shape>
          <o:OLEObject Type="Embed" ProgID="Equation.3" ShapeID="_x0000_i1027" DrawAspect="Content" ObjectID="_1511270771" r:id="rId12"/>
        </w:object>
      </w:r>
      <w:r w:rsidR="00F5569B">
        <w:t xml:space="preserve"> dove </w:t>
      </w:r>
      <w:r w:rsidR="00F5569B" w:rsidRPr="00F5569B">
        <w:rPr>
          <w:position w:val="-12"/>
        </w:rPr>
        <w:object w:dxaOrig="279" w:dyaOrig="360">
          <v:shape id="_x0000_i1028" type="#_x0000_t75" style="width:13.5pt;height:18pt" o:ole="">
            <v:imagedata r:id="rId13" o:title=""/>
          </v:shape>
          <o:OLEObject Type="Embed" ProgID="Equation.3" ShapeID="_x0000_i1028" DrawAspect="Content" ObjectID="_1511270772" r:id="rId14"/>
        </w:object>
      </w:r>
      <w:r w:rsidR="00F5569B">
        <w:t xml:space="preserve">è un punti di accumulazione per </w:t>
      </w:r>
      <w:r w:rsidR="00F5569B" w:rsidRPr="002E6D22">
        <w:rPr>
          <w:position w:val="-4"/>
        </w:rPr>
        <w:object w:dxaOrig="279" w:dyaOrig="260">
          <v:shape id="_x0000_i1029" type="#_x0000_t75" style="width:13.5pt;height:13.5pt" o:ole="">
            <v:imagedata r:id="rId15" o:title=""/>
          </v:shape>
          <o:OLEObject Type="Embed" ProgID="Equation.3" ShapeID="_x0000_i1029" DrawAspect="Content" ObjectID="_1511270773" r:id="rId16"/>
        </w:object>
      </w:r>
      <w:r w:rsidR="00F5569B">
        <w:t xml:space="preserve">, l’operazione di limite descrive il comportamento della funzione </w:t>
      </w:r>
      <w:r w:rsidR="00F5569B">
        <w:rPr>
          <w:i/>
        </w:rPr>
        <w:t>f</w:t>
      </w:r>
      <w:r w:rsidR="00F5569B">
        <w:t xml:space="preserve">  nell’intorno del punto </w:t>
      </w:r>
      <w:r w:rsidR="00F5569B" w:rsidRPr="00F5569B">
        <w:rPr>
          <w:position w:val="-12"/>
        </w:rPr>
        <w:object w:dxaOrig="279" w:dyaOrig="360">
          <v:shape id="_x0000_i1030" type="#_x0000_t75" style="width:13.5pt;height:18pt" o:ole="">
            <v:imagedata r:id="rId13" o:title=""/>
          </v:shape>
          <o:OLEObject Type="Embed" ProgID="Equation.3" ShapeID="_x0000_i1030" DrawAspect="Content" ObjectID="_1511270774" r:id="rId17"/>
        </w:object>
      </w:r>
    </w:p>
    <w:p w:rsidR="00F5569B" w:rsidRDefault="00F5569B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F5569B" w:rsidRDefault="00F5569B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rPr>
          <w:b/>
        </w:rPr>
        <w:t xml:space="preserve">Definizione </w:t>
      </w:r>
      <w:r w:rsidR="00161D2A">
        <w:rPr>
          <w:b/>
        </w:rPr>
        <w:t>8.</w:t>
      </w:r>
      <w:r>
        <w:rPr>
          <w:b/>
        </w:rPr>
        <w:t>3</w:t>
      </w:r>
    </w:p>
    <w:p w:rsidR="00920443" w:rsidRDefault="00F5569B" w:rsidP="009204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F5569B">
        <w:rPr>
          <w:position w:val="-10"/>
        </w:rPr>
        <w:object w:dxaOrig="2000" w:dyaOrig="320">
          <v:shape id="_x0000_i1031" type="#_x0000_t75" style="width:98.5pt;height:15.5pt" o:ole="">
            <v:imagedata r:id="rId18" o:title=""/>
          </v:shape>
          <o:OLEObject Type="Embed" ProgID="Equation.3" ShapeID="_x0000_i1031" DrawAspect="Content" ObjectID="_1511270775" r:id="rId19"/>
        </w:object>
      </w:r>
      <w:r>
        <w:t xml:space="preserve"> </w:t>
      </w:r>
      <w:r w:rsidRPr="00F5569B">
        <w:rPr>
          <w:position w:val="-12"/>
        </w:rPr>
        <w:object w:dxaOrig="279" w:dyaOrig="360">
          <v:shape id="_x0000_i1032" type="#_x0000_t75" style="width:13.5pt;height:18pt" o:ole="">
            <v:imagedata r:id="rId13" o:title=""/>
          </v:shape>
          <o:OLEObject Type="Embed" ProgID="Equation.3" ShapeID="_x0000_i1032" DrawAspect="Content" ObjectID="_1511270776" r:id="rId20"/>
        </w:object>
      </w:r>
      <w:r w:rsidR="00BB7CF9">
        <w:t xml:space="preserve"> </w:t>
      </w:r>
      <w:r>
        <w:t xml:space="preserve">punto di accumulazione, </w:t>
      </w:r>
      <w:r w:rsidRPr="00F5569B">
        <w:rPr>
          <w:position w:val="-12"/>
        </w:rPr>
        <w:object w:dxaOrig="1740" w:dyaOrig="380">
          <v:shape id="_x0000_i1033" type="#_x0000_t75" style="width:85.5pt;height:19.5pt" o:ole="">
            <v:imagedata r:id="rId21" o:title=""/>
          </v:shape>
          <o:OLEObject Type="Embed" ProgID="Equation.3" ShapeID="_x0000_i1033" DrawAspect="Content" ObjectID="_1511270777" r:id="rId22"/>
        </w:object>
      </w:r>
      <w:r w:rsidR="00920443">
        <w:t xml:space="preserve"> si dice che </w:t>
      </w:r>
      <w:r w:rsidR="00920443" w:rsidRPr="00F5569B">
        <w:rPr>
          <w:position w:val="-22"/>
        </w:rPr>
        <w:object w:dxaOrig="1260" w:dyaOrig="460">
          <v:shape id="_x0000_i1034" type="#_x0000_t75" style="width:61.5pt;height:23.5pt" o:ole="">
            <v:imagedata r:id="rId23" o:title=""/>
          </v:shape>
          <o:OLEObject Type="Embed" ProgID="Equation.3" ShapeID="_x0000_i1034" DrawAspect="Content" ObjectID="_1511270778" r:id="rId24"/>
        </w:object>
      </w:r>
    </w:p>
    <w:p w:rsidR="00F5569B" w:rsidRDefault="00920443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E si legge ‘ </w:t>
      </w:r>
      <w:r>
        <w:rPr>
          <w:i/>
        </w:rPr>
        <w:t xml:space="preserve">f  </w:t>
      </w:r>
      <w:r>
        <w:t xml:space="preserve">tende a </w:t>
      </w:r>
      <w:r>
        <w:rPr>
          <w:i/>
        </w:rPr>
        <w:t>l</w:t>
      </w:r>
      <w:r>
        <w:t xml:space="preserve"> per </w:t>
      </w:r>
      <w:r>
        <w:rPr>
          <w:i/>
        </w:rPr>
        <w:t>x</w:t>
      </w:r>
      <w:r>
        <w:t xml:space="preserve"> che tende a </w:t>
      </w:r>
      <w:r w:rsidRPr="00F5569B">
        <w:rPr>
          <w:position w:val="-12"/>
        </w:rPr>
        <w:object w:dxaOrig="279" w:dyaOrig="360">
          <v:shape id="_x0000_i1035" type="#_x0000_t75" style="width:13.5pt;height:18pt" o:ole="">
            <v:imagedata r:id="rId13" o:title=""/>
          </v:shape>
          <o:OLEObject Type="Embed" ProgID="Equation.3" ShapeID="_x0000_i1035" DrawAspect="Content" ObjectID="_1511270779" r:id="rId25"/>
        </w:object>
      </w:r>
      <w:r>
        <w:t xml:space="preserve">’, o ‘il limite di  </w:t>
      </w:r>
      <w:r>
        <w:rPr>
          <w:i/>
        </w:rPr>
        <w:t>f</w:t>
      </w:r>
      <w:r>
        <w:t xml:space="preserve">  per </w:t>
      </w:r>
      <w:r>
        <w:rPr>
          <w:i/>
        </w:rPr>
        <w:t>x</w:t>
      </w:r>
      <w:r>
        <w:t xml:space="preserve"> che tende a </w:t>
      </w:r>
      <w:r w:rsidRPr="00F5569B">
        <w:rPr>
          <w:position w:val="-12"/>
        </w:rPr>
        <w:object w:dxaOrig="279" w:dyaOrig="360">
          <v:shape id="_x0000_i1036" type="#_x0000_t75" style="width:13.5pt;height:18pt" o:ole="">
            <v:imagedata r:id="rId13" o:title=""/>
          </v:shape>
          <o:OLEObject Type="Embed" ProgID="Equation.3" ShapeID="_x0000_i1036" DrawAspect="Content" ObjectID="_1511270780" r:id="rId26"/>
        </w:object>
      </w:r>
      <w:r>
        <w:t xml:space="preserve"> è </w:t>
      </w:r>
      <w:r>
        <w:rPr>
          <w:i/>
        </w:rPr>
        <w:t xml:space="preserve">l </w:t>
      </w:r>
      <w:r>
        <w:t>’</w:t>
      </w:r>
    </w:p>
    <w:p w:rsidR="00F5569B" w:rsidRDefault="003E761C" w:rsidP="003E761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>
        <w:t>s</w:t>
      </w:r>
      <w:r w:rsidR="00F5569B">
        <w:t xml:space="preserve">e </w:t>
      </w:r>
      <w:r w:rsidR="00BB7CF9" w:rsidRPr="00BB7CF9">
        <w:rPr>
          <w:position w:val="-12"/>
        </w:rPr>
        <w:object w:dxaOrig="3760" w:dyaOrig="360">
          <v:shape id="_x0000_i1037" type="#_x0000_t75" style="width:184pt;height:18pt" o:ole="">
            <v:imagedata r:id="rId27" o:title=""/>
          </v:shape>
          <o:OLEObject Type="Embed" ProgID="Equation.3" ShapeID="_x0000_i1037" DrawAspect="Content" ObjectID="_1511270781" r:id="rId28"/>
        </w:object>
      </w:r>
      <w:r w:rsidR="00BB7CF9">
        <w:t xml:space="preserve"> vale </w:t>
      </w:r>
      <w:r w:rsidR="00BB7CF9" w:rsidRPr="00BB7CF9">
        <w:rPr>
          <w:position w:val="-10"/>
        </w:rPr>
        <w:object w:dxaOrig="1140" w:dyaOrig="320">
          <v:shape id="_x0000_i1038" type="#_x0000_t75" style="width:56.5pt;height:15.5pt" o:ole="">
            <v:imagedata r:id="rId29" o:title=""/>
          </v:shape>
          <o:OLEObject Type="Embed" ProgID="Equation.3" ShapeID="_x0000_i1038" DrawAspect="Content" ObjectID="_1511270782" r:id="rId30"/>
        </w:object>
      </w:r>
    </w:p>
    <w:p w:rsidR="001865B9" w:rsidRDefault="001865B9" w:rsidP="00CD787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C22CE4" w:rsidRDefault="00D67E61" w:rsidP="009204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0E10CA" wp14:editId="58A6DC57">
            <wp:simplePos x="0" y="0"/>
            <wp:positionH relativeFrom="column">
              <wp:posOffset>262890</wp:posOffset>
            </wp:positionH>
            <wp:positionV relativeFrom="paragraph">
              <wp:posOffset>283210</wp:posOffset>
            </wp:positionV>
            <wp:extent cx="2152650" cy="2569845"/>
            <wp:effectExtent l="0" t="0" r="0" b="1905"/>
            <wp:wrapTight wrapText="left">
              <wp:wrapPolygon edited="0">
                <wp:start x="0" y="0"/>
                <wp:lineTo x="0" y="21456"/>
                <wp:lineTo x="21409" y="21456"/>
                <wp:lineTo x="21409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871">
        <w:t xml:space="preserve">Caso </w:t>
      </w:r>
      <w:r w:rsidR="00CD7871" w:rsidRPr="00F5569B">
        <w:rPr>
          <w:position w:val="-12"/>
        </w:rPr>
        <w:object w:dxaOrig="279" w:dyaOrig="360">
          <v:shape id="_x0000_i1039" type="#_x0000_t75" style="width:13.5pt;height:18pt" o:ole="">
            <v:imagedata r:id="rId13" o:title=""/>
          </v:shape>
          <o:OLEObject Type="Embed" ProgID="Equation.3" ShapeID="_x0000_i1039" DrawAspect="Content" ObjectID="_1511270783" r:id="rId32"/>
        </w:object>
      </w:r>
      <w:r w:rsidR="00CD7871">
        <w:t xml:space="preserve"> finito e </w:t>
      </w:r>
      <w:r w:rsidR="00CD7871" w:rsidRPr="00CD7871">
        <w:rPr>
          <w:position w:val="-6"/>
        </w:rPr>
        <w:object w:dxaOrig="139" w:dyaOrig="279">
          <v:shape id="_x0000_i1040" type="#_x0000_t75" style="width:6.5pt;height:14.5pt" o:ole="">
            <v:imagedata r:id="rId33" o:title=""/>
          </v:shape>
          <o:OLEObject Type="Embed" ProgID="Equation.3" ShapeID="_x0000_i1040" DrawAspect="Content" ObjectID="_1511270784" r:id="rId34"/>
        </w:object>
      </w:r>
      <w:r w:rsidR="00CD7871">
        <w:t xml:space="preserve"> finito</w:t>
      </w:r>
      <w:r w:rsidR="00920443">
        <w:t xml:space="preserve">                                            Caso </w:t>
      </w:r>
      <w:r w:rsidR="00920443" w:rsidRPr="001865B9">
        <w:rPr>
          <w:position w:val="-12"/>
        </w:rPr>
        <w:object w:dxaOrig="880" w:dyaOrig="360">
          <v:shape id="_x0000_i1041" type="#_x0000_t75" style="width:42.5pt;height:18pt" o:ole="">
            <v:imagedata r:id="rId35" o:title=""/>
          </v:shape>
          <o:OLEObject Type="Embed" ProgID="Equation.3" ShapeID="_x0000_i1041" DrawAspect="Content" ObjectID="_1511270785" r:id="rId36"/>
        </w:object>
      </w:r>
      <w:r w:rsidR="00920443">
        <w:t xml:space="preserve"> e </w:t>
      </w:r>
      <w:r w:rsidR="00920443" w:rsidRPr="001865B9">
        <w:rPr>
          <w:i/>
        </w:rPr>
        <w:t>l</w:t>
      </w:r>
      <w:r w:rsidR="00920443">
        <w:t xml:space="preserve"> finito </w:t>
      </w:r>
    </w:p>
    <w:p w:rsidR="00C22CE4" w:rsidRDefault="00920443" w:rsidP="001865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  <w:noProof/>
        </w:rPr>
        <w:drawing>
          <wp:anchor distT="0" distB="0" distL="114300" distR="114300" simplePos="0" relativeHeight="251663360" behindDoc="1" locked="0" layoutInCell="1" allowOverlap="1" wp14:anchorId="1611BAA9" wp14:editId="41329C51">
            <wp:simplePos x="0" y="0"/>
            <wp:positionH relativeFrom="column">
              <wp:posOffset>3528060</wp:posOffset>
            </wp:positionH>
            <wp:positionV relativeFrom="paragraph">
              <wp:posOffset>151130</wp:posOffset>
            </wp:positionV>
            <wp:extent cx="2047875" cy="2429510"/>
            <wp:effectExtent l="0" t="0" r="9525" b="8890"/>
            <wp:wrapTight wrapText="left">
              <wp:wrapPolygon edited="0">
                <wp:start x="0" y="0"/>
                <wp:lineTo x="0" y="21510"/>
                <wp:lineTo x="21500" y="21510"/>
                <wp:lineTo x="21500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65B9" w:rsidRDefault="001865B9" w:rsidP="001865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920443" w:rsidRDefault="00920443" w:rsidP="001865B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920443" w:rsidRPr="00D67E61" w:rsidRDefault="007D145C" w:rsidP="009204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D25F0B4" wp14:editId="538FE02A">
            <wp:simplePos x="0" y="0"/>
            <wp:positionH relativeFrom="column">
              <wp:posOffset>1842135</wp:posOffset>
            </wp:positionH>
            <wp:positionV relativeFrom="paragraph">
              <wp:posOffset>212090</wp:posOffset>
            </wp:positionV>
            <wp:extent cx="1551305" cy="2001520"/>
            <wp:effectExtent l="0" t="0" r="0" b="0"/>
            <wp:wrapTight wrapText="left">
              <wp:wrapPolygon edited="0">
                <wp:start x="0" y="0"/>
                <wp:lineTo x="0" y="21381"/>
                <wp:lineTo x="21220" y="21381"/>
                <wp:lineTo x="21220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443">
        <w:t xml:space="preserve">Caso </w:t>
      </w:r>
      <w:r w:rsidR="00920443" w:rsidRPr="00F5569B">
        <w:rPr>
          <w:position w:val="-12"/>
        </w:rPr>
        <w:object w:dxaOrig="279" w:dyaOrig="360">
          <v:shape id="_x0000_i1042" type="#_x0000_t75" style="width:13.5pt;height:18pt" o:ole="">
            <v:imagedata r:id="rId13" o:title=""/>
          </v:shape>
          <o:OLEObject Type="Embed" ProgID="Equation.3" ShapeID="_x0000_i1042" DrawAspect="Content" ObjectID="_1511270786" r:id="rId39"/>
        </w:object>
      </w:r>
      <w:r w:rsidR="00920443">
        <w:t xml:space="preserve"> finito e </w:t>
      </w:r>
      <w:r w:rsidR="00920443" w:rsidRPr="00CD7871">
        <w:rPr>
          <w:position w:val="-6"/>
        </w:rPr>
        <w:object w:dxaOrig="720" w:dyaOrig="279">
          <v:shape id="_x0000_i1043" type="#_x0000_t75" style="width:34.5pt;height:14.5pt" o:ole="">
            <v:imagedata r:id="rId40" o:title=""/>
          </v:shape>
          <o:OLEObject Type="Embed" ProgID="Equation.3" ShapeID="_x0000_i1043" DrawAspect="Content" ObjectID="_1511270787" r:id="rId41"/>
        </w:object>
      </w:r>
    </w:p>
    <w:p w:rsidR="00920443" w:rsidRDefault="00920443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920443" w:rsidRDefault="00920443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920443" w:rsidRDefault="00920443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D67E61" w:rsidRDefault="00D67E61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  <w:bookmarkStart w:id="0" w:name="_GoBack"/>
      <w:bookmarkEnd w:id="0"/>
    </w:p>
    <w:p w:rsidR="00D67E61" w:rsidRDefault="00D67E61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920443" w:rsidRDefault="00920443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920443" w:rsidRDefault="00920443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920443" w:rsidRDefault="00920443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920443" w:rsidRDefault="00920443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920443" w:rsidRDefault="00920443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CB404A" w:rsidRDefault="00CB404A" w:rsidP="00CB404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CB404A" w:rsidRDefault="00CB404A" w:rsidP="00CB404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CB404A" w:rsidRDefault="00CB404A" w:rsidP="00CB404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rPr>
          <w:bCs/>
        </w:rPr>
        <w:br/>
        <w:t xml:space="preserve">Se </w:t>
      </w:r>
      <w:r w:rsidRPr="008B3807">
        <w:rPr>
          <w:position w:val="-22"/>
        </w:rPr>
        <w:object w:dxaOrig="1260" w:dyaOrig="460">
          <v:shape id="_x0000_i1044" type="#_x0000_t75" style="width:63.5pt;height:23.5pt" o:ole="">
            <v:imagedata r:id="rId42" o:title=""/>
          </v:shape>
          <o:OLEObject Type="Embed" ProgID="Equation.3" ShapeID="_x0000_i1044" DrawAspect="Content" ObjectID="_1511270788" r:id="rId43"/>
        </w:object>
      </w:r>
      <w:r>
        <w:t xml:space="preserve"> con </w:t>
      </w:r>
      <w:r w:rsidRPr="00CB404A">
        <w:rPr>
          <w:b/>
          <w:i/>
        </w:rPr>
        <w:t xml:space="preserve">l </w:t>
      </w:r>
      <w:r w:rsidRPr="00CB404A">
        <w:rPr>
          <w:b/>
        </w:rPr>
        <w:t>finito</w:t>
      </w:r>
      <w:r>
        <w:t xml:space="preserve"> si dice che </w:t>
      </w:r>
      <w:r w:rsidRPr="00CB404A">
        <w:rPr>
          <w:b/>
          <w:i/>
        </w:rPr>
        <w:t>f</w:t>
      </w:r>
      <w:r w:rsidRPr="00CB404A">
        <w:rPr>
          <w:b/>
        </w:rPr>
        <w:t xml:space="preserve">  è convergente a </w:t>
      </w:r>
      <w:r w:rsidRPr="00CB404A">
        <w:rPr>
          <w:b/>
          <w:i/>
        </w:rPr>
        <w:t xml:space="preserve">l </w:t>
      </w:r>
      <w:r w:rsidRPr="00CB404A">
        <w:rPr>
          <w:b/>
        </w:rPr>
        <w:t xml:space="preserve">per </w:t>
      </w:r>
      <w:r w:rsidRPr="00CB404A">
        <w:rPr>
          <w:b/>
          <w:i/>
        </w:rPr>
        <w:t>x</w:t>
      </w:r>
      <w:r w:rsidRPr="00CB404A">
        <w:rPr>
          <w:b/>
        </w:rPr>
        <w:t xml:space="preserve"> che tende a </w:t>
      </w:r>
      <w:r w:rsidRPr="00CB404A">
        <w:rPr>
          <w:b/>
          <w:position w:val="-12"/>
        </w:rPr>
        <w:object w:dxaOrig="279" w:dyaOrig="360">
          <v:shape id="_x0000_i1045" type="#_x0000_t75" style="width:14.5pt;height:18pt" o:ole="">
            <v:imagedata r:id="rId44" o:title=""/>
          </v:shape>
          <o:OLEObject Type="Embed" ProgID="Equation.3" ShapeID="_x0000_i1045" DrawAspect="Content" ObjectID="_1511270789" r:id="rId45"/>
        </w:object>
      </w:r>
      <w:r>
        <w:t xml:space="preserve"> </w:t>
      </w:r>
    </w:p>
    <w:p w:rsidR="00CB404A" w:rsidRDefault="00CB404A" w:rsidP="00CB404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CB404A" w:rsidRPr="005D0D84" w:rsidRDefault="00CB404A" w:rsidP="00CB404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  <w:r>
        <w:rPr>
          <w:bCs/>
        </w:rPr>
        <w:t xml:space="preserve">Se </w:t>
      </w:r>
      <w:r w:rsidRPr="008B3807">
        <w:rPr>
          <w:position w:val="-22"/>
        </w:rPr>
        <w:object w:dxaOrig="2079" w:dyaOrig="460">
          <v:shape id="_x0000_i1046" type="#_x0000_t75" style="width:104.5pt;height:23.5pt" o:ole="">
            <v:imagedata r:id="rId46" o:title=""/>
          </v:shape>
          <o:OLEObject Type="Embed" ProgID="Equation.3" ShapeID="_x0000_i1046" DrawAspect="Content" ObjectID="_1511270790" r:id="rId47"/>
        </w:object>
      </w:r>
      <w:r>
        <w:t xml:space="preserve">, si dice che </w:t>
      </w:r>
      <w:r w:rsidRPr="00CB404A">
        <w:rPr>
          <w:b/>
          <w:i/>
        </w:rPr>
        <w:t>f</w:t>
      </w:r>
      <w:r w:rsidRPr="00CB404A">
        <w:rPr>
          <w:b/>
        </w:rPr>
        <w:t xml:space="preserve">  è divergente a </w:t>
      </w:r>
      <w:r w:rsidRPr="00CB404A">
        <w:rPr>
          <w:b/>
          <w:position w:val="-10"/>
        </w:rPr>
        <w:object w:dxaOrig="1020" w:dyaOrig="320">
          <v:shape id="_x0000_i1047" type="#_x0000_t75" style="width:51.5pt;height:15.5pt" o:ole="">
            <v:imagedata r:id="rId48" o:title=""/>
          </v:shape>
          <o:OLEObject Type="Embed" ProgID="Equation.3" ShapeID="_x0000_i1047" DrawAspect="Content" ObjectID="_1511270791" r:id="rId49"/>
        </w:object>
      </w:r>
      <w:r w:rsidRPr="00CB404A">
        <w:rPr>
          <w:b/>
        </w:rPr>
        <w:t xml:space="preserve"> per </w:t>
      </w:r>
      <w:r w:rsidRPr="00CB404A">
        <w:rPr>
          <w:b/>
          <w:i/>
        </w:rPr>
        <w:t>x</w:t>
      </w:r>
      <w:r w:rsidRPr="00CB404A">
        <w:rPr>
          <w:b/>
        </w:rPr>
        <w:t xml:space="preserve"> che tende a </w:t>
      </w:r>
      <w:r w:rsidRPr="00CB404A">
        <w:rPr>
          <w:b/>
          <w:position w:val="-12"/>
        </w:rPr>
        <w:object w:dxaOrig="279" w:dyaOrig="360">
          <v:shape id="_x0000_i1048" type="#_x0000_t75" style="width:14.5pt;height:18pt" o:ole="">
            <v:imagedata r:id="rId50" o:title=""/>
          </v:shape>
          <o:OLEObject Type="Embed" ProgID="Equation.3" ShapeID="_x0000_i1048" DrawAspect="Content" ObjectID="_1511270792" r:id="rId51"/>
        </w:object>
      </w:r>
      <w:r w:rsidRPr="00CB404A">
        <w:rPr>
          <w:b/>
        </w:rPr>
        <w:t xml:space="preserve"> </w:t>
      </w:r>
    </w:p>
    <w:p w:rsidR="00920443" w:rsidRPr="00F5569B" w:rsidRDefault="00920443" w:rsidP="00315A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</w:p>
    <w:p w:rsidR="00920443" w:rsidRDefault="00920443" w:rsidP="00E42037"/>
    <w:p w:rsidR="00920443" w:rsidRDefault="00920443" w:rsidP="00E42037"/>
    <w:p w:rsidR="00BB7CF9" w:rsidRDefault="00496BCF" w:rsidP="00BB7CF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</w:t>
      </w:r>
      <w:r w:rsidR="00BB7CF9">
        <w:rPr>
          <w:b/>
          <w:color w:val="000000"/>
        </w:rPr>
        <w:t xml:space="preserve"> </w:t>
      </w:r>
      <w:r w:rsidR="00161D2A">
        <w:rPr>
          <w:b/>
          <w:color w:val="000000"/>
        </w:rPr>
        <w:t>8.</w:t>
      </w:r>
      <w:r w:rsidR="00DB5D6B">
        <w:rPr>
          <w:b/>
          <w:color w:val="000000"/>
        </w:rPr>
        <w:t>2</w:t>
      </w:r>
      <w:r w:rsidR="000250A6">
        <w:rPr>
          <w:b/>
          <w:color w:val="000000"/>
        </w:rPr>
        <w:t xml:space="preserve"> </w:t>
      </w:r>
      <w:r w:rsidR="000250A6">
        <w:rPr>
          <w:sz w:val="28"/>
          <w:szCs w:val="28"/>
        </w:rPr>
        <w:t>(Programma avanzato)</w:t>
      </w:r>
    </w:p>
    <w:p w:rsidR="00BB7CF9" w:rsidRDefault="00BB7CF9" w:rsidP="00BB7CF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BB7CF9" w:rsidRDefault="00BB7CF9" w:rsidP="00496BCF">
      <w:pPr>
        <w:pStyle w:val="Paragrafoelenco"/>
        <w:numPr>
          <w:ilvl w:val="0"/>
          <w:numId w:val="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496BCF">
        <w:rPr>
          <w:color w:val="000000"/>
        </w:rPr>
        <w:t xml:space="preserve">Verificare che </w:t>
      </w:r>
      <w:r w:rsidRPr="00BB7CF9">
        <w:rPr>
          <w:position w:val="-20"/>
        </w:rPr>
        <w:object w:dxaOrig="1540" w:dyaOrig="460">
          <v:shape id="_x0000_i1049" type="#_x0000_t75" style="width:76pt;height:23.5pt" o:ole="">
            <v:imagedata r:id="rId52" o:title=""/>
          </v:shape>
          <o:OLEObject Type="Embed" ProgID="Equation.3" ShapeID="_x0000_i1049" DrawAspect="Content" ObjectID="_1511270793" r:id="rId53"/>
        </w:object>
      </w:r>
    </w:p>
    <w:p w:rsidR="00BB7CF9" w:rsidRDefault="00BB7CF9" w:rsidP="00BB7CF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BB7CF9">
        <w:rPr>
          <w:position w:val="-12"/>
        </w:rPr>
        <w:object w:dxaOrig="740" w:dyaOrig="360">
          <v:shape id="_x0000_i1050" type="#_x0000_t75" style="width:36pt;height:18pt" o:ole="">
            <v:imagedata r:id="rId54" o:title=""/>
          </v:shape>
          <o:OLEObject Type="Embed" ProgID="Equation.3" ShapeID="_x0000_i1050" DrawAspect="Content" ObjectID="_1511270794" r:id="rId55"/>
        </w:object>
      </w:r>
      <w:r>
        <w:t xml:space="preserve">devo far vedere che </w:t>
      </w:r>
      <w:r w:rsidR="00136E97" w:rsidRPr="00136E97">
        <w:rPr>
          <w:position w:val="-12"/>
        </w:rPr>
        <w:object w:dxaOrig="2200" w:dyaOrig="360">
          <v:shape id="_x0000_i1051" type="#_x0000_t75" style="width:108pt;height:18pt" o:ole="">
            <v:imagedata r:id="rId56" o:title=""/>
          </v:shape>
          <o:OLEObject Type="Embed" ProgID="Equation.3" ShapeID="_x0000_i1051" DrawAspect="Content" ObjectID="_1511270795" r:id="rId57"/>
        </w:object>
      </w:r>
      <w:r w:rsidR="00136E97">
        <w:t xml:space="preserve">vale </w:t>
      </w:r>
      <w:r w:rsidR="00136E97" w:rsidRPr="00136E97">
        <w:rPr>
          <w:position w:val="-12"/>
        </w:rPr>
        <w:object w:dxaOrig="1300" w:dyaOrig="360">
          <v:shape id="_x0000_i1052" type="#_x0000_t75" style="width:64pt;height:18pt" o:ole="">
            <v:imagedata r:id="rId58" o:title=""/>
          </v:shape>
          <o:OLEObject Type="Embed" ProgID="Equation.3" ShapeID="_x0000_i1052" DrawAspect="Content" ObjectID="_1511270796" r:id="rId59"/>
        </w:object>
      </w:r>
    </w:p>
    <w:p w:rsidR="00136E97" w:rsidRDefault="00136E97" w:rsidP="00BB7CF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136E97">
        <w:rPr>
          <w:position w:val="-52"/>
        </w:rPr>
        <w:object w:dxaOrig="4560" w:dyaOrig="1160">
          <v:shape id="_x0000_i1053" type="#_x0000_t75" style="width:223.5pt;height:58pt" o:ole="">
            <v:imagedata r:id="rId60" o:title=""/>
          </v:shape>
          <o:OLEObject Type="Embed" ProgID="Equation.3" ShapeID="_x0000_i1053" DrawAspect="Content" ObjectID="_1511270797" r:id="rId61"/>
        </w:object>
      </w:r>
    </w:p>
    <w:p w:rsidR="00BB7CF9" w:rsidRDefault="00136E97" w:rsidP="00BB7CF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rPr>
          <w:color w:val="000000"/>
        </w:rPr>
        <w:t xml:space="preserve">Quello che abbiamo trovato è effettivamente un intorno di 0, </w:t>
      </w:r>
      <w:r w:rsidR="00760F98">
        <w:rPr>
          <w:color w:val="000000"/>
        </w:rPr>
        <w:t xml:space="preserve">poiché basta porre </w:t>
      </w:r>
      <w:r w:rsidR="00760F98" w:rsidRPr="00760F98">
        <w:rPr>
          <w:position w:val="-8"/>
        </w:rPr>
        <w:object w:dxaOrig="780" w:dyaOrig="360">
          <v:shape id="_x0000_i1054" type="#_x0000_t75" style="width:38.5pt;height:18pt" o:ole="">
            <v:imagedata r:id="rId62" o:title=""/>
          </v:shape>
          <o:OLEObject Type="Embed" ProgID="Equation.3" ShapeID="_x0000_i1054" DrawAspect="Content" ObjectID="_1511270798" r:id="rId63"/>
        </w:object>
      </w:r>
      <w:r w:rsidR="00760F98">
        <w:t xml:space="preserve"> per avere </w:t>
      </w:r>
      <w:r w:rsidR="00760F98" w:rsidRPr="00760F98">
        <w:rPr>
          <w:position w:val="-6"/>
        </w:rPr>
        <w:object w:dxaOrig="1700" w:dyaOrig="279">
          <v:shape id="_x0000_i1055" type="#_x0000_t75" style="width:82.5pt;height:14.5pt" o:ole="">
            <v:imagedata r:id="rId64" o:title=""/>
          </v:shape>
          <o:OLEObject Type="Embed" ProgID="Equation.3" ShapeID="_x0000_i1055" DrawAspect="Content" ObjectID="_1511270799" r:id="rId65"/>
        </w:object>
      </w:r>
      <w:r w:rsidR="00DE610C">
        <w:t>.</w:t>
      </w:r>
    </w:p>
    <w:p w:rsidR="00395A97" w:rsidRDefault="00DE610C" w:rsidP="00DE610C">
      <w:pPr>
        <w:pStyle w:val="Paragrafoelenco"/>
        <w:numPr>
          <w:ilvl w:val="0"/>
          <w:numId w:val="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>
        <w:t xml:space="preserve">Verificare che </w:t>
      </w:r>
      <w:r w:rsidRPr="00DE610C">
        <w:rPr>
          <w:position w:val="-32"/>
        </w:rPr>
        <w:object w:dxaOrig="1900" w:dyaOrig="700">
          <v:shape id="_x0000_i1056" type="#_x0000_t75" style="width:94pt;height:34.5pt" o:ole="">
            <v:imagedata r:id="rId66" o:title=""/>
          </v:shape>
          <o:OLEObject Type="Embed" ProgID="Equation.3" ShapeID="_x0000_i1056" DrawAspect="Content" ObjectID="_1511270800" r:id="rId67"/>
        </w:object>
      </w:r>
      <w:r>
        <w:t xml:space="preserve">, il dominio della funzione è </w:t>
      </w:r>
      <w:r w:rsidRPr="00170E06">
        <w:rPr>
          <w:position w:val="-10"/>
        </w:rPr>
        <w:object w:dxaOrig="2500" w:dyaOrig="320">
          <v:shape id="_x0000_i1057" type="#_x0000_t75" style="width:124.5pt;height:15.5pt" o:ole="">
            <v:imagedata r:id="rId68" o:title=""/>
          </v:shape>
          <o:OLEObject Type="Embed" ProgID="Equation.3" ShapeID="_x0000_i1057" DrawAspect="Content" ObjectID="_1511270801" r:id="rId69"/>
        </w:object>
      </w:r>
      <w:r w:rsidR="00395A97">
        <w:t>.</w:t>
      </w:r>
    </w:p>
    <w:p w:rsidR="00DE610C" w:rsidRDefault="00395A97" w:rsidP="00395A97">
      <w:pPr>
        <w:pStyle w:val="Paragrafoelenco"/>
        <w:pBdr>
          <w:left w:val="single" w:sz="24" w:space="1" w:color="FF0000"/>
        </w:pBdr>
        <w:tabs>
          <w:tab w:val="left" w:pos="709"/>
        </w:tabs>
        <w:autoSpaceDE w:val="0"/>
        <w:autoSpaceDN w:val="0"/>
        <w:adjustRightInd w:val="0"/>
        <w:spacing w:line="240" w:lineRule="atLeast"/>
        <w:ind w:left="0"/>
      </w:pPr>
      <w:r>
        <w:t>A</w:t>
      </w:r>
      <w:r w:rsidR="00DE610C">
        <w:t>f</w:t>
      </w:r>
      <w:r>
        <w:t xml:space="preserve">finché sia </w:t>
      </w:r>
      <w:r w:rsidR="00DE610C">
        <w:t xml:space="preserve">vero il limite </w:t>
      </w:r>
      <w:r w:rsidR="00DE610C" w:rsidRPr="00DE610C">
        <w:rPr>
          <w:position w:val="-6"/>
        </w:rPr>
        <w:object w:dxaOrig="740" w:dyaOrig="279">
          <v:shape id="_x0000_i1058" type="#_x0000_t75" style="width:36.5pt;height:14.5pt" o:ole="">
            <v:imagedata r:id="rId70" o:title=""/>
          </v:shape>
          <o:OLEObject Type="Embed" ProgID="Equation.3" ShapeID="_x0000_i1058" DrawAspect="Content" ObjectID="_1511270802" r:id="rId71"/>
        </w:object>
      </w:r>
      <w:r w:rsidR="00DE610C">
        <w:t xml:space="preserve">deve esistere un intorno </w:t>
      </w:r>
      <w:r w:rsidR="00DE610C" w:rsidRPr="00E31C5D">
        <w:rPr>
          <w:position w:val="-10"/>
        </w:rPr>
        <w:object w:dxaOrig="1579" w:dyaOrig="320">
          <v:shape id="_x0000_i1059" type="#_x0000_t75" style="width:76.5pt;height:15.5pt" o:ole="">
            <v:imagedata r:id="rId72" o:title=""/>
          </v:shape>
          <o:OLEObject Type="Embed" ProgID="Equation.3" ShapeID="_x0000_i1059" DrawAspect="Content" ObjectID="_1511270803" r:id="rId73"/>
        </w:object>
      </w:r>
      <w:r w:rsidR="00DE610C">
        <w:t xml:space="preserve">tale che </w:t>
      </w:r>
      <w:r w:rsidR="00DE610C" w:rsidRPr="00E31C5D">
        <w:rPr>
          <w:position w:val="-10"/>
        </w:rPr>
        <w:object w:dxaOrig="1660" w:dyaOrig="320">
          <v:shape id="_x0000_i1060" type="#_x0000_t75" style="width:81.5pt;height:15.5pt" o:ole="">
            <v:imagedata r:id="rId74" o:title=""/>
          </v:shape>
          <o:OLEObject Type="Embed" ProgID="Equation.3" ShapeID="_x0000_i1060" DrawAspect="Content" ObjectID="_1511270804" r:id="rId75"/>
        </w:object>
      </w:r>
      <w:r w:rsidR="00DE610C">
        <w:t xml:space="preserve"> valga </w:t>
      </w:r>
      <w:r w:rsidR="00F5631B" w:rsidRPr="00F5631B">
        <w:rPr>
          <w:position w:val="-32"/>
        </w:rPr>
        <w:object w:dxaOrig="3780" w:dyaOrig="700">
          <v:shape id="_x0000_i1061" type="#_x0000_t75" style="width:185.5pt;height:34.5pt" o:ole="">
            <v:imagedata r:id="rId76" o:title=""/>
          </v:shape>
          <o:OLEObject Type="Embed" ProgID="Equation.3" ShapeID="_x0000_i1061" DrawAspect="Content" ObjectID="_1511270805" r:id="rId77"/>
        </w:object>
      </w:r>
      <w:r w:rsidR="00DE610C">
        <w:t>.</w:t>
      </w:r>
    </w:p>
    <w:p w:rsidR="00DE610C" w:rsidRDefault="00F5631B" w:rsidP="00DE610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jc w:val="center"/>
      </w:pPr>
      <w:r w:rsidRPr="00DE610C">
        <w:rPr>
          <w:position w:val="-32"/>
        </w:rPr>
        <w:object w:dxaOrig="8260" w:dyaOrig="700">
          <v:shape id="_x0000_i1062" type="#_x0000_t75" style="width:407pt;height:35.5pt" o:ole="">
            <v:imagedata r:id="rId78" o:title=""/>
          </v:shape>
          <o:OLEObject Type="Embed" ProgID="Equation.3" ShapeID="_x0000_i1062" DrawAspect="Content" ObjectID="_1511270806" r:id="rId79"/>
        </w:object>
      </w:r>
    </w:p>
    <w:p w:rsidR="00DE610C" w:rsidRDefault="00DE610C" w:rsidP="00DE610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Le soluzioni della disequazione </w:t>
      </w:r>
      <w:r w:rsidR="00F5631B">
        <w:t xml:space="preserve">sono </w:t>
      </w:r>
      <w:r w:rsidR="00F5631B" w:rsidRPr="00E31C5D">
        <w:rPr>
          <w:position w:val="-28"/>
        </w:rPr>
        <w:object w:dxaOrig="2680" w:dyaOrig="660">
          <v:shape id="_x0000_i1063" type="#_x0000_t75" style="width:134.5pt;height:33.5pt" o:ole="">
            <v:imagedata r:id="rId80" o:title=""/>
          </v:shape>
          <o:OLEObject Type="Embed" ProgID="Equation.3" ShapeID="_x0000_i1063" DrawAspect="Content" ObjectID="_1511270807" r:id="rId81"/>
        </w:object>
      </w:r>
      <w:r>
        <w:t>,</w:t>
      </w:r>
      <w:r w:rsidR="00F5631B">
        <w:t xml:space="preserve"> ponendo </w:t>
      </w:r>
      <w:r w:rsidR="00F5631B" w:rsidRPr="00B072DA">
        <w:rPr>
          <w:position w:val="-28"/>
        </w:rPr>
        <w:object w:dxaOrig="1260" w:dyaOrig="660">
          <v:shape id="_x0000_i1064" type="#_x0000_t75" style="width:63.5pt;height:33.5pt" o:ole="">
            <v:imagedata r:id="rId82" o:title=""/>
          </v:shape>
          <o:OLEObject Type="Embed" ProgID="Equation.3" ShapeID="_x0000_i1064" DrawAspect="Content" ObjectID="_1511270808" r:id="rId83"/>
        </w:object>
      </w:r>
      <w:r w:rsidR="00F5631B">
        <w:t xml:space="preserve"> si ha che per </w:t>
      </w:r>
      <w:r w:rsidR="00F5631B">
        <w:rPr>
          <w:i/>
        </w:rPr>
        <w:t xml:space="preserve">x </w:t>
      </w:r>
      <w:r w:rsidR="00F5631B">
        <w:t xml:space="preserve">&gt; </w:t>
      </w:r>
      <w:r w:rsidR="00F5631B" w:rsidRPr="00F5631B">
        <w:rPr>
          <w:i/>
        </w:rPr>
        <w:t>a</w:t>
      </w:r>
      <w:r w:rsidR="00F5631B">
        <w:t xml:space="preserve"> ossia </w:t>
      </w:r>
      <w:r w:rsidR="00F5631B" w:rsidRPr="00F5631B">
        <w:rPr>
          <w:position w:val="-10"/>
        </w:rPr>
        <w:object w:dxaOrig="1080" w:dyaOrig="340">
          <v:shape id="_x0000_i1065" type="#_x0000_t75" style="width:54pt;height:17.5pt" o:ole="">
            <v:imagedata r:id="rId84" o:title=""/>
          </v:shape>
          <o:OLEObject Type="Embed" ProgID="Equation.3" ShapeID="_x0000_i1065" DrawAspect="Content" ObjectID="_1511270809" r:id="rId85"/>
        </w:object>
      </w:r>
      <w:r w:rsidR="00F5631B">
        <w:t xml:space="preserve"> vale </w:t>
      </w:r>
      <w:r w:rsidR="00F5631B" w:rsidRPr="00F5631B">
        <w:rPr>
          <w:position w:val="-10"/>
        </w:rPr>
        <w:object w:dxaOrig="2480" w:dyaOrig="340">
          <v:shape id="_x0000_i1066" type="#_x0000_t75" style="width:121.5pt;height:16.5pt" o:ole="">
            <v:imagedata r:id="rId86" o:title=""/>
          </v:shape>
          <o:OLEObject Type="Embed" ProgID="Equation.3" ShapeID="_x0000_i1066" DrawAspect="Content" ObjectID="_1511270810" r:id="rId87"/>
        </w:object>
      </w:r>
      <w:r>
        <w:t>.</w:t>
      </w:r>
    </w:p>
    <w:p w:rsidR="00DE610C" w:rsidRDefault="00F5631B" w:rsidP="00BB7CF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Osservazione: nella verifica si è trovato che </w:t>
      </w:r>
      <w:r w:rsidRPr="00F5631B">
        <w:rPr>
          <w:position w:val="-10"/>
        </w:rPr>
        <w:object w:dxaOrig="2480" w:dyaOrig="340">
          <v:shape id="_x0000_i1067" type="#_x0000_t75" style="width:121.5pt;height:16.5pt" o:ole="">
            <v:imagedata r:id="rId88" o:title=""/>
          </v:shape>
          <o:OLEObject Type="Embed" ProgID="Equation.3" ShapeID="_x0000_i1067" DrawAspect="Content" ObjectID="_1511270811" r:id="rId89"/>
        </w:object>
      </w:r>
      <w:r>
        <w:t xml:space="preserve"> anche per </w:t>
      </w:r>
      <w:r w:rsidR="00B84DA4" w:rsidRPr="00F5631B">
        <w:rPr>
          <w:position w:val="-10"/>
        </w:rPr>
        <w:object w:dxaOrig="2000" w:dyaOrig="340">
          <v:shape id="_x0000_i1068" type="#_x0000_t75" style="width:100pt;height:17.5pt" o:ole="">
            <v:imagedata r:id="rId90" o:title=""/>
          </v:shape>
          <o:OLEObject Type="Embed" ProgID="Equation.3" ShapeID="_x0000_i1068" DrawAspect="Content" ObjectID="_1511270812" r:id="rId91"/>
        </w:object>
      </w:r>
      <w:r>
        <w:t xml:space="preserve"> dove </w:t>
      </w:r>
      <w:r w:rsidRPr="00B072DA">
        <w:rPr>
          <w:position w:val="-28"/>
        </w:rPr>
        <w:object w:dxaOrig="1260" w:dyaOrig="660">
          <v:shape id="_x0000_i1069" type="#_x0000_t75" style="width:63.5pt;height:33.5pt" o:ole="">
            <v:imagedata r:id="rId92" o:title=""/>
          </v:shape>
          <o:OLEObject Type="Embed" ProgID="Equation.3" ShapeID="_x0000_i1069" DrawAspect="Content" ObjectID="_1511270813" r:id="rId93"/>
        </w:object>
      </w:r>
      <w:r>
        <w:t xml:space="preserve"> quindi vale anche </w:t>
      </w:r>
      <w:r w:rsidR="00B84DA4" w:rsidRPr="00F5631B">
        <w:rPr>
          <w:position w:val="-32"/>
        </w:rPr>
        <w:object w:dxaOrig="1900" w:dyaOrig="700">
          <v:shape id="_x0000_i1070" type="#_x0000_t75" style="width:94pt;height:34.5pt" o:ole="">
            <v:imagedata r:id="rId94" o:title=""/>
          </v:shape>
          <o:OLEObject Type="Embed" ProgID="Equation.3" ShapeID="_x0000_i1070" DrawAspect="Content" ObjectID="_1511270814" r:id="rId95"/>
        </w:object>
      </w:r>
      <w:r>
        <w:t xml:space="preserve">. </w:t>
      </w:r>
    </w:p>
    <w:p w:rsidR="000D2693" w:rsidRDefault="00496BCF" w:rsidP="000D2693">
      <w:pPr>
        <w:pStyle w:val="Paragrafoelenco"/>
        <w:numPr>
          <w:ilvl w:val="0"/>
          <w:numId w:val="4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>
        <w:t xml:space="preserve">Verificare che </w:t>
      </w:r>
      <w:r w:rsidR="00170E06" w:rsidRPr="00760F98">
        <w:rPr>
          <w:position w:val="-24"/>
        </w:rPr>
        <w:object w:dxaOrig="1280" w:dyaOrig="620">
          <v:shape id="_x0000_i1071" type="#_x0000_t75" style="width:62.5pt;height:31.5pt" o:ole="">
            <v:imagedata r:id="rId96" o:title=""/>
          </v:shape>
          <o:OLEObject Type="Embed" ProgID="Equation.3" ShapeID="_x0000_i1071" DrawAspect="Content" ObjectID="_1511270815" r:id="rId97"/>
        </w:object>
      </w:r>
      <w:r w:rsidR="00170E06">
        <w:t xml:space="preserve">, il dominio della funzione è </w:t>
      </w:r>
      <w:r w:rsidR="00170E06" w:rsidRPr="00170E06">
        <w:rPr>
          <w:position w:val="-10"/>
        </w:rPr>
        <w:object w:dxaOrig="2240" w:dyaOrig="320">
          <v:shape id="_x0000_i1072" type="#_x0000_t75" style="width:112pt;height:15.5pt" o:ole="">
            <v:imagedata r:id="rId98" o:title=""/>
          </v:shape>
          <o:OLEObject Type="Embed" ProgID="Equation.3" ShapeID="_x0000_i1072" DrawAspect="Content" ObjectID="_1511270816" r:id="rId99"/>
        </w:object>
      </w:r>
      <w:r w:rsidR="00DE30DF">
        <w:t>.</w:t>
      </w:r>
      <w:r w:rsidR="00DE30DF">
        <w:br/>
        <w:t>D</w:t>
      </w:r>
      <w:r w:rsidR="00760F98">
        <w:t xml:space="preserve">eve </w:t>
      </w:r>
      <w:r w:rsidR="00E31C5D">
        <w:t xml:space="preserve">esistere un intorno </w:t>
      </w:r>
      <w:r w:rsidR="00E31C5D" w:rsidRPr="00E31C5D">
        <w:rPr>
          <w:position w:val="-10"/>
        </w:rPr>
        <w:object w:dxaOrig="480" w:dyaOrig="320">
          <v:shape id="_x0000_i1073" type="#_x0000_t75" style="width:23.5pt;height:15.5pt" o:ole="">
            <v:imagedata r:id="rId100" o:title=""/>
          </v:shape>
          <o:OLEObject Type="Embed" ProgID="Equation.3" ShapeID="_x0000_i1073" DrawAspect="Content" ObjectID="_1511270817" r:id="rId101"/>
        </w:object>
      </w:r>
      <w:r w:rsidR="00E31C5D">
        <w:t xml:space="preserve">tale che </w:t>
      </w:r>
      <w:r w:rsidR="00E31C5D" w:rsidRPr="00E31C5D">
        <w:rPr>
          <w:position w:val="-10"/>
        </w:rPr>
        <w:object w:dxaOrig="2100" w:dyaOrig="320">
          <v:shape id="_x0000_i1074" type="#_x0000_t75" style="width:103.5pt;height:15.5pt" o:ole="">
            <v:imagedata r:id="rId102" o:title=""/>
          </v:shape>
          <o:OLEObject Type="Embed" ProgID="Equation.3" ShapeID="_x0000_i1074" DrawAspect="Content" ObjectID="_1511270818" r:id="rId103"/>
        </w:object>
      </w:r>
      <w:r w:rsidR="00E31C5D">
        <w:t xml:space="preserve"> valga </w:t>
      </w:r>
      <w:r w:rsidR="00E31C5D" w:rsidRPr="00E31C5D">
        <w:rPr>
          <w:position w:val="-24"/>
        </w:rPr>
        <w:object w:dxaOrig="2200" w:dyaOrig="620">
          <v:shape id="_x0000_i1075" type="#_x0000_t75" style="width:108pt;height:31.5pt" o:ole="">
            <v:imagedata r:id="rId104" o:title=""/>
          </v:shape>
          <o:OLEObject Type="Embed" ProgID="Equation.3" ShapeID="_x0000_i1075" DrawAspect="Content" ObjectID="_1511270819" r:id="rId105"/>
        </w:object>
      </w:r>
      <w:r w:rsidR="00DE30DF">
        <w:t xml:space="preserve">, </w:t>
      </w:r>
      <w:r w:rsidR="00DE30DF">
        <w:rPr>
          <w:i/>
        </w:rPr>
        <w:t>a</w:t>
      </w:r>
      <w:r w:rsidR="00DE30DF">
        <w:t>&gt;0</w:t>
      </w:r>
    </w:p>
    <w:p w:rsidR="00E31C5D" w:rsidRDefault="00E31C5D" w:rsidP="00496BCF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jc w:val="center"/>
      </w:pPr>
      <w:r w:rsidRPr="00E31C5D">
        <w:rPr>
          <w:position w:val="-24"/>
        </w:rPr>
        <w:object w:dxaOrig="2180" w:dyaOrig="660">
          <v:shape id="_x0000_i1076" type="#_x0000_t75" style="width:107.5pt;height:33.5pt" o:ole="">
            <v:imagedata r:id="rId106" o:title=""/>
          </v:shape>
          <o:OLEObject Type="Embed" ProgID="Equation.3" ShapeID="_x0000_i1076" DrawAspect="Content" ObjectID="_1511270820" r:id="rId107"/>
        </w:object>
      </w:r>
      <w:r w:rsidR="00E60D65">
        <w:t>.</w:t>
      </w:r>
    </w:p>
    <w:p w:rsidR="00E31C5D" w:rsidRDefault="00E31C5D" w:rsidP="00BB7CF9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Il numeratore è positivo se </w:t>
      </w:r>
      <w:r w:rsidRPr="00E31C5D">
        <w:rPr>
          <w:position w:val="-28"/>
        </w:rPr>
        <w:object w:dxaOrig="1740" w:dyaOrig="660">
          <v:shape id="_x0000_i1077" type="#_x0000_t75" style="width:87.5pt;height:33.5pt" o:ole="">
            <v:imagedata r:id="rId108" o:title=""/>
          </v:shape>
          <o:OLEObject Type="Embed" ProgID="Equation.3" ShapeID="_x0000_i1077" DrawAspect="Content" ObjectID="_1511270821" r:id="rId109"/>
        </w:object>
      </w:r>
      <w:r w:rsidR="00170E06">
        <w:t xml:space="preserve">, il denominatore è positivo per ogni </w:t>
      </w:r>
      <w:r w:rsidR="00170E06">
        <w:rPr>
          <w:i/>
        </w:rPr>
        <w:t>x</w:t>
      </w:r>
      <w:r w:rsidR="00170E06">
        <w:t xml:space="preserve"> nel dominio della funzione, perciò si avrà complessivamente che la funzione è positiva per </w:t>
      </w:r>
      <w:r w:rsidR="00170E06" w:rsidRPr="00E31C5D">
        <w:rPr>
          <w:position w:val="-28"/>
        </w:rPr>
        <w:object w:dxaOrig="1740" w:dyaOrig="660">
          <v:shape id="_x0000_i1078" type="#_x0000_t75" style="width:87.5pt;height:33.5pt" o:ole="">
            <v:imagedata r:id="rId108" o:title=""/>
          </v:shape>
          <o:OLEObject Type="Embed" ProgID="Equation.3" ShapeID="_x0000_i1078" DrawAspect="Content" ObjectID="_1511270822" r:id="rId110"/>
        </w:object>
      </w:r>
      <w:r w:rsidR="00170E06">
        <w:t xml:space="preserve">, che rappresenta un intorno circolare di 0 ponendo </w:t>
      </w:r>
      <w:r w:rsidR="00DE610C" w:rsidRPr="00E31C5D">
        <w:rPr>
          <w:position w:val="-28"/>
        </w:rPr>
        <w:object w:dxaOrig="820" w:dyaOrig="660">
          <v:shape id="_x0000_i1079" type="#_x0000_t75" style="width:41.5pt;height:33.5pt" o:ole="">
            <v:imagedata r:id="rId111" o:title=""/>
          </v:shape>
          <o:OLEObject Type="Embed" ProgID="Equation.3" ShapeID="_x0000_i1079" DrawAspect="Content" ObjectID="_1511270823" r:id="rId112"/>
        </w:object>
      </w:r>
      <w:r w:rsidR="00170E06">
        <w:t>.</w:t>
      </w:r>
    </w:p>
    <w:p w:rsidR="00824A7A" w:rsidRDefault="00824A7A" w:rsidP="00EF544E">
      <w:pPr>
        <w:autoSpaceDE w:val="0"/>
        <w:autoSpaceDN w:val="0"/>
        <w:adjustRightInd w:val="0"/>
        <w:spacing w:line="240" w:lineRule="atLeast"/>
        <w:rPr>
          <w:b/>
        </w:rPr>
      </w:pPr>
    </w:p>
    <w:p w:rsidR="00CD151E" w:rsidRDefault="00CD151E" w:rsidP="00EF544E">
      <w:pPr>
        <w:autoSpaceDE w:val="0"/>
        <w:autoSpaceDN w:val="0"/>
        <w:adjustRightInd w:val="0"/>
        <w:spacing w:line="240" w:lineRule="atLeast"/>
        <w:rPr>
          <w:b/>
        </w:rPr>
      </w:pPr>
    </w:p>
    <w:p w:rsidR="00CD151E" w:rsidRDefault="00CD151E" w:rsidP="00EF544E">
      <w:pPr>
        <w:autoSpaceDE w:val="0"/>
        <w:autoSpaceDN w:val="0"/>
        <w:adjustRightInd w:val="0"/>
        <w:spacing w:line="240" w:lineRule="atLeast"/>
        <w:rPr>
          <w:b/>
        </w:rPr>
      </w:pPr>
    </w:p>
    <w:p w:rsidR="00EF544E" w:rsidRDefault="00EF544E" w:rsidP="00EF544E">
      <w:pPr>
        <w:autoSpaceDE w:val="0"/>
        <w:autoSpaceDN w:val="0"/>
        <w:adjustRightInd w:val="0"/>
        <w:spacing w:line="240" w:lineRule="atLeast"/>
      </w:pPr>
      <w:r w:rsidRPr="00EF544E">
        <w:rPr>
          <w:b/>
        </w:rPr>
        <w:t>Osservazione</w:t>
      </w:r>
    </w:p>
    <w:p w:rsidR="00170E06" w:rsidRPr="00170E06" w:rsidRDefault="00170E06" w:rsidP="00EF544E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t xml:space="preserve">Non sempre esiste il limite di una funzione, ne è un esempio il limite </w:t>
      </w:r>
      <w:r w:rsidR="00EF544E" w:rsidRPr="00170E06">
        <w:rPr>
          <w:position w:val="-20"/>
        </w:rPr>
        <w:object w:dxaOrig="1080" w:dyaOrig="440">
          <v:shape id="_x0000_i1080" type="#_x0000_t75" style="width:52.5pt;height:22pt" o:ole="">
            <v:imagedata r:id="rId113" o:title=""/>
          </v:shape>
          <o:OLEObject Type="Embed" ProgID="Equation.3" ShapeID="_x0000_i1080" DrawAspect="Content" ObjectID="_1511270824" r:id="rId114"/>
        </w:object>
      </w:r>
      <w:r>
        <w:t xml:space="preserve">, o anche </w:t>
      </w:r>
      <w:r w:rsidR="00EF544E" w:rsidRPr="00170E06">
        <w:rPr>
          <w:position w:val="-38"/>
        </w:rPr>
        <w:object w:dxaOrig="900" w:dyaOrig="620">
          <v:shape id="_x0000_i1081" type="#_x0000_t75" style="width:44pt;height:31.5pt" o:ole="">
            <v:imagedata r:id="rId115" o:title=""/>
          </v:shape>
          <o:OLEObject Type="Embed" ProgID="Equation.3" ShapeID="_x0000_i1081" DrawAspect="Content" ObjectID="_1511270825" r:id="rId116"/>
        </w:object>
      </w:r>
      <w:r w:rsidR="00496BCF">
        <w:t>, do</w:t>
      </w:r>
      <w:r>
        <w:t xml:space="preserve">ve </w:t>
      </w:r>
      <w:r w:rsidRPr="00170E06">
        <w:rPr>
          <w:position w:val="-10"/>
        </w:rPr>
        <w:object w:dxaOrig="560" w:dyaOrig="320">
          <v:shape id="_x0000_i1082" type="#_x0000_t75" style="width:27.5pt;height:15.5pt" o:ole="">
            <v:imagedata r:id="rId117" o:title=""/>
          </v:shape>
          <o:OLEObject Type="Embed" ProgID="Equation.3" ShapeID="_x0000_i1082" DrawAspect="Content" ObjectID="_1511270826" r:id="rId118"/>
        </w:object>
      </w:r>
      <w:r>
        <w:t>è la funzione di Dirichelet.</w:t>
      </w:r>
    </w:p>
    <w:p w:rsidR="00066039" w:rsidRDefault="00066039" w:rsidP="00E42037"/>
    <w:p w:rsidR="00170E06" w:rsidRDefault="00170E06" w:rsidP="00170E0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rPr>
          <w:b/>
        </w:rPr>
        <w:t xml:space="preserve">Definizione </w:t>
      </w:r>
      <w:r w:rsidR="00161D2A">
        <w:rPr>
          <w:b/>
        </w:rPr>
        <w:t>8.</w:t>
      </w:r>
      <w:r>
        <w:rPr>
          <w:b/>
        </w:rPr>
        <w:t>4</w:t>
      </w:r>
    </w:p>
    <w:p w:rsidR="00170E06" w:rsidRDefault="00170E06" w:rsidP="00170E0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F5569B">
        <w:rPr>
          <w:position w:val="-10"/>
        </w:rPr>
        <w:object w:dxaOrig="2000" w:dyaOrig="320">
          <v:shape id="_x0000_i1083" type="#_x0000_t75" style="width:98.5pt;height:15.5pt" o:ole="">
            <v:imagedata r:id="rId18" o:title=""/>
          </v:shape>
          <o:OLEObject Type="Embed" ProgID="Equation.3" ShapeID="_x0000_i1083" DrawAspect="Content" ObjectID="_1511270827" r:id="rId119"/>
        </w:object>
      </w:r>
      <w:r>
        <w:t xml:space="preserve"> </w:t>
      </w:r>
      <w:r w:rsidRPr="00F5569B">
        <w:rPr>
          <w:position w:val="-12"/>
        </w:rPr>
        <w:object w:dxaOrig="279" w:dyaOrig="360">
          <v:shape id="_x0000_i1084" type="#_x0000_t75" style="width:13.5pt;height:18pt" o:ole="">
            <v:imagedata r:id="rId13" o:title=""/>
          </v:shape>
          <o:OLEObject Type="Embed" ProgID="Equation.3" ShapeID="_x0000_i1084" DrawAspect="Content" ObjectID="_1511270828" r:id="rId120"/>
        </w:object>
      </w:r>
      <w:r>
        <w:t xml:space="preserve"> punto di accumulazione</w:t>
      </w:r>
      <w:r w:rsidR="00A3784B" w:rsidRPr="00A3784B">
        <w:t xml:space="preserve"> </w:t>
      </w:r>
      <w:r w:rsidR="00A3784B">
        <w:t xml:space="preserve">per </w:t>
      </w:r>
      <w:r w:rsidR="00A3784B">
        <w:rPr>
          <w:i/>
        </w:rPr>
        <w:t>X</w:t>
      </w:r>
      <w:r w:rsidR="00A3784B">
        <w:t xml:space="preserve">, </w:t>
      </w:r>
      <w:r w:rsidR="00A3784B" w:rsidRPr="00F5569B">
        <w:rPr>
          <w:position w:val="-12"/>
        </w:rPr>
        <w:object w:dxaOrig="1460" w:dyaOrig="380">
          <v:shape id="_x0000_i1085" type="#_x0000_t75" style="width:71.5pt;height:19.5pt" o:ole="">
            <v:imagedata r:id="rId121" o:title=""/>
          </v:shape>
          <o:OLEObject Type="Embed" ProgID="Equation.3" ShapeID="_x0000_i1085" DrawAspect="Content" ObjectID="_1511270829" r:id="rId122"/>
        </w:object>
      </w:r>
      <w:r w:rsidR="00617402">
        <w:t>.</w:t>
      </w:r>
    </w:p>
    <w:p w:rsidR="00E44B82" w:rsidRDefault="00E44B82" w:rsidP="00170E0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170E06" w:rsidRDefault="00170E06" w:rsidP="00170E0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>S</w:t>
      </w:r>
      <w:r w:rsidR="00496BCF">
        <w:t>e</w:t>
      </w:r>
      <w:r>
        <w:t xml:space="preserve"> </w:t>
      </w:r>
      <w:r w:rsidR="00617402" w:rsidRPr="00E44B82">
        <w:rPr>
          <w:position w:val="-12"/>
        </w:rPr>
        <w:object w:dxaOrig="5500" w:dyaOrig="380">
          <v:shape id="_x0000_i1086" type="#_x0000_t75" style="width:270pt;height:19.5pt" o:ole="">
            <v:imagedata r:id="rId123" o:title=""/>
          </v:shape>
          <o:OLEObject Type="Embed" ProgID="Equation.3" ShapeID="_x0000_i1086" DrawAspect="Content" ObjectID="_1511270830" r:id="rId124"/>
        </w:object>
      </w:r>
      <w:r>
        <w:t xml:space="preserve"> vale </w:t>
      </w:r>
      <w:r w:rsidR="00E44B82" w:rsidRPr="00E44B82">
        <w:rPr>
          <w:position w:val="-12"/>
        </w:rPr>
        <w:object w:dxaOrig="1240" w:dyaOrig="360">
          <v:shape id="_x0000_i1087" type="#_x0000_t75" style="width:61.5pt;height:18pt" o:ole="">
            <v:imagedata r:id="rId125" o:title=""/>
          </v:shape>
          <o:OLEObject Type="Embed" ProgID="Equation.3" ShapeID="_x0000_i1087" DrawAspect="Content" ObjectID="_1511270831" r:id="rId126"/>
        </w:object>
      </w:r>
    </w:p>
    <w:p w:rsidR="00E44B82" w:rsidRDefault="00496BCF" w:rsidP="00170E0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>a</w:t>
      </w:r>
      <w:r w:rsidR="00E44B82">
        <w:t xml:space="preserve">llora </w:t>
      </w:r>
      <w:r w:rsidR="00E44B82" w:rsidRPr="00E44B82">
        <w:rPr>
          <w:position w:val="-24"/>
        </w:rPr>
        <w:object w:dxaOrig="1280" w:dyaOrig="480">
          <v:shape id="_x0000_i1088" type="#_x0000_t75" style="width:62.5pt;height:24pt" o:ole="">
            <v:imagedata r:id="rId127" o:title=""/>
          </v:shape>
          <o:OLEObject Type="Embed" ProgID="Equation.3" ShapeID="_x0000_i1088" DrawAspect="Content" ObjectID="_1511270832" r:id="rId128"/>
        </w:object>
      </w:r>
      <w:r w:rsidR="00E44B82">
        <w:t xml:space="preserve"> si dice </w:t>
      </w:r>
      <w:r w:rsidR="00E44B82" w:rsidRPr="00496BCF">
        <w:rPr>
          <w:b/>
        </w:rPr>
        <w:t>limite destro</w:t>
      </w:r>
      <w:r w:rsidR="00E44B82">
        <w:t xml:space="preserve"> della funzione</w:t>
      </w:r>
      <w:r>
        <w:t>.</w:t>
      </w:r>
    </w:p>
    <w:p w:rsidR="00E44B82" w:rsidRDefault="00E44B82" w:rsidP="00E44B8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E44B82" w:rsidRDefault="00E44B82" w:rsidP="00E44B8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Se </w:t>
      </w:r>
      <w:r w:rsidR="00617402" w:rsidRPr="00E44B82">
        <w:rPr>
          <w:position w:val="-12"/>
        </w:rPr>
        <w:object w:dxaOrig="5520" w:dyaOrig="380">
          <v:shape id="_x0000_i1089" type="#_x0000_t75" style="width:272pt;height:19.5pt" o:ole="">
            <v:imagedata r:id="rId129" o:title=""/>
          </v:shape>
          <o:OLEObject Type="Embed" ProgID="Equation.3" ShapeID="_x0000_i1089" DrawAspect="Content" ObjectID="_1511270833" r:id="rId130"/>
        </w:object>
      </w:r>
      <w:r>
        <w:t xml:space="preserve"> vale </w:t>
      </w:r>
      <w:r w:rsidRPr="00E44B82">
        <w:rPr>
          <w:position w:val="-12"/>
        </w:rPr>
        <w:object w:dxaOrig="1240" w:dyaOrig="360">
          <v:shape id="_x0000_i1090" type="#_x0000_t75" style="width:61.5pt;height:18pt" o:ole="">
            <v:imagedata r:id="rId131" o:title=""/>
          </v:shape>
          <o:OLEObject Type="Embed" ProgID="Equation.3" ShapeID="_x0000_i1090" DrawAspect="Content" ObjectID="_1511270834" r:id="rId132"/>
        </w:object>
      </w:r>
    </w:p>
    <w:p w:rsidR="00170E06" w:rsidRPr="00F5569B" w:rsidRDefault="006B3DCB" w:rsidP="00170E0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Cs/>
        </w:rPr>
      </w:pPr>
      <w:r>
        <w:t>a</w:t>
      </w:r>
      <w:r w:rsidR="00E44B82">
        <w:t xml:space="preserve">llora </w:t>
      </w:r>
      <w:r w:rsidR="00E44B82" w:rsidRPr="00E44B82">
        <w:rPr>
          <w:position w:val="-24"/>
        </w:rPr>
        <w:object w:dxaOrig="1280" w:dyaOrig="480">
          <v:shape id="_x0000_i1091" type="#_x0000_t75" style="width:62.5pt;height:24pt" o:ole="">
            <v:imagedata r:id="rId133" o:title=""/>
          </v:shape>
          <o:OLEObject Type="Embed" ProgID="Equation.3" ShapeID="_x0000_i1091" DrawAspect="Content" ObjectID="_1511270835" r:id="rId134"/>
        </w:object>
      </w:r>
      <w:r w:rsidR="00E44B82">
        <w:t xml:space="preserve"> si dice </w:t>
      </w:r>
      <w:r w:rsidR="00E44B82" w:rsidRPr="006B3DCB">
        <w:rPr>
          <w:b/>
        </w:rPr>
        <w:t>limite</w:t>
      </w:r>
      <w:r w:rsidR="00E44B82">
        <w:t xml:space="preserve"> </w:t>
      </w:r>
      <w:r w:rsidR="00E44B82" w:rsidRPr="006B3DCB">
        <w:rPr>
          <w:b/>
        </w:rPr>
        <w:t>sinistro</w:t>
      </w:r>
      <w:r w:rsidR="00E44B82">
        <w:t xml:space="preserve"> della funzione</w:t>
      </w:r>
      <w:r>
        <w:t>.</w:t>
      </w:r>
    </w:p>
    <w:p w:rsidR="007C7311" w:rsidRDefault="007C7311" w:rsidP="00E42037"/>
    <w:p w:rsidR="00E44B82" w:rsidRDefault="00E44B82" w:rsidP="00E44B82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 xml:space="preserve">Esempio </w:t>
      </w:r>
      <w:r w:rsidR="00161D2A">
        <w:rPr>
          <w:b/>
          <w:color w:val="000000"/>
        </w:rPr>
        <w:t>8.</w:t>
      </w:r>
      <w:r w:rsidR="00DB5D6B">
        <w:rPr>
          <w:b/>
          <w:color w:val="000000"/>
        </w:rPr>
        <w:t>3</w:t>
      </w:r>
      <w:r w:rsidR="000250A6">
        <w:rPr>
          <w:b/>
          <w:color w:val="000000"/>
        </w:rPr>
        <w:t xml:space="preserve"> </w:t>
      </w:r>
      <w:r w:rsidR="000250A6">
        <w:rPr>
          <w:sz w:val="28"/>
          <w:szCs w:val="28"/>
        </w:rPr>
        <w:t>(Programma avanzato)</w:t>
      </w:r>
    </w:p>
    <w:p w:rsidR="00E44B82" w:rsidRDefault="00E44B82" w:rsidP="00E44B82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50146C" w:rsidRPr="00CD151E" w:rsidRDefault="00CD151E" w:rsidP="00CD151E">
      <w:pPr>
        <w:pStyle w:val="Paragrafoelenco"/>
        <w:numPr>
          <w:ilvl w:val="0"/>
          <w:numId w:val="6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  <w:rPr>
          <w:b/>
          <w:color w:val="000000"/>
        </w:rPr>
      </w:pPr>
      <w:r w:rsidRPr="00CD151E">
        <w:rPr>
          <w:position w:val="-30"/>
        </w:rPr>
        <w:object w:dxaOrig="3600" w:dyaOrig="720">
          <v:shape id="_x0000_i1092" type="#_x0000_t75" style="width:180pt;height:36pt" o:ole="">
            <v:imagedata r:id="rId135" o:title=""/>
          </v:shape>
          <o:OLEObject Type="Embed" ProgID="Equation.3" ShapeID="_x0000_i1092" DrawAspect="Content" ObjectID="_1511270836" r:id="rId136"/>
        </w:object>
      </w:r>
    </w:p>
    <w:p w:rsidR="00CD151E" w:rsidRDefault="00CB5A0D" w:rsidP="00CD151E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CB5A0D">
        <w:rPr>
          <w:position w:val="-10"/>
        </w:rPr>
        <w:object w:dxaOrig="4099" w:dyaOrig="320">
          <v:shape id="_x0000_i1093" type="#_x0000_t75" style="width:204.5pt;height:15.5pt" o:ole="">
            <v:imagedata r:id="rId137" o:title=""/>
          </v:shape>
          <o:OLEObject Type="Embed" ProgID="Equation.3" ShapeID="_x0000_i1093" DrawAspect="Content" ObjectID="_1511270837" r:id="rId138"/>
        </w:object>
      </w:r>
      <w:r>
        <w:t xml:space="preserve">, questo è sempre verificato poiché </w:t>
      </w:r>
      <w:r w:rsidRPr="00CB5A0D">
        <w:rPr>
          <w:position w:val="-6"/>
        </w:rPr>
        <w:object w:dxaOrig="580" w:dyaOrig="279">
          <v:shape id="_x0000_i1094" type="#_x0000_t75" style="width:29.5pt;height:14.5pt" o:ole="">
            <v:imagedata r:id="rId139" o:title=""/>
          </v:shape>
          <o:OLEObject Type="Embed" ProgID="Equation.3" ShapeID="_x0000_i1094" DrawAspect="Content" ObjectID="_1511270838" r:id="rId140"/>
        </w:object>
      </w:r>
      <w:r>
        <w:t xml:space="preserve">, e la funzione nell’intervallo </w:t>
      </w:r>
      <w:r w:rsidRPr="00CB5A0D">
        <w:rPr>
          <w:position w:val="-10"/>
        </w:rPr>
        <w:object w:dxaOrig="620" w:dyaOrig="320">
          <v:shape id="_x0000_i1095" type="#_x0000_t75" style="width:31.5pt;height:15.5pt" o:ole="">
            <v:imagedata r:id="rId141" o:title=""/>
          </v:shape>
          <o:OLEObject Type="Embed" ProgID="Equation.3" ShapeID="_x0000_i1095" DrawAspect="Content" ObjectID="_1511270839" r:id="rId142"/>
        </w:object>
      </w:r>
      <w:r>
        <w:t>vale 1.</w:t>
      </w:r>
    </w:p>
    <w:p w:rsidR="00CD151E" w:rsidRDefault="00CD151E" w:rsidP="00CD151E">
      <w:pPr>
        <w:pStyle w:val="Paragrafoelenco"/>
        <w:numPr>
          <w:ilvl w:val="0"/>
          <w:numId w:val="6"/>
        </w:num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>
        <w:t xml:space="preserve">Verificare che </w:t>
      </w:r>
      <w:r w:rsidRPr="005D7416">
        <w:rPr>
          <w:position w:val="-24"/>
        </w:rPr>
        <w:object w:dxaOrig="1500" w:dyaOrig="620">
          <v:shape id="_x0000_i1096" type="#_x0000_t75" style="width:74.5pt;height:31.5pt" o:ole="">
            <v:imagedata r:id="rId143" o:title=""/>
          </v:shape>
          <o:OLEObject Type="Embed" ProgID="Equation.3" ShapeID="_x0000_i1096" DrawAspect="Content" ObjectID="_1511270840" r:id="rId144"/>
        </w:object>
      </w:r>
      <w:r>
        <w:t xml:space="preserve"> e  </w:t>
      </w:r>
      <w:r w:rsidRPr="005D7416">
        <w:rPr>
          <w:position w:val="-24"/>
        </w:rPr>
        <w:object w:dxaOrig="1500" w:dyaOrig="620">
          <v:shape id="_x0000_i1097" type="#_x0000_t75" style="width:74.5pt;height:31.5pt" o:ole="">
            <v:imagedata r:id="rId145" o:title=""/>
          </v:shape>
          <o:OLEObject Type="Embed" ProgID="Equation.3" ShapeID="_x0000_i1097" DrawAspect="Content" ObjectID="_1511270841" r:id="rId146"/>
        </w:object>
      </w:r>
      <w:r>
        <w:t xml:space="preserve"> quindi il </w:t>
      </w:r>
      <w:r w:rsidR="001F0C85" w:rsidRPr="005D7416">
        <w:rPr>
          <w:position w:val="-24"/>
        </w:rPr>
        <w:object w:dxaOrig="900" w:dyaOrig="620">
          <v:shape id="_x0000_i1098" type="#_x0000_t75" style="width:44pt;height:31.5pt" o:ole="">
            <v:imagedata r:id="rId147" o:title=""/>
          </v:shape>
          <o:OLEObject Type="Embed" ProgID="Equation.3" ShapeID="_x0000_i1098" DrawAspect="Content" ObjectID="_1511270842" r:id="rId148"/>
        </w:object>
      </w:r>
      <w:r>
        <w:t xml:space="preserve"> non esiste.</w:t>
      </w:r>
    </w:p>
    <w:p w:rsidR="00CD151E" w:rsidRDefault="00CD151E" w:rsidP="00CD151E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0"/>
      </w:pPr>
      <w:r>
        <w:t xml:space="preserve">Il dominio della funzione è </w:t>
      </w:r>
      <w:r w:rsidRPr="00170E06">
        <w:rPr>
          <w:position w:val="-10"/>
        </w:rPr>
        <w:object w:dxaOrig="2160" w:dyaOrig="320">
          <v:shape id="_x0000_i1099" type="#_x0000_t75" style="width:107.5pt;height:15.5pt" o:ole="">
            <v:imagedata r:id="rId149" o:title=""/>
          </v:shape>
          <o:OLEObject Type="Embed" ProgID="Equation.3" ShapeID="_x0000_i1099" DrawAspect="Content" ObjectID="_1511270843" r:id="rId150"/>
        </w:object>
      </w:r>
    </w:p>
    <w:p w:rsidR="00CD151E" w:rsidRDefault="00CD151E" w:rsidP="00CD151E">
      <w:pPr>
        <w:pStyle w:val="Paragrafoelenco"/>
        <w:pBdr>
          <w:left w:val="single" w:sz="24" w:space="1" w:color="FF0000"/>
        </w:pBdr>
        <w:tabs>
          <w:tab w:val="left" w:pos="426"/>
          <w:tab w:val="left" w:pos="851"/>
        </w:tabs>
        <w:autoSpaceDE w:val="0"/>
        <w:autoSpaceDN w:val="0"/>
        <w:adjustRightInd w:val="0"/>
        <w:spacing w:line="240" w:lineRule="atLeast"/>
        <w:ind w:left="0"/>
      </w:pPr>
      <w:r>
        <w:t xml:space="preserve">Affinché sia vero  </w:t>
      </w:r>
      <w:r w:rsidRPr="005D7416">
        <w:rPr>
          <w:position w:val="-24"/>
        </w:rPr>
        <w:object w:dxaOrig="1500" w:dyaOrig="620">
          <v:shape id="_x0000_i1100" type="#_x0000_t75" style="width:74.5pt;height:31.5pt" o:ole="">
            <v:imagedata r:id="rId143" o:title=""/>
          </v:shape>
          <o:OLEObject Type="Embed" ProgID="Equation.3" ShapeID="_x0000_i1100" DrawAspect="Content" ObjectID="_1511270844" r:id="rId151"/>
        </w:object>
      </w:r>
      <w:r>
        <w:t xml:space="preserve">, per ogni </w:t>
      </w:r>
      <w:r w:rsidRPr="00E31C5D">
        <w:rPr>
          <w:position w:val="-10"/>
        </w:rPr>
        <w:object w:dxaOrig="2180" w:dyaOrig="320">
          <v:shape id="_x0000_i1101" type="#_x0000_t75" style="width:105.5pt;height:15.5pt" o:ole="">
            <v:imagedata r:id="rId152" o:title=""/>
          </v:shape>
          <o:OLEObject Type="Embed" ProgID="Equation.3" ShapeID="_x0000_i1101" DrawAspect="Content" ObjectID="_1511270845" r:id="rId153"/>
        </w:object>
      </w:r>
      <w:r>
        <w:t xml:space="preserve"> deve esistere </w:t>
      </w:r>
      <w:r w:rsidRPr="005D7416">
        <w:rPr>
          <w:position w:val="-12"/>
        </w:rPr>
        <w:object w:dxaOrig="560" w:dyaOrig="380">
          <v:shape id="_x0000_i1102" type="#_x0000_t75" style="width:27.5pt;height:19.5pt" o:ole="">
            <v:imagedata r:id="rId154" o:title=""/>
          </v:shape>
          <o:OLEObject Type="Embed" ProgID="Equation.3" ShapeID="_x0000_i1102" DrawAspect="Content" ObjectID="_1511270846" r:id="rId155"/>
        </w:object>
      </w:r>
      <w:r>
        <w:t xml:space="preserve"> tale che </w:t>
      </w:r>
      <w:r w:rsidRPr="005D7416">
        <w:rPr>
          <w:position w:val="-12"/>
        </w:rPr>
        <w:object w:dxaOrig="2120" w:dyaOrig="380">
          <v:shape id="_x0000_i1103" type="#_x0000_t75" style="width:104pt;height:19.5pt" o:ole="">
            <v:imagedata r:id="rId156" o:title=""/>
          </v:shape>
          <o:OLEObject Type="Embed" ProgID="Equation.3" ShapeID="_x0000_i1103" DrawAspect="Content" ObjectID="_1511270847" r:id="rId157"/>
        </w:object>
      </w:r>
      <w:r>
        <w:t xml:space="preserve"> valga </w:t>
      </w:r>
      <w:r w:rsidRPr="005D7416">
        <w:rPr>
          <w:position w:val="-24"/>
        </w:rPr>
        <w:object w:dxaOrig="3000" w:dyaOrig="620">
          <v:shape id="_x0000_i1104" type="#_x0000_t75" style="width:147.5pt;height:31.5pt" o:ole="">
            <v:imagedata r:id="rId158" o:title=""/>
          </v:shape>
          <o:OLEObject Type="Embed" ProgID="Equation.3" ShapeID="_x0000_i1104" DrawAspect="Content" ObjectID="_1511270848" r:id="rId159"/>
        </w:object>
      </w:r>
      <w:r>
        <w:t>.</w:t>
      </w:r>
      <w:r>
        <w:br/>
        <w:t xml:space="preserve">Senza perdere di generalità si può considerare </w:t>
      </w:r>
      <w:r w:rsidRPr="00395A97">
        <w:rPr>
          <w:i/>
        </w:rPr>
        <w:t>a</w:t>
      </w:r>
      <w:r>
        <w:t xml:space="preserve"> &gt; 0; infatti se </w:t>
      </w:r>
      <w:r w:rsidRPr="00395A97">
        <w:rPr>
          <w:i/>
        </w:rPr>
        <w:t>f</w:t>
      </w:r>
      <w:r>
        <w:t>(</w:t>
      </w:r>
      <w:r w:rsidRPr="00395A97">
        <w:rPr>
          <w:i/>
        </w:rPr>
        <w:t>x</w:t>
      </w:r>
      <w:r>
        <w:t>)</w:t>
      </w:r>
      <w:r w:rsidRPr="0033579C">
        <w:t>&gt;</w:t>
      </w:r>
      <w:r w:rsidRPr="00395A97">
        <w:rPr>
          <w:i/>
        </w:rPr>
        <w:t xml:space="preserve">a </w:t>
      </w:r>
      <w:r>
        <w:t xml:space="preserve">per </w:t>
      </w:r>
      <w:r w:rsidRPr="00395A97">
        <w:rPr>
          <w:i/>
        </w:rPr>
        <w:t>a</w:t>
      </w:r>
      <w:r w:rsidRPr="0033579C">
        <w:t>&gt;0</w:t>
      </w:r>
      <w:r>
        <w:t xml:space="preserve"> vale anche per </w:t>
      </w:r>
      <w:r w:rsidRPr="00395A97">
        <w:rPr>
          <w:i/>
        </w:rPr>
        <w:t>a</w:t>
      </w:r>
      <w:r>
        <w:t xml:space="preserve">&lt;0. </w:t>
      </w:r>
      <w:r w:rsidRPr="005D7416">
        <w:rPr>
          <w:position w:val="-24"/>
        </w:rPr>
        <w:object w:dxaOrig="4099" w:dyaOrig="620">
          <v:shape id="_x0000_i1105" type="#_x0000_t75" style="width:202.2pt;height:31.2pt" o:ole="">
            <v:imagedata r:id="rId160" o:title=""/>
          </v:shape>
          <o:OLEObject Type="Embed" ProgID="Equation.3" ShapeID="_x0000_i1105" DrawAspect="Content" ObjectID="_1511270849" r:id="rId161"/>
        </w:object>
      </w:r>
      <w:r>
        <w:t xml:space="preserve">ponendo </w:t>
      </w:r>
      <w:r w:rsidRPr="0033579C">
        <w:rPr>
          <w:position w:val="-24"/>
        </w:rPr>
        <w:object w:dxaOrig="639" w:dyaOrig="620">
          <v:shape id="_x0000_i1106" type="#_x0000_t75" style="width:31.8pt;height:31.2pt" o:ole="">
            <v:imagedata r:id="rId162" o:title=""/>
          </v:shape>
          <o:OLEObject Type="Embed" ProgID="Equation.3" ShapeID="_x0000_i1106" DrawAspect="Content" ObjectID="_1511270850" r:id="rId163"/>
        </w:object>
      </w:r>
      <w:r>
        <w:t xml:space="preserve"> si ha che </w:t>
      </w:r>
      <w:r w:rsidRPr="00395A97">
        <w:rPr>
          <w:i/>
        </w:rPr>
        <w:t>f</w:t>
      </w:r>
      <w:r>
        <w:t>(</w:t>
      </w:r>
      <w:r w:rsidRPr="00395A97">
        <w:rPr>
          <w:i/>
        </w:rPr>
        <w:t>x</w:t>
      </w:r>
      <w:r w:rsidRPr="0033579C">
        <w:t>)</w:t>
      </w:r>
      <w:r w:rsidRPr="00395A97">
        <w:rPr>
          <w:i/>
        </w:rPr>
        <w:t xml:space="preserve"> </w:t>
      </w:r>
      <w:r>
        <w:t xml:space="preserve">&gt; </w:t>
      </w:r>
      <w:r w:rsidRPr="00395A97">
        <w:rPr>
          <w:i/>
        </w:rPr>
        <w:t>a</w:t>
      </w:r>
      <w:r>
        <w:t xml:space="preserve"> ossia </w:t>
      </w:r>
      <w:r w:rsidRPr="00F5631B">
        <w:rPr>
          <w:position w:val="-10"/>
        </w:rPr>
        <w:object w:dxaOrig="1400" w:dyaOrig="340">
          <v:shape id="_x0000_i1107" type="#_x0000_t75" style="width:69.6pt;height:17.4pt" o:ole="">
            <v:imagedata r:id="rId164" o:title=""/>
          </v:shape>
          <o:OLEObject Type="Embed" ProgID="Equation.3" ShapeID="_x0000_i1107" DrawAspect="Content" ObjectID="_1511270851" r:id="rId165"/>
        </w:object>
      </w:r>
      <w:r>
        <w:t>.</w:t>
      </w:r>
      <w:r>
        <w:br/>
        <w:t xml:space="preserve">Affinché sia vero  </w:t>
      </w:r>
      <w:r w:rsidRPr="005D7416">
        <w:rPr>
          <w:position w:val="-24"/>
        </w:rPr>
        <w:object w:dxaOrig="1500" w:dyaOrig="620">
          <v:shape id="_x0000_i1108" type="#_x0000_t75" style="width:74.4pt;height:31.2pt" o:ole="">
            <v:imagedata r:id="rId166" o:title=""/>
          </v:shape>
          <o:OLEObject Type="Embed" ProgID="Equation.3" ShapeID="_x0000_i1108" DrawAspect="Content" ObjectID="_1511270852" r:id="rId167"/>
        </w:object>
      </w:r>
      <w:r>
        <w:t xml:space="preserve">, per ogni </w:t>
      </w:r>
      <w:r w:rsidRPr="00E31C5D">
        <w:rPr>
          <w:position w:val="-10"/>
        </w:rPr>
        <w:object w:dxaOrig="2320" w:dyaOrig="320">
          <v:shape id="_x0000_i1109" type="#_x0000_t75" style="width:112.8pt;height:15.6pt" o:ole="">
            <v:imagedata r:id="rId168" o:title=""/>
          </v:shape>
          <o:OLEObject Type="Embed" ProgID="Equation.3" ShapeID="_x0000_i1109" DrawAspect="Content" ObjectID="_1511270853" r:id="rId169"/>
        </w:object>
      </w:r>
      <w:r>
        <w:t xml:space="preserve"> deve esistere </w:t>
      </w:r>
      <w:r w:rsidRPr="005D7416">
        <w:rPr>
          <w:position w:val="-12"/>
        </w:rPr>
        <w:object w:dxaOrig="560" w:dyaOrig="380">
          <v:shape id="_x0000_i1110" type="#_x0000_t75" style="width:27.6pt;height:19.2pt" o:ole="">
            <v:imagedata r:id="rId170" o:title=""/>
          </v:shape>
          <o:OLEObject Type="Embed" ProgID="Equation.3" ShapeID="_x0000_i1110" DrawAspect="Content" ObjectID="_1511270854" r:id="rId171"/>
        </w:object>
      </w:r>
      <w:r>
        <w:t xml:space="preserve"> tale che </w:t>
      </w:r>
    </w:p>
    <w:p w:rsidR="00CD151E" w:rsidRDefault="00CD151E" w:rsidP="00CD151E">
      <w:pPr>
        <w:pBdr>
          <w:left w:val="single" w:sz="24" w:space="1" w:color="FF0000"/>
        </w:pBdr>
        <w:tabs>
          <w:tab w:val="left" w:pos="851"/>
        </w:tabs>
        <w:autoSpaceDE w:val="0"/>
        <w:autoSpaceDN w:val="0"/>
        <w:adjustRightInd w:val="0"/>
        <w:spacing w:line="240" w:lineRule="atLeast"/>
      </w:pPr>
      <w:r w:rsidRPr="005D7416">
        <w:rPr>
          <w:position w:val="-12"/>
        </w:rPr>
        <w:object w:dxaOrig="2120" w:dyaOrig="380">
          <v:shape id="_x0000_i1111" type="#_x0000_t75" style="width:103.8pt;height:19.2pt" o:ole="">
            <v:imagedata r:id="rId172" o:title=""/>
          </v:shape>
          <o:OLEObject Type="Embed" ProgID="Equation.3" ShapeID="_x0000_i1111" DrawAspect="Content" ObjectID="_1511270855" r:id="rId173"/>
        </w:object>
      </w:r>
      <w:r>
        <w:t xml:space="preserve"> valga </w:t>
      </w:r>
      <w:r w:rsidRPr="005D7416">
        <w:rPr>
          <w:position w:val="-24"/>
        </w:rPr>
        <w:object w:dxaOrig="3000" w:dyaOrig="620">
          <v:shape id="_x0000_i1112" type="#_x0000_t75" style="width:147.6pt;height:31.2pt" o:ole="">
            <v:imagedata r:id="rId174" o:title=""/>
          </v:shape>
          <o:OLEObject Type="Embed" ProgID="Equation.3" ShapeID="_x0000_i1112" DrawAspect="Content" ObjectID="_1511270856" r:id="rId175"/>
        </w:object>
      </w:r>
      <w:r>
        <w:t>.</w:t>
      </w:r>
    </w:p>
    <w:p w:rsidR="00CD151E" w:rsidRDefault="00CD151E" w:rsidP="00CD151E">
      <w:pPr>
        <w:pBdr>
          <w:left w:val="single" w:sz="24" w:space="1" w:color="FF0000"/>
        </w:pBdr>
        <w:tabs>
          <w:tab w:val="left" w:pos="851"/>
        </w:tabs>
        <w:autoSpaceDE w:val="0"/>
        <w:autoSpaceDN w:val="0"/>
        <w:adjustRightInd w:val="0"/>
        <w:spacing w:line="240" w:lineRule="atLeast"/>
        <w:ind w:right="-285"/>
      </w:pPr>
      <w:r w:rsidRPr="005D7416">
        <w:rPr>
          <w:position w:val="-24"/>
        </w:rPr>
        <w:object w:dxaOrig="4260" w:dyaOrig="620">
          <v:shape id="_x0000_i1113" type="#_x0000_t75" style="width:208.8pt;height:31.2pt" o:ole="">
            <v:imagedata r:id="rId176" o:title=""/>
          </v:shape>
          <o:OLEObject Type="Embed" ProgID="Equation.3" ShapeID="_x0000_i1113" DrawAspect="Content" ObjectID="_1511270857" r:id="rId177"/>
        </w:object>
      </w:r>
      <w:r>
        <w:t xml:space="preserve">, ponendo </w:t>
      </w:r>
      <w:r w:rsidRPr="0033579C">
        <w:rPr>
          <w:position w:val="-24"/>
        </w:rPr>
        <w:object w:dxaOrig="639" w:dyaOrig="620">
          <v:shape id="_x0000_i1114" type="#_x0000_t75" style="width:31.8pt;height:31.2pt" o:ole="">
            <v:imagedata r:id="rId162" o:title=""/>
          </v:shape>
          <o:OLEObject Type="Embed" ProgID="Equation.3" ShapeID="_x0000_i1114" DrawAspect="Content" ObjectID="_1511270858" r:id="rId178"/>
        </w:object>
      </w:r>
      <w:r>
        <w:t xml:space="preserve"> si ha che </w:t>
      </w:r>
      <w:r w:rsidRPr="0033579C">
        <w:rPr>
          <w:i/>
        </w:rPr>
        <w:t>f</w:t>
      </w:r>
      <w:r>
        <w:t>(</w:t>
      </w:r>
      <w:r w:rsidRPr="0033579C">
        <w:rPr>
          <w:i/>
        </w:rPr>
        <w:t>x</w:t>
      </w:r>
      <w:r w:rsidRPr="0033579C">
        <w:t>)</w:t>
      </w:r>
      <w:r>
        <w:rPr>
          <w:i/>
        </w:rPr>
        <w:t xml:space="preserve"> </w:t>
      </w:r>
      <w:r>
        <w:t xml:space="preserve">&lt; </w:t>
      </w:r>
      <w:r w:rsidRPr="00F5631B">
        <w:rPr>
          <w:i/>
        </w:rPr>
        <w:t>a</w:t>
      </w:r>
      <w:r>
        <w:t xml:space="preserve"> ossia </w:t>
      </w:r>
      <w:r w:rsidRPr="00F5631B">
        <w:rPr>
          <w:position w:val="-10"/>
        </w:rPr>
        <w:object w:dxaOrig="1579" w:dyaOrig="340">
          <v:shape id="_x0000_i1115" type="#_x0000_t75" style="width:78.6pt;height:17.4pt" o:ole="">
            <v:imagedata r:id="rId179" o:title=""/>
          </v:shape>
          <o:OLEObject Type="Embed" ProgID="Equation.3" ShapeID="_x0000_i1115" DrawAspect="Content" ObjectID="_1511270859" r:id="rId180"/>
        </w:object>
      </w:r>
      <w:r>
        <w:t>.</w:t>
      </w:r>
    </w:p>
    <w:p w:rsidR="00CD151E" w:rsidRDefault="00CD151E" w:rsidP="00CD151E">
      <w:pPr>
        <w:pBdr>
          <w:left w:val="single" w:sz="24" w:space="1" w:color="FF0000"/>
        </w:pBdr>
        <w:tabs>
          <w:tab w:val="left" w:pos="851"/>
        </w:tabs>
        <w:autoSpaceDE w:val="0"/>
        <w:autoSpaceDN w:val="0"/>
        <w:adjustRightInd w:val="0"/>
        <w:spacing w:line="240" w:lineRule="atLeast"/>
      </w:pPr>
      <w:r>
        <w:t xml:space="preserve">In entrambi i casi si è considerato </w:t>
      </w:r>
      <w:r>
        <w:rPr>
          <w:i/>
        </w:rPr>
        <w:t>a</w:t>
      </w:r>
      <w:r>
        <w:t xml:space="preserve"> &gt; 0 senza perdere di generalità; infatti se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</w:t>
      </w:r>
      <w:r w:rsidRPr="0033579C">
        <w:t>&gt;</w:t>
      </w:r>
      <w:r w:rsidRPr="0033579C">
        <w:rPr>
          <w:i/>
        </w:rPr>
        <w:t>a</w:t>
      </w:r>
      <w:r>
        <w:rPr>
          <w:i/>
        </w:rPr>
        <w:t xml:space="preserve"> </w:t>
      </w:r>
      <w:r>
        <w:t xml:space="preserve">per </w:t>
      </w:r>
      <w:r>
        <w:rPr>
          <w:i/>
        </w:rPr>
        <w:t>a</w:t>
      </w:r>
      <w:r w:rsidRPr="0033579C">
        <w:t>&gt;0</w:t>
      </w:r>
      <w:r>
        <w:t xml:space="preserve"> </w:t>
      </w:r>
    </w:p>
    <w:p w:rsidR="00CD151E" w:rsidRDefault="00CD151E" w:rsidP="00CD151E">
      <w:pPr>
        <w:pBdr>
          <w:left w:val="single" w:sz="24" w:space="1" w:color="FF0000"/>
        </w:pBdr>
        <w:tabs>
          <w:tab w:val="left" w:pos="851"/>
        </w:tabs>
        <w:autoSpaceDE w:val="0"/>
        <w:autoSpaceDN w:val="0"/>
        <w:adjustRightInd w:val="0"/>
        <w:spacing w:line="240" w:lineRule="atLeast"/>
      </w:pPr>
      <w:r>
        <w:t xml:space="preserve">vale anche per </w:t>
      </w:r>
      <w:r>
        <w:rPr>
          <w:i/>
        </w:rPr>
        <w:t>a</w:t>
      </w:r>
      <w:r>
        <w:t xml:space="preserve">&lt;0 e se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)&lt;-</w:t>
      </w:r>
      <w:r w:rsidRPr="0033579C">
        <w:rPr>
          <w:i/>
        </w:rPr>
        <w:t>a</w:t>
      </w:r>
      <w:r>
        <w:rPr>
          <w:i/>
        </w:rPr>
        <w:t xml:space="preserve"> </w:t>
      </w:r>
      <w:r>
        <w:t xml:space="preserve">per </w:t>
      </w:r>
      <w:r>
        <w:rPr>
          <w:i/>
        </w:rPr>
        <w:t>a</w:t>
      </w:r>
      <w:r w:rsidRPr="0033579C">
        <w:t>&gt;0</w:t>
      </w:r>
      <w:r>
        <w:t xml:space="preserve"> vale anche per </w:t>
      </w:r>
      <w:r>
        <w:rPr>
          <w:i/>
        </w:rPr>
        <w:t>a</w:t>
      </w:r>
      <w:r>
        <w:t>&lt;0.</w:t>
      </w:r>
    </w:p>
    <w:p w:rsidR="00CD151E" w:rsidRDefault="00CD151E" w:rsidP="00E44B82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E44B82" w:rsidRDefault="00E44B82" w:rsidP="00E42037"/>
    <w:p w:rsidR="00E44B82" w:rsidRDefault="0050146C" w:rsidP="00E44B8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rPr>
          <w:b/>
        </w:rPr>
        <w:t xml:space="preserve">Teorema </w:t>
      </w:r>
      <w:r w:rsidR="00161D2A">
        <w:rPr>
          <w:b/>
        </w:rPr>
        <w:t>8.</w:t>
      </w:r>
      <w:r>
        <w:rPr>
          <w:b/>
        </w:rPr>
        <w:t>1</w:t>
      </w:r>
    </w:p>
    <w:p w:rsidR="00EF544E" w:rsidRDefault="0050146C" w:rsidP="00E44B8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Condizione necessaria e sufficiente affinché esista il limite di una funzione per </w:t>
      </w:r>
      <w:r w:rsidRPr="00400966">
        <w:rPr>
          <w:position w:val="-6"/>
        </w:rPr>
        <w:object w:dxaOrig="200" w:dyaOrig="220">
          <v:shape id="_x0000_i1116" type="#_x0000_t75" style="width:10.2pt;height:11.4pt" o:ole="">
            <v:imagedata r:id="rId181" o:title=""/>
          </v:shape>
          <o:OLEObject Type="Embed" ProgID="Equation.3" ShapeID="_x0000_i1116" DrawAspect="Content" ObjectID="_1511270860" r:id="rId182"/>
        </w:object>
      </w:r>
      <w:r>
        <w:t xml:space="preserve"> che tende a </w:t>
      </w:r>
      <w:r w:rsidRPr="0050146C">
        <w:rPr>
          <w:position w:val="-12"/>
        </w:rPr>
        <w:object w:dxaOrig="279" w:dyaOrig="360">
          <v:shape id="_x0000_i1117" type="#_x0000_t75" style="width:14.4pt;height:18pt" o:ole="">
            <v:imagedata r:id="rId183" o:title=""/>
          </v:shape>
          <o:OLEObject Type="Embed" ProgID="Equation.3" ShapeID="_x0000_i1117" DrawAspect="Content" ObjectID="_1511270861" r:id="rId184"/>
        </w:object>
      </w:r>
      <w:r w:rsidR="00EF544E">
        <w:t>è:</w:t>
      </w:r>
    </w:p>
    <w:p w:rsidR="0050146C" w:rsidRDefault="00EF544E" w:rsidP="00E44B8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C5177D">
        <w:rPr>
          <w:position w:val="-22"/>
        </w:rPr>
        <w:object w:dxaOrig="920" w:dyaOrig="460">
          <v:shape id="_x0000_i1118" type="#_x0000_t75" style="width:46.2pt;height:23.4pt" o:ole="">
            <v:imagedata r:id="rId185" o:title=""/>
          </v:shape>
          <o:OLEObject Type="Embed" ProgID="Equation.3" ShapeID="_x0000_i1118" DrawAspect="Content" ObjectID="_1511270862" r:id="rId186"/>
        </w:object>
      </w:r>
      <w:r>
        <w:t xml:space="preserve"> esiste ed è uguale ad </w:t>
      </w:r>
      <w:r>
        <w:rPr>
          <w:i/>
        </w:rPr>
        <w:t xml:space="preserve">l </w:t>
      </w:r>
      <w:r w:rsidR="003F0447">
        <w:t xml:space="preserve">se e solo se esistono i limiti destro e sinistro uguali a </w:t>
      </w:r>
      <w:r w:rsidR="003F0447">
        <w:rPr>
          <w:i/>
        </w:rPr>
        <w:t xml:space="preserve">l </w:t>
      </w:r>
      <w:r w:rsidRPr="00EF544E">
        <w:t>ossia</w:t>
      </w:r>
    </w:p>
    <w:p w:rsidR="0050146C" w:rsidRDefault="00EF544E" w:rsidP="00EF544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jc w:val="center"/>
      </w:pPr>
      <w:r w:rsidRPr="0050146C">
        <w:rPr>
          <w:position w:val="-24"/>
        </w:rPr>
        <w:object w:dxaOrig="3500" w:dyaOrig="480">
          <v:shape id="_x0000_i1119" type="#_x0000_t75" style="width:175.2pt;height:24pt" o:ole="">
            <v:imagedata r:id="rId187" o:title=""/>
          </v:shape>
          <o:OLEObject Type="Embed" ProgID="Equation.3" ShapeID="_x0000_i1119" DrawAspect="Content" ObjectID="_1511270863" r:id="rId188"/>
        </w:object>
      </w:r>
    </w:p>
    <w:p w:rsidR="00170E06" w:rsidRDefault="00170E06" w:rsidP="00E42037"/>
    <w:p w:rsidR="009E329A" w:rsidRDefault="009E329A" w:rsidP="00E42037"/>
    <w:p w:rsidR="009E329A" w:rsidRDefault="009E329A" w:rsidP="00E42037"/>
    <w:p w:rsidR="0050146C" w:rsidRDefault="00EF544E" w:rsidP="0050146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Esempi</w:t>
      </w:r>
      <w:r w:rsidR="0050146C">
        <w:rPr>
          <w:b/>
          <w:color w:val="000000"/>
        </w:rPr>
        <w:t xml:space="preserve"> </w:t>
      </w:r>
      <w:r w:rsidR="00161D2A">
        <w:rPr>
          <w:b/>
          <w:color w:val="000000"/>
        </w:rPr>
        <w:t>8.</w:t>
      </w:r>
      <w:r w:rsidR="00DB5D6B">
        <w:rPr>
          <w:b/>
          <w:color w:val="000000"/>
        </w:rPr>
        <w:t>4</w:t>
      </w:r>
    </w:p>
    <w:p w:rsidR="0050146C" w:rsidRDefault="0050146C" w:rsidP="0050146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50146C" w:rsidRDefault="00EF544E" w:rsidP="00854763">
      <w:pPr>
        <w:pStyle w:val="Paragrafoelenco"/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284" w:hanging="284"/>
      </w:pPr>
      <w:r w:rsidRPr="00EF544E">
        <w:rPr>
          <w:position w:val="-32"/>
        </w:rPr>
        <w:object w:dxaOrig="2439" w:dyaOrig="760">
          <v:shape id="_x0000_i1120" type="#_x0000_t75" style="width:121.2pt;height:38.4pt" o:ole="">
            <v:imagedata r:id="rId189" o:title=""/>
          </v:shape>
          <o:OLEObject Type="Embed" ProgID="Equation.3" ShapeID="_x0000_i1120" DrawAspect="Content" ObjectID="_1511270864" r:id="rId190"/>
        </w:object>
      </w:r>
      <w:r w:rsidR="00CB5A0D" w:rsidRPr="00CB5A0D">
        <w:t xml:space="preserve"> </w:t>
      </w:r>
      <w:r>
        <w:t>, si vuole</w:t>
      </w:r>
      <w:r w:rsidR="0050146C">
        <w:t xml:space="preserve"> trovare il limite </w:t>
      </w:r>
      <w:r>
        <w:t xml:space="preserve">di </w:t>
      </w:r>
      <w:r>
        <w:rPr>
          <w:i/>
        </w:rPr>
        <w:t xml:space="preserve">f </w:t>
      </w:r>
      <w:r w:rsidR="0050146C">
        <w:t xml:space="preserve">per </w:t>
      </w:r>
      <w:r w:rsidR="0050146C" w:rsidRPr="00400966">
        <w:rPr>
          <w:position w:val="-6"/>
        </w:rPr>
        <w:object w:dxaOrig="660" w:dyaOrig="279">
          <v:shape id="_x0000_i1121" type="#_x0000_t75" style="width:33.6pt;height:14.4pt" o:ole="">
            <v:imagedata r:id="rId191" o:title=""/>
          </v:shape>
          <o:OLEObject Type="Embed" ProgID="Equation.3" ShapeID="_x0000_i1121" DrawAspect="Content" ObjectID="_1511270865" r:id="rId192"/>
        </w:object>
      </w:r>
      <w:r w:rsidR="00854763">
        <w:br/>
      </w:r>
      <w:r w:rsidR="0050146C">
        <w:t xml:space="preserve">Servendosi del grafico si può dedurre facilmente che </w:t>
      </w:r>
      <w:r w:rsidR="0050146C" w:rsidRPr="0050146C">
        <w:rPr>
          <w:position w:val="-20"/>
        </w:rPr>
        <w:object w:dxaOrig="2640" w:dyaOrig="440">
          <v:shape id="_x0000_i1122" type="#_x0000_t75" style="width:132pt;height:22.2pt" o:ole="">
            <v:imagedata r:id="rId193" o:title=""/>
          </v:shape>
          <o:OLEObject Type="Embed" ProgID="Equation.3" ShapeID="_x0000_i1122" DrawAspect="Content" ObjectID="_1511270866" r:id="rId194"/>
        </w:object>
      </w:r>
      <w:r w:rsidR="002F6F86">
        <w:t xml:space="preserve">; essendo i due limiti uguali, allora la funzione </w:t>
      </w:r>
      <w:r w:rsidR="00EB0AC0">
        <w:t xml:space="preserve">per </w:t>
      </w:r>
      <w:r w:rsidR="00EB0AC0" w:rsidRPr="00400966">
        <w:rPr>
          <w:position w:val="-6"/>
        </w:rPr>
        <w:object w:dxaOrig="660" w:dyaOrig="279">
          <v:shape id="_x0000_i1123" type="#_x0000_t75" style="width:33.6pt;height:14.4pt" o:ole="">
            <v:imagedata r:id="rId191" o:title=""/>
          </v:shape>
          <o:OLEObject Type="Embed" ProgID="Equation.3" ShapeID="_x0000_i1123" DrawAspect="Content" ObjectID="_1511270867" r:id="rId195"/>
        </w:object>
      </w:r>
      <w:r w:rsidR="00EB0AC0">
        <w:t xml:space="preserve"> </w:t>
      </w:r>
      <w:r w:rsidR="002F6F86">
        <w:t xml:space="preserve">ammette limite </w:t>
      </w:r>
      <w:r w:rsidR="002F6F86" w:rsidRPr="002F6F86">
        <w:rPr>
          <w:position w:val="-6"/>
        </w:rPr>
        <w:object w:dxaOrig="480" w:dyaOrig="279">
          <v:shape id="_x0000_i1124" type="#_x0000_t75" style="width:24pt;height:14.4pt" o:ole="">
            <v:imagedata r:id="rId196" o:title=""/>
          </v:shape>
          <o:OLEObject Type="Embed" ProgID="Equation.3" ShapeID="_x0000_i1124" DrawAspect="Content" ObjectID="_1511270868" r:id="rId197"/>
        </w:object>
      </w:r>
      <w:r>
        <w:t>.</w:t>
      </w:r>
    </w:p>
    <w:p w:rsidR="00CB5A0D" w:rsidRDefault="00CB5A0D" w:rsidP="0050146C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2F6F86" w:rsidRDefault="00EF544E" w:rsidP="00854763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ind w:left="426" w:hanging="426"/>
      </w:pPr>
      <w:r w:rsidRPr="0050146C">
        <w:rPr>
          <w:position w:val="-32"/>
        </w:rPr>
        <w:object w:dxaOrig="2480" w:dyaOrig="760">
          <v:shape id="_x0000_i1125" type="#_x0000_t75" style="width:124.2pt;height:38.4pt" o:ole="">
            <v:imagedata r:id="rId198" o:title=""/>
          </v:shape>
          <o:OLEObject Type="Embed" ProgID="Equation.3" ShapeID="_x0000_i1125" DrawAspect="Content" ObjectID="_1511270869" r:id="rId199"/>
        </w:object>
      </w:r>
      <w:r>
        <w:t xml:space="preserve">, si vuole trovare il limite di </w:t>
      </w:r>
      <w:r>
        <w:rPr>
          <w:i/>
        </w:rPr>
        <w:t xml:space="preserve">f </w:t>
      </w:r>
      <w:r w:rsidR="002F6F86">
        <w:t xml:space="preserve"> per </w:t>
      </w:r>
      <w:r w:rsidR="002F6F86" w:rsidRPr="00400966">
        <w:rPr>
          <w:position w:val="-6"/>
        </w:rPr>
        <w:object w:dxaOrig="660" w:dyaOrig="279">
          <v:shape id="_x0000_i1126" type="#_x0000_t75" style="width:33.6pt;height:14.4pt" o:ole="">
            <v:imagedata r:id="rId191" o:title=""/>
          </v:shape>
          <o:OLEObject Type="Embed" ProgID="Equation.3" ShapeID="_x0000_i1126" DrawAspect="Content" ObjectID="_1511270870" r:id="rId200"/>
        </w:object>
      </w:r>
      <w:r w:rsidR="002F6F86">
        <w:t xml:space="preserve">, in questo caso </w:t>
      </w:r>
      <w:r w:rsidR="002F6F86" w:rsidRPr="0050146C">
        <w:rPr>
          <w:position w:val="-20"/>
        </w:rPr>
        <w:object w:dxaOrig="2680" w:dyaOrig="440">
          <v:shape id="_x0000_i1127" type="#_x0000_t75" style="width:134.4pt;height:22.2pt" o:ole="">
            <v:imagedata r:id="rId201" o:title=""/>
          </v:shape>
          <o:OLEObject Type="Embed" ProgID="Equation.3" ShapeID="_x0000_i1127" DrawAspect="Content" ObjectID="_1511270871" r:id="rId202"/>
        </w:object>
      </w:r>
      <w:r w:rsidR="002F6F86">
        <w:t>, perciò, essendo diversi il limite destro e quello sinistro, la funzione non ammette limite</w:t>
      </w:r>
      <w:r>
        <w:t xml:space="preserve"> per </w:t>
      </w:r>
      <w:r w:rsidRPr="00400966">
        <w:rPr>
          <w:position w:val="-6"/>
        </w:rPr>
        <w:object w:dxaOrig="660" w:dyaOrig="279">
          <v:shape id="_x0000_i1128" type="#_x0000_t75" style="width:33.6pt;height:14.4pt" o:ole="">
            <v:imagedata r:id="rId191" o:title=""/>
          </v:shape>
          <o:OLEObject Type="Embed" ProgID="Equation.3" ShapeID="_x0000_i1128" DrawAspect="Content" ObjectID="_1511270872" r:id="rId203"/>
        </w:object>
      </w:r>
      <w:r>
        <w:t>.</w:t>
      </w:r>
    </w:p>
    <w:p w:rsidR="00EB0AC0" w:rsidRDefault="00EB0AC0" w:rsidP="002F6F86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</w:p>
    <w:p w:rsidR="00EB0AC0" w:rsidRDefault="00EB0AC0" w:rsidP="00EB0AC0">
      <w:pPr>
        <w:pStyle w:val="Paragrafoelenco"/>
        <w:numPr>
          <w:ilvl w:val="0"/>
          <w:numId w:val="4"/>
        </w:numPr>
        <w:pBdr>
          <w:left w:val="single" w:sz="24" w:space="1" w:color="FF0000"/>
        </w:pBdr>
        <w:tabs>
          <w:tab w:val="left" w:pos="284"/>
        </w:tabs>
        <w:autoSpaceDE w:val="0"/>
        <w:autoSpaceDN w:val="0"/>
        <w:adjustRightInd w:val="0"/>
        <w:spacing w:line="240" w:lineRule="atLeast"/>
        <w:ind w:left="284" w:hanging="284"/>
      </w:pPr>
      <w:r w:rsidRPr="00555006">
        <w:rPr>
          <w:position w:val="-24"/>
        </w:rPr>
        <w:object w:dxaOrig="999" w:dyaOrig="680">
          <v:shape id="_x0000_i1129" type="#_x0000_t75" style="width:49.8pt;height:34.2pt" o:ole="">
            <v:imagedata r:id="rId204" o:title=""/>
          </v:shape>
          <o:OLEObject Type="Embed" ProgID="Equation.3" ShapeID="_x0000_i1129" DrawAspect="Content" ObjectID="_1511270873" r:id="rId205"/>
        </w:object>
      </w:r>
      <w:r>
        <w:t xml:space="preserve"> per </w:t>
      </w:r>
      <w:r w:rsidRPr="00555006">
        <w:rPr>
          <w:position w:val="-12"/>
        </w:rPr>
        <w:object w:dxaOrig="1140" w:dyaOrig="360">
          <v:shape id="_x0000_i1130" type="#_x0000_t75" style="width:57.6pt;height:18pt" o:ole="">
            <v:imagedata r:id="rId206" o:title=""/>
          </v:shape>
          <o:OLEObject Type="Embed" ProgID="Equation.3" ShapeID="_x0000_i1130" DrawAspect="Content" ObjectID="_1511270874" r:id="rId207"/>
        </w:object>
      </w:r>
      <w:r>
        <w:t xml:space="preserve">, 0 è punto di accumulazione per il dominio </w:t>
      </w:r>
      <w:r w:rsidRPr="00EB0AC0">
        <w:rPr>
          <w:i/>
        </w:rPr>
        <w:t>X</w:t>
      </w:r>
      <w:r w:rsidRPr="00EB0AC0">
        <w:rPr>
          <w:color w:val="000000"/>
        </w:rPr>
        <w:t xml:space="preserve"> e esistono</w:t>
      </w:r>
      <w:r w:rsidRPr="00EB0AC0">
        <w:rPr>
          <w:color w:val="000000"/>
        </w:rPr>
        <w:br/>
        <w:t xml:space="preserve"> </w:t>
      </w:r>
      <w:r w:rsidRPr="0050146C">
        <w:rPr>
          <w:position w:val="-20"/>
        </w:rPr>
        <w:object w:dxaOrig="2799" w:dyaOrig="440">
          <v:shape id="_x0000_i1131" type="#_x0000_t75" style="width:139.8pt;height:22.2pt" o:ole="">
            <v:imagedata r:id="rId208" o:title=""/>
          </v:shape>
          <o:OLEObject Type="Embed" ProgID="Equation.3" ShapeID="_x0000_i1131" DrawAspect="Content" ObjectID="_1511270875" r:id="rId209"/>
        </w:object>
      </w:r>
      <w:r>
        <w:t xml:space="preserve"> tuttavia, essendo diversi il limite destro e quello sinistro, la funzione non ammette limite per </w:t>
      </w:r>
      <w:r w:rsidRPr="00400966">
        <w:rPr>
          <w:position w:val="-6"/>
        </w:rPr>
        <w:object w:dxaOrig="660" w:dyaOrig="279">
          <v:shape id="_x0000_i1132" type="#_x0000_t75" style="width:33.6pt;height:14.4pt" o:ole="">
            <v:imagedata r:id="rId191" o:title=""/>
          </v:shape>
          <o:OLEObject Type="Embed" ProgID="Equation.3" ShapeID="_x0000_i1132" DrawAspect="Content" ObjectID="_1511270876" r:id="rId210"/>
        </w:object>
      </w:r>
      <w:r>
        <w:t>.</w:t>
      </w:r>
    </w:p>
    <w:p w:rsidR="0050146C" w:rsidRDefault="00EB0AC0" w:rsidP="002D66E7">
      <w:pPr>
        <w:pStyle w:val="Paragrafoelenco"/>
        <w:autoSpaceDE w:val="0"/>
        <w:autoSpaceDN w:val="0"/>
        <w:adjustRightInd w:val="0"/>
        <w:spacing w:line="240" w:lineRule="atLeast"/>
        <w:ind w:left="0"/>
      </w:pPr>
      <w:r>
        <w:t xml:space="preserve"> </w:t>
      </w:r>
    </w:p>
    <w:p w:rsidR="002F6F86" w:rsidRDefault="002F6F86" w:rsidP="002F6F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  <w:rPr>
          <w:b/>
        </w:rPr>
      </w:pPr>
      <w:r>
        <w:rPr>
          <w:b/>
        </w:rPr>
        <w:t xml:space="preserve">Definizione </w:t>
      </w:r>
      <w:r w:rsidR="00161D2A">
        <w:rPr>
          <w:b/>
        </w:rPr>
        <w:t>8.</w:t>
      </w:r>
      <w:r>
        <w:rPr>
          <w:b/>
        </w:rPr>
        <w:t>5</w:t>
      </w:r>
    </w:p>
    <w:p w:rsidR="002F6F86" w:rsidRDefault="002F6F86" w:rsidP="002F6F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 w:rsidRPr="00F5569B">
        <w:rPr>
          <w:position w:val="-10"/>
        </w:rPr>
        <w:object w:dxaOrig="2000" w:dyaOrig="320">
          <v:shape id="_x0000_i1133" type="#_x0000_t75" style="width:99pt;height:15.6pt" o:ole="">
            <v:imagedata r:id="rId18" o:title=""/>
          </v:shape>
          <o:OLEObject Type="Embed" ProgID="Equation.3" ShapeID="_x0000_i1133" DrawAspect="Content" ObjectID="_1511270877" r:id="rId211"/>
        </w:object>
      </w:r>
      <w:r>
        <w:t xml:space="preserve"> </w:t>
      </w:r>
      <w:r w:rsidRPr="00F5569B">
        <w:rPr>
          <w:position w:val="-12"/>
        </w:rPr>
        <w:object w:dxaOrig="279" w:dyaOrig="360">
          <v:shape id="_x0000_i1134" type="#_x0000_t75" style="width:13.2pt;height:18pt" o:ole="">
            <v:imagedata r:id="rId13" o:title=""/>
          </v:shape>
          <o:OLEObject Type="Embed" ProgID="Equation.3" ShapeID="_x0000_i1134" DrawAspect="Content" ObjectID="_1511270878" r:id="rId212"/>
        </w:object>
      </w:r>
      <w:r>
        <w:t xml:space="preserve"> punto di accumulazione</w:t>
      </w:r>
      <w:r w:rsidR="00A3784B">
        <w:t xml:space="preserve"> per </w:t>
      </w:r>
      <w:r w:rsidR="00A3784B">
        <w:rPr>
          <w:i/>
        </w:rPr>
        <w:t>X</w:t>
      </w:r>
      <w:r>
        <w:t xml:space="preserve">, </w:t>
      </w:r>
      <w:r w:rsidR="005323EB" w:rsidRPr="00F5569B">
        <w:rPr>
          <w:position w:val="-12"/>
        </w:rPr>
        <w:object w:dxaOrig="1460" w:dyaOrig="380">
          <v:shape id="_x0000_i1135" type="#_x0000_t75" style="width:71.4pt;height:19.2pt" o:ole="">
            <v:imagedata r:id="rId213" o:title=""/>
          </v:shape>
          <o:OLEObject Type="Embed" ProgID="Equation.3" ShapeID="_x0000_i1135" DrawAspect="Content" ObjectID="_1511270879" r:id="rId214"/>
        </w:object>
      </w:r>
    </w:p>
    <w:p w:rsidR="002F6F86" w:rsidRDefault="002F6F86" w:rsidP="002F6F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2F6F86" w:rsidRDefault="00EF544E" w:rsidP="002F6F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 xml:space="preserve">Sia </w:t>
      </w:r>
      <w:r w:rsidRPr="00400966">
        <w:rPr>
          <w:position w:val="-12"/>
        </w:rPr>
        <w:object w:dxaOrig="560" w:dyaOrig="380">
          <v:shape id="_x0000_i1136" type="#_x0000_t75" style="width:27.6pt;height:19.2pt" o:ole="">
            <v:imagedata r:id="rId215" o:title=""/>
          </v:shape>
          <o:OLEObject Type="Embed" ProgID="Equation.3" ShapeID="_x0000_i1136" DrawAspect="Content" ObjectID="_1511270880" r:id="rId216"/>
        </w:object>
      </w:r>
      <w:r>
        <w:t>=</w:t>
      </w:r>
      <w:r w:rsidRPr="002F6F86">
        <w:rPr>
          <w:position w:val="-10"/>
        </w:rPr>
        <w:object w:dxaOrig="840" w:dyaOrig="320">
          <v:shape id="_x0000_i1137" type="#_x0000_t75" style="width:42pt;height:15.6pt" o:ole="">
            <v:imagedata r:id="rId217" o:title=""/>
          </v:shape>
          <o:OLEObject Type="Embed" ProgID="Equation.3" ShapeID="_x0000_i1137" DrawAspect="Content" ObjectID="_1511270881" r:id="rId218"/>
        </w:object>
      </w:r>
      <w:r w:rsidR="002D66E7" w:rsidRPr="002D66E7">
        <w:t xml:space="preserve"> </w:t>
      </w:r>
      <w:r w:rsidR="002D66E7">
        <w:t xml:space="preserve">intorno destro di </w:t>
      </w:r>
      <w:r w:rsidR="002D66E7">
        <w:rPr>
          <w:i/>
        </w:rPr>
        <w:t>l</w:t>
      </w:r>
      <w:r w:rsidR="002D66E7">
        <w:t xml:space="preserve">, </w:t>
      </w:r>
      <w:r>
        <w:t>s</w:t>
      </w:r>
      <w:r w:rsidR="002F6F86">
        <w:t xml:space="preserve">e </w:t>
      </w:r>
      <w:r w:rsidR="002F6F86" w:rsidRPr="002F6F86">
        <w:rPr>
          <w:position w:val="-12"/>
        </w:rPr>
        <w:object w:dxaOrig="4160" w:dyaOrig="380">
          <v:shape id="_x0000_i1138" type="#_x0000_t75" style="width:204pt;height:19.2pt" o:ole="">
            <v:imagedata r:id="rId219" o:title=""/>
          </v:shape>
          <o:OLEObject Type="Embed" ProgID="Equation.3" ShapeID="_x0000_i1138" DrawAspect="Content" ObjectID="_1511270882" r:id="rId220"/>
        </w:object>
      </w:r>
      <w:r w:rsidR="002F6F86">
        <w:t xml:space="preserve"> vale </w:t>
      </w:r>
      <w:r w:rsidR="002F6F86" w:rsidRPr="002F6F86">
        <w:rPr>
          <w:position w:val="-12"/>
        </w:rPr>
        <w:object w:dxaOrig="1280" w:dyaOrig="380">
          <v:shape id="_x0000_i1139" type="#_x0000_t75" style="width:62.4pt;height:19.2pt" o:ole="">
            <v:imagedata r:id="rId221" o:title=""/>
          </v:shape>
          <o:OLEObject Type="Embed" ProgID="Equation.3" ShapeID="_x0000_i1139" DrawAspect="Content" ObjectID="_1511270883" r:id="rId222"/>
        </w:object>
      </w:r>
      <w:r w:rsidR="002D66E7">
        <w:t xml:space="preserve"> </w:t>
      </w:r>
      <w:r>
        <w:t>a</w:t>
      </w:r>
      <w:r w:rsidR="002F6F86">
        <w:t xml:space="preserve">llora </w:t>
      </w:r>
      <w:r w:rsidR="002D66E7">
        <w:rPr>
          <w:i/>
        </w:rPr>
        <w:t xml:space="preserve">l </w:t>
      </w:r>
      <w:r w:rsidR="002F6F86">
        <w:t xml:space="preserve">si dice </w:t>
      </w:r>
      <w:r w:rsidR="002F6F86" w:rsidRPr="00EF544E">
        <w:rPr>
          <w:b/>
        </w:rPr>
        <w:t>limite per eccesso</w:t>
      </w:r>
      <w:r w:rsidR="002F6F86">
        <w:t xml:space="preserve"> della funzione</w:t>
      </w:r>
      <w:r w:rsidR="002D66E7">
        <w:t xml:space="preserve"> e si indica </w:t>
      </w:r>
      <w:r w:rsidR="002D66E7" w:rsidRPr="002F6F86">
        <w:rPr>
          <w:position w:val="-22"/>
        </w:rPr>
        <w:object w:dxaOrig="1380" w:dyaOrig="480">
          <v:shape id="_x0000_i1140" type="#_x0000_t75" style="width:67.2pt;height:24pt" o:ole="">
            <v:imagedata r:id="rId223" o:title=""/>
          </v:shape>
          <o:OLEObject Type="Embed" ProgID="Equation.3" ShapeID="_x0000_i1140" DrawAspect="Content" ObjectID="_1511270884" r:id="rId224"/>
        </w:object>
      </w:r>
      <w:r w:rsidR="002D66E7">
        <w:t>.</w:t>
      </w:r>
    </w:p>
    <w:p w:rsidR="00CB5A0D" w:rsidRDefault="00CB5A0D" w:rsidP="002F6F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</w:p>
    <w:p w:rsidR="002F6F86" w:rsidRDefault="002F6F86" w:rsidP="002F6F8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640"/>
        </w:tabs>
        <w:ind w:right="-82"/>
      </w:pPr>
      <w:r>
        <w:t>S</w:t>
      </w:r>
      <w:r w:rsidR="00EF544E">
        <w:t xml:space="preserve">ia </w:t>
      </w:r>
      <w:r w:rsidR="00EF544E" w:rsidRPr="002F6F86">
        <w:rPr>
          <w:position w:val="-12"/>
        </w:rPr>
        <w:object w:dxaOrig="560" w:dyaOrig="380">
          <v:shape id="_x0000_i1141" type="#_x0000_t75" style="width:27.6pt;height:19.2pt" o:ole="">
            <v:imagedata r:id="rId225" o:title=""/>
          </v:shape>
          <o:OLEObject Type="Embed" ProgID="Equation.3" ShapeID="_x0000_i1141" DrawAspect="Content" ObjectID="_1511270885" r:id="rId226"/>
        </w:object>
      </w:r>
      <w:r w:rsidR="00EF544E">
        <w:t>=</w:t>
      </w:r>
      <w:r w:rsidR="00EF544E" w:rsidRPr="002F6F86">
        <w:rPr>
          <w:position w:val="-10"/>
        </w:rPr>
        <w:object w:dxaOrig="840" w:dyaOrig="320">
          <v:shape id="_x0000_i1142" type="#_x0000_t75" style="width:42pt;height:15.6pt" o:ole="">
            <v:imagedata r:id="rId227" o:title=""/>
          </v:shape>
          <o:OLEObject Type="Embed" ProgID="Equation.3" ShapeID="_x0000_i1142" DrawAspect="Content" ObjectID="_1511270886" r:id="rId228"/>
        </w:object>
      </w:r>
      <w:r w:rsidR="00EF544E">
        <w:t xml:space="preserve"> </w:t>
      </w:r>
      <w:r w:rsidR="002D66E7">
        <w:t xml:space="preserve">intorno sinistro di </w:t>
      </w:r>
      <w:r w:rsidR="002D66E7">
        <w:rPr>
          <w:i/>
        </w:rPr>
        <w:t>l</w:t>
      </w:r>
      <w:r w:rsidR="002D66E7">
        <w:t>,</w:t>
      </w:r>
      <w:r w:rsidR="002D66E7">
        <w:rPr>
          <w:i/>
        </w:rPr>
        <w:t xml:space="preserve"> </w:t>
      </w:r>
      <w:r w:rsidR="00EF544E">
        <w:t>s</w:t>
      </w:r>
      <w:r>
        <w:t xml:space="preserve">e </w:t>
      </w:r>
      <w:r w:rsidR="00532F0E" w:rsidRPr="002F6F86">
        <w:rPr>
          <w:position w:val="-12"/>
        </w:rPr>
        <w:object w:dxaOrig="4160" w:dyaOrig="380">
          <v:shape id="_x0000_i1143" type="#_x0000_t75" style="width:204pt;height:19.2pt" o:ole="">
            <v:imagedata r:id="rId229" o:title=""/>
          </v:shape>
          <o:OLEObject Type="Embed" ProgID="Equation.3" ShapeID="_x0000_i1143" DrawAspect="Content" ObjectID="_1511270887" r:id="rId230"/>
        </w:object>
      </w:r>
      <w:r>
        <w:t xml:space="preserve"> vale </w:t>
      </w:r>
      <w:r w:rsidRPr="002F6F86">
        <w:rPr>
          <w:position w:val="-12"/>
        </w:rPr>
        <w:object w:dxaOrig="1260" w:dyaOrig="380">
          <v:shape id="_x0000_i1144" type="#_x0000_t75" style="width:61.2pt;height:19.2pt" o:ole="">
            <v:imagedata r:id="rId231" o:title=""/>
          </v:shape>
          <o:OLEObject Type="Embed" ProgID="Equation.3" ShapeID="_x0000_i1144" DrawAspect="Content" ObjectID="_1511270888" r:id="rId232"/>
        </w:object>
      </w:r>
      <w:r w:rsidR="002D66E7">
        <w:t xml:space="preserve"> </w:t>
      </w:r>
      <w:r w:rsidR="00EF544E">
        <w:t>a</w:t>
      </w:r>
      <w:r>
        <w:t xml:space="preserve">llora </w:t>
      </w:r>
      <w:r w:rsidR="002D66E7">
        <w:rPr>
          <w:i/>
        </w:rPr>
        <w:t>l</w:t>
      </w:r>
      <w:r>
        <w:t xml:space="preserve"> si dice </w:t>
      </w:r>
      <w:r w:rsidRPr="00EF544E">
        <w:rPr>
          <w:b/>
        </w:rPr>
        <w:t>limite per difetto</w:t>
      </w:r>
      <w:r>
        <w:t xml:space="preserve"> della funzione</w:t>
      </w:r>
      <w:r w:rsidR="002D66E7">
        <w:t xml:space="preserve"> e si indica </w:t>
      </w:r>
      <w:r w:rsidR="002D66E7" w:rsidRPr="002F6F86">
        <w:rPr>
          <w:position w:val="-22"/>
        </w:rPr>
        <w:object w:dxaOrig="1380" w:dyaOrig="480">
          <v:shape id="_x0000_i1145" type="#_x0000_t75" style="width:67.2pt;height:24pt" o:ole="">
            <v:imagedata r:id="rId233" o:title=""/>
          </v:shape>
          <o:OLEObject Type="Embed" ProgID="Equation.3" ShapeID="_x0000_i1145" DrawAspect="Content" ObjectID="_1511270889" r:id="rId234"/>
        </w:object>
      </w:r>
      <w:r w:rsidR="002D66E7">
        <w:t>.</w:t>
      </w:r>
    </w:p>
    <w:p w:rsidR="007C7311" w:rsidRDefault="007C7311" w:rsidP="00E42037"/>
    <w:p w:rsidR="002F6F86" w:rsidRDefault="002F6F86" w:rsidP="002F6F86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 xml:space="preserve">Esempio </w:t>
      </w:r>
      <w:r w:rsidR="00161D2A">
        <w:rPr>
          <w:b/>
          <w:color w:val="000000"/>
        </w:rPr>
        <w:t>8.</w:t>
      </w:r>
      <w:r w:rsidR="00DB5D6B">
        <w:rPr>
          <w:b/>
          <w:color w:val="000000"/>
        </w:rPr>
        <w:t>5</w:t>
      </w:r>
      <w:r w:rsidR="000250A6">
        <w:rPr>
          <w:b/>
          <w:color w:val="000000"/>
        </w:rPr>
        <w:t xml:space="preserve"> </w:t>
      </w:r>
      <w:r w:rsidR="0023077B">
        <w:rPr>
          <w:sz w:val="28"/>
          <w:szCs w:val="28"/>
        </w:rPr>
        <w:t>(Programma avanzato)</w:t>
      </w:r>
    </w:p>
    <w:p w:rsidR="002F6F86" w:rsidRDefault="00532F0E" w:rsidP="002F6F86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Verifichiamo che </w:t>
      </w:r>
      <w:r w:rsidRPr="00532F0E">
        <w:rPr>
          <w:position w:val="-24"/>
        </w:rPr>
        <w:object w:dxaOrig="1300" w:dyaOrig="620">
          <v:shape id="_x0000_i1146" type="#_x0000_t75" style="width:65.4pt;height:31.2pt" o:ole="">
            <v:imagedata r:id="rId235" o:title=""/>
          </v:shape>
          <o:OLEObject Type="Embed" ProgID="Equation.3" ShapeID="_x0000_i1146" DrawAspect="Content" ObjectID="_1511270890" r:id="rId236"/>
        </w:object>
      </w:r>
    </w:p>
    <w:p w:rsidR="00532F0E" w:rsidRDefault="00532F0E" w:rsidP="002F6F86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 w:rsidRPr="00532F0E">
        <w:rPr>
          <w:position w:val="-56"/>
        </w:rPr>
        <w:object w:dxaOrig="6100" w:dyaOrig="1240">
          <v:shape id="_x0000_i1147" type="#_x0000_t75" style="width:305.4pt;height:61.8pt" o:ole="">
            <v:imagedata r:id="rId237" o:title=""/>
          </v:shape>
          <o:OLEObject Type="Embed" ProgID="Equation.3" ShapeID="_x0000_i1147" DrawAspect="Content" ObjectID="_1511270891" r:id="rId238"/>
        </w:object>
      </w:r>
    </w:p>
    <w:p w:rsidR="002F6F86" w:rsidRPr="007C7311" w:rsidRDefault="00532F0E" w:rsidP="002F6F86">
      <w:pPr>
        <w:pBdr>
          <w:left w:val="single" w:sz="24" w:space="1" w:color="FF0000"/>
        </w:pBdr>
        <w:autoSpaceDE w:val="0"/>
        <w:autoSpaceDN w:val="0"/>
        <w:adjustRightInd w:val="0"/>
        <w:spacing w:line="240" w:lineRule="atLeast"/>
      </w:pPr>
      <w:r>
        <w:t xml:space="preserve">Ponendo </w:t>
      </w:r>
      <w:r w:rsidR="007C7311" w:rsidRPr="007C7311">
        <w:rPr>
          <w:position w:val="-24"/>
        </w:rPr>
        <w:object w:dxaOrig="2060" w:dyaOrig="620">
          <v:shape id="_x0000_i1148" type="#_x0000_t75" style="width:103.2pt;height:31.2pt" o:ole="">
            <v:imagedata r:id="rId239" o:title=""/>
          </v:shape>
          <o:OLEObject Type="Embed" ProgID="Equation.3" ShapeID="_x0000_i1148" DrawAspect="Content" ObjectID="_1511270892" r:id="rId240"/>
        </w:object>
      </w:r>
      <w:r w:rsidR="007C7311">
        <w:t xml:space="preserve"> che è un intorno di </w:t>
      </w:r>
      <w:r w:rsidR="007C7311" w:rsidRPr="00400966">
        <w:rPr>
          <w:position w:val="-4"/>
        </w:rPr>
        <w:object w:dxaOrig="420" w:dyaOrig="200">
          <v:shape id="_x0000_i1149" type="#_x0000_t75" style="width:21.6pt;height:10.2pt" o:ole="">
            <v:imagedata r:id="rId241" o:title=""/>
          </v:shape>
          <o:OLEObject Type="Embed" ProgID="Equation.3" ShapeID="_x0000_i1149" DrawAspect="Content" ObjectID="_1511270893" r:id="rId242"/>
        </w:object>
      </w:r>
      <w:r w:rsidR="009E3447">
        <w:t>.</w:t>
      </w:r>
    </w:p>
    <w:p w:rsidR="00E44B82" w:rsidRDefault="00E44B82" w:rsidP="00E42037"/>
    <w:p w:rsidR="0094338B" w:rsidRPr="0094338B" w:rsidRDefault="00C36B87" w:rsidP="0094338B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rPr>
          <w:b/>
          <w:color w:val="000099"/>
        </w:rPr>
      </w:pPr>
      <w:r>
        <w:rPr>
          <w:b/>
          <w:color w:val="000099"/>
        </w:rPr>
        <w:t xml:space="preserve">8.1 </w:t>
      </w:r>
      <w:r w:rsidR="0094338B">
        <w:rPr>
          <w:b/>
          <w:color w:val="000099"/>
        </w:rPr>
        <w:t>Applicazione</w:t>
      </w:r>
    </w:p>
    <w:p w:rsidR="00C36B87" w:rsidRDefault="00C36B87" w:rsidP="00C36B87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Per determinare l’andamento per valori “molto grandi” o “molto piccoli” di </w:t>
      </w:r>
      <w:r>
        <w:rPr>
          <w:i/>
        </w:rPr>
        <w:t xml:space="preserve">x </w:t>
      </w:r>
      <w:r>
        <w:t xml:space="preserve"> della funzione polinomiale</w:t>
      </w:r>
      <w:r w:rsidRPr="00735B41">
        <w:rPr>
          <w:position w:val="-10"/>
        </w:rPr>
        <w:object w:dxaOrig="2160" w:dyaOrig="360">
          <v:shape id="_x0000_i1150" type="#_x0000_t75" style="width:116.4pt;height:18pt" o:ole="">
            <v:imagedata r:id="rId7" o:title=""/>
          </v:shape>
          <o:OLEObject Type="Embed" ProgID="Equation.3" ShapeID="_x0000_i1150" DrawAspect="Content" ObjectID="_1511270894" r:id="rId243"/>
        </w:object>
      </w:r>
      <w:r>
        <w:t xml:space="preserve"> bisogna calcolare i seguenti limiti:</w:t>
      </w:r>
    </w:p>
    <w:p w:rsidR="00C36B87" w:rsidRDefault="00C36B87" w:rsidP="006816FC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  <w:jc w:val="center"/>
      </w:pPr>
      <w:r w:rsidRPr="00C36B87">
        <w:rPr>
          <w:position w:val="-20"/>
        </w:rPr>
        <w:object w:dxaOrig="980" w:dyaOrig="440">
          <v:shape id="_x0000_i1151" type="#_x0000_t75" style="width:48pt;height:22.2pt" o:ole="">
            <v:imagedata r:id="rId244" o:title=""/>
          </v:shape>
          <o:OLEObject Type="Embed" ProgID="Equation.3" ShapeID="_x0000_i1151" DrawAspect="Content" ObjectID="_1511270895" r:id="rId245"/>
        </w:object>
      </w:r>
      <w:r>
        <w:t xml:space="preserve">  e </w:t>
      </w:r>
      <w:r w:rsidRPr="00C36B87">
        <w:rPr>
          <w:position w:val="-20"/>
        </w:rPr>
        <w:object w:dxaOrig="980" w:dyaOrig="440">
          <v:shape id="_x0000_i1152" type="#_x0000_t75" style="width:48pt;height:22.2pt" o:ole="">
            <v:imagedata r:id="rId246" o:title=""/>
          </v:shape>
          <o:OLEObject Type="Embed" ProgID="Equation.3" ShapeID="_x0000_i1152" DrawAspect="Content" ObjectID="_1511270896" r:id="rId247"/>
        </w:object>
      </w:r>
    </w:p>
    <w:p w:rsidR="00E73BC8" w:rsidRPr="00510902" w:rsidRDefault="009C28F3" w:rsidP="00471E8F">
      <w:pPr>
        <w:pBdr>
          <w:left w:val="single" w:sz="24" w:space="4" w:color="000099"/>
        </w:pBdr>
        <w:autoSpaceDE w:val="0"/>
        <w:autoSpaceDN w:val="0"/>
        <w:adjustRightInd w:val="0"/>
        <w:spacing w:line="240" w:lineRule="atLeast"/>
      </w:pPr>
      <w:r>
        <w:t xml:space="preserve">Osservando l’andamento del grafico </w:t>
      </w:r>
      <w:r w:rsidR="006816FC">
        <w:t xml:space="preserve">si può dire che entrambi i limiti </w:t>
      </w:r>
      <w:r w:rsidR="00471E8F">
        <w:t>sono +</w:t>
      </w:r>
      <w:r w:rsidR="00471E8F">
        <w:sym w:font="Symbol" w:char="F0A5"/>
      </w:r>
      <w:r w:rsidR="00471E8F">
        <w:t xml:space="preserve"> ma tale affermazione va motivata con i calcoli.</w:t>
      </w:r>
    </w:p>
    <w:sectPr w:rsidR="00E73BC8" w:rsidRPr="00510902" w:rsidSect="00395A97">
      <w:footerReference w:type="even" r:id="rId248"/>
      <w:footerReference w:type="default" r:id="rId249"/>
      <w:pgSz w:w="11906" w:h="16838"/>
      <w:pgMar w:top="899" w:right="566" w:bottom="540" w:left="1134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029" w:rsidRDefault="00300029">
      <w:r>
        <w:separator/>
      </w:r>
    </w:p>
  </w:endnote>
  <w:endnote w:type="continuationSeparator" w:id="0">
    <w:p w:rsidR="00300029" w:rsidRDefault="0030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47C" w:rsidRDefault="00D0047C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D0047C" w:rsidRDefault="00D0047C" w:rsidP="005109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47C" w:rsidRDefault="00D0047C" w:rsidP="005109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7E6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0047C" w:rsidRDefault="00D0047C" w:rsidP="005109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029" w:rsidRDefault="00300029">
      <w:r>
        <w:separator/>
      </w:r>
    </w:p>
  </w:footnote>
  <w:footnote w:type="continuationSeparator" w:id="0">
    <w:p w:rsidR="00300029" w:rsidRDefault="0030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4B3B"/>
    <w:multiLevelType w:val="hybridMultilevel"/>
    <w:tmpl w:val="31BC7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32096"/>
    <w:multiLevelType w:val="hybridMultilevel"/>
    <w:tmpl w:val="DF766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C43CD"/>
    <w:multiLevelType w:val="multilevel"/>
    <w:tmpl w:val="ACF259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17F40F0"/>
    <w:multiLevelType w:val="hybridMultilevel"/>
    <w:tmpl w:val="C2886E88"/>
    <w:lvl w:ilvl="0" w:tplc="CFC680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F7975"/>
    <w:multiLevelType w:val="hybridMultilevel"/>
    <w:tmpl w:val="3D44B72E"/>
    <w:lvl w:ilvl="0" w:tplc="D2849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F4B90"/>
    <w:multiLevelType w:val="hybridMultilevel"/>
    <w:tmpl w:val="132CDE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43"/>
    <w:rsid w:val="000177DE"/>
    <w:rsid w:val="000250A6"/>
    <w:rsid w:val="00027799"/>
    <w:rsid w:val="000337B8"/>
    <w:rsid w:val="00054E3C"/>
    <w:rsid w:val="00056ED0"/>
    <w:rsid w:val="00060B47"/>
    <w:rsid w:val="00066039"/>
    <w:rsid w:val="000720E0"/>
    <w:rsid w:val="00085246"/>
    <w:rsid w:val="000D2693"/>
    <w:rsid w:val="000F0643"/>
    <w:rsid w:val="000F3218"/>
    <w:rsid w:val="0010113F"/>
    <w:rsid w:val="00121E42"/>
    <w:rsid w:val="00136E97"/>
    <w:rsid w:val="00161D2A"/>
    <w:rsid w:val="00164202"/>
    <w:rsid w:val="00170B99"/>
    <w:rsid w:val="00170E06"/>
    <w:rsid w:val="001865B9"/>
    <w:rsid w:val="001968A5"/>
    <w:rsid w:val="001B0EC7"/>
    <w:rsid w:val="001B4747"/>
    <w:rsid w:val="001F0C85"/>
    <w:rsid w:val="002255D1"/>
    <w:rsid w:val="002272AD"/>
    <w:rsid w:val="0023077B"/>
    <w:rsid w:val="002533B8"/>
    <w:rsid w:val="00274C7F"/>
    <w:rsid w:val="00277E6C"/>
    <w:rsid w:val="002A61B5"/>
    <w:rsid w:val="002B51B8"/>
    <w:rsid w:val="002D66E7"/>
    <w:rsid w:val="002E6D22"/>
    <w:rsid w:val="002F6F86"/>
    <w:rsid w:val="00300029"/>
    <w:rsid w:val="00315A3C"/>
    <w:rsid w:val="0033579C"/>
    <w:rsid w:val="00336E19"/>
    <w:rsid w:val="003417FA"/>
    <w:rsid w:val="00357D21"/>
    <w:rsid w:val="00392734"/>
    <w:rsid w:val="00395A97"/>
    <w:rsid w:val="003E761C"/>
    <w:rsid w:val="003F0447"/>
    <w:rsid w:val="003F2DAA"/>
    <w:rsid w:val="00471E8F"/>
    <w:rsid w:val="00496BCF"/>
    <w:rsid w:val="004A6B51"/>
    <w:rsid w:val="004B0163"/>
    <w:rsid w:val="004E0843"/>
    <w:rsid w:val="0050146C"/>
    <w:rsid w:val="00510902"/>
    <w:rsid w:val="00516864"/>
    <w:rsid w:val="005323EB"/>
    <w:rsid w:val="00532F0E"/>
    <w:rsid w:val="005352DA"/>
    <w:rsid w:val="00543F16"/>
    <w:rsid w:val="00554B1D"/>
    <w:rsid w:val="00563388"/>
    <w:rsid w:val="0056619E"/>
    <w:rsid w:val="00586CBC"/>
    <w:rsid w:val="005923DE"/>
    <w:rsid w:val="005C30F9"/>
    <w:rsid w:val="005D7416"/>
    <w:rsid w:val="005E466C"/>
    <w:rsid w:val="005E5F33"/>
    <w:rsid w:val="005F467B"/>
    <w:rsid w:val="005F4E71"/>
    <w:rsid w:val="00604213"/>
    <w:rsid w:val="00617402"/>
    <w:rsid w:val="00636DFC"/>
    <w:rsid w:val="006813A9"/>
    <w:rsid w:val="006816FC"/>
    <w:rsid w:val="00683F5D"/>
    <w:rsid w:val="006A4AC9"/>
    <w:rsid w:val="006B3DCB"/>
    <w:rsid w:val="006C3DEF"/>
    <w:rsid w:val="006E0929"/>
    <w:rsid w:val="006E0A66"/>
    <w:rsid w:val="006F6E9C"/>
    <w:rsid w:val="00700545"/>
    <w:rsid w:val="00747C6E"/>
    <w:rsid w:val="00760F98"/>
    <w:rsid w:val="007C7163"/>
    <w:rsid w:val="007C7311"/>
    <w:rsid w:val="007D145C"/>
    <w:rsid w:val="007E0341"/>
    <w:rsid w:val="008139AE"/>
    <w:rsid w:val="00824A7A"/>
    <w:rsid w:val="0082584A"/>
    <w:rsid w:val="00854763"/>
    <w:rsid w:val="00893254"/>
    <w:rsid w:val="008A7F36"/>
    <w:rsid w:val="008B2D3A"/>
    <w:rsid w:val="008C7181"/>
    <w:rsid w:val="008D6C89"/>
    <w:rsid w:val="008E0665"/>
    <w:rsid w:val="008E36D3"/>
    <w:rsid w:val="008F78B6"/>
    <w:rsid w:val="00920443"/>
    <w:rsid w:val="0094338B"/>
    <w:rsid w:val="00990EF0"/>
    <w:rsid w:val="009A5879"/>
    <w:rsid w:val="009B299F"/>
    <w:rsid w:val="009C28F3"/>
    <w:rsid w:val="009C5F2E"/>
    <w:rsid w:val="009D0047"/>
    <w:rsid w:val="009E329A"/>
    <w:rsid w:val="009E3447"/>
    <w:rsid w:val="009E4DFB"/>
    <w:rsid w:val="009E5AEA"/>
    <w:rsid w:val="009F398A"/>
    <w:rsid w:val="00A3784B"/>
    <w:rsid w:val="00A748EE"/>
    <w:rsid w:val="00A77E4C"/>
    <w:rsid w:val="00AA079B"/>
    <w:rsid w:val="00AF6593"/>
    <w:rsid w:val="00B244DD"/>
    <w:rsid w:val="00B41F5F"/>
    <w:rsid w:val="00B744B2"/>
    <w:rsid w:val="00B84DA4"/>
    <w:rsid w:val="00B87760"/>
    <w:rsid w:val="00B92CE8"/>
    <w:rsid w:val="00B96A84"/>
    <w:rsid w:val="00BB7CF9"/>
    <w:rsid w:val="00BD3CAD"/>
    <w:rsid w:val="00BD7BEE"/>
    <w:rsid w:val="00BE1660"/>
    <w:rsid w:val="00BE7AB0"/>
    <w:rsid w:val="00C0398C"/>
    <w:rsid w:val="00C04A22"/>
    <w:rsid w:val="00C16E7C"/>
    <w:rsid w:val="00C22CE4"/>
    <w:rsid w:val="00C320E2"/>
    <w:rsid w:val="00C36B87"/>
    <w:rsid w:val="00C52C5D"/>
    <w:rsid w:val="00C5395A"/>
    <w:rsid w:val="00C55AB8"/>
    <w:rsid w:val="00CB404A"/>
    <w:rsid w:val="00CB5A0D"/>
    <w:rsid w:val="00CD151E"/>
    <w:rsid w:val="00CD7871"/>
    <w:rsid w:val="00D0047C"/>
    <w:rsid w:val="00D233EA"/>
    <w:rsid w:val="00D35794"/>
    <w:rsid w:val="00D36B7D"/>
    <w:rsid w:val="00D60154"/>
    <w:rsid w:val="00D67E61"/>
    <w:rsid w:val="00D769A6"/>
    <w:rsid w:val="00D93456"/>
    <w:rsid w:val="00DB5D6B"/>
    <w:rsid w:val="00DD03D4"/>
    <w:rsid w:val="00DD3C44"/>
    <w:rsid w:val="00DE30DF"/>
    <w:rsid w:val="00DE610C"/>
    <w:rsid w:val="00E31C5D"/>
    <w:rsid w:val="00E42037"/>
    <w:rsid w:val="00E44B82"/>
    <w:rsid w:val="00E47689"/>
    <w:rsid w:val="00E55228"/>
    <w:rsid w:val="00E60D65"/>
    <w:rsid w:val="00E73BC8"/>
    <w:rsid w:val="00E81065"/>
    <w:rsid w:val="00E9709E"/>
    <w:rsid w:val="00EB0AC0"/>
    <w:rsid w:val="00EB70EC"/>
    <w:rsid w:val="00ED01FD"/>
    <w:rsid w:val="00ED089E"/>
    <w:rsid w:val="00ED5C54"/>
    <w:rsid w:val="00EF544E"/>
    <w:rsid w:val="00EF6413"/>
    <w:rsid w:val="00F16CFA"/>
    <w:rsid w:val="00F239FB"/>
    <w:rsid w:val="00F5569B"/>
    <w:rsid w:val="00F5631B"/>
    <w:rsid w:val="00F64F9D"/>
    <w:rsid w:val="00F93CBD"/>
    <w:rsid w:val="00F947A7"/>
    <w:rsid w:val="00FA37A0"/>
    <w:rsid w:val="00FB2106"/>
    <w:rsid w:val="00FB7215"/>
    <w:rsid w:val="00FD1CEF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EE002A-7728-4F7A-A8FD-4709405F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9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109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0902"/>
  </w:style>
  <w:style w:type="table" w:styleId="Grigliatabella">
    <w:name w:val="Table Grid"/>
    <w:basedOn w:val="Tabellanormale"/>
    <w:rsid w:val="0051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73B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73B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9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9.wmf"/><Relationship Id="rId191" Type="http://schemas.openxmlformats.org/officeDocument/2006/relationships/image" Target="media/image89.wmf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7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181" Type="http://schemas.openxmlformats.org/officeDocument/2006/relationships/image" Target="media/image84.wmf"/><Relationship Id="rId216" Type="http://schemas.openxmlformats.org/officeDocument/2006/relationships/oleObject" Target="embeddings/oleObject112.bin"/><Relationship Id="rId237" Type="http://schemas.openxmlformats.org/officeDocument/2006/relationships/image" Target="media/image109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5.wmf"/><Relationship Id="rId227" Type="http://schemas.openxmlformats.org/officeDocument/2006/relationships/image" Target="media/image104.wmf"/><Relationship Id="rId248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2.wmf"/><Relationship Id="rId38" Type="http://schemas.openxmlformats.org/officeDocument/2006/relationships/image" Target="media/image15.png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61" Type="http://schemas.openxmlformats.org/officeDocument/2006/relationships/oleObject" Target="embeddings/oleObject81.bin"/><Relationship Id="rId166" Type="http://schemas.openxmlformats.org/officeDocument/2006/relationships/image" Target="media/image77.wmf"/><Relationship Id="rId182" Type="http://schemas.openxmlformats.org/officeDocument/2006/relationships/oleObject" Target="embeddings/oleObject92.bin"/><Relationship Id="rId187" Type="http://schemas.openxmlformats.org/officeDocument/2006/relationships/image" Target="media/image87.wmf"/><Relationship Id="rId217" Type="http://schemas.openxmlformats.org/officeDocument/2006/relationships/image" Target="media/image9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7.wmf"/><Relationship Id="rId238" Type="http://schemas.openxmlformats.org/officeDocument/2006/relationships/oleObject" Target="embeddings/oleObject123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172" Type="http://schemas.openxmlformats.org/officeDocument/2006/relationships/image" Target="media/image80.wmf"/><Relationship Id="rId193" Type="http://schemas.openxmlformats.org/officeDocument/2006/relationships/image" Target="media/image90.wmf"/><Relationship Id="rId202" Type="http://schemas.openxmlformats.org/officeDocument/2006/relationships/oleObject" Target="embeddings/oleObject103.bin"/><Relationship Id="rId207" Type="http://schemas.openxmlformats.org/officeDocument/2006/relationships/oleObject" Target="embeddings/oleObject106.bin"/><Relationship Id="rId223" Type="http://schemas.openxmlformats.org/officeDocument/2006/relationships/image" Target="media/image102.wmf"/><Relationship Id="rId228" Type="http://schemas.openxmlformats.org/officeDocument/2006/relationships/oleObject" Target="embeddings/oleObject118.bin"/><Relationship Id="rId244" Type="http://schemas.openxmlformats.org/officeDocument/2006/relationships/image" Target="media/image112.wmf"/><Relationship Id="rId249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13" Type="http://schemas.openxmlformats.org/officeDocument/2006/relationships/image" Target="media/image97.wmf"/><Relationship Id="rId218" Type="http://schemas.openxmlformats.org/officeDocument/2006/relationships/oleObject" Target="embeddings/oleObject113.bin"/><Relationship Id="rId234" Type="http://schemas.openxmlformats.org/officeDocument/2006/relationships/oleObject" Target="embeddings/oleObject121.bin"/><Relationship Id="rId239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0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6.wmf"/><Relationship Id="rId229" Type="http://schemas.openxmlformats.org/officeDocument/2006/relationships/image" Target="media/image10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6.bin"/><Relationship Id="rId240" Type="http://schemas.openxmlformats.org/officeDocument/2006/relationships/oleObject" Target="embeddings/oleObject124.bin"/><Relationship Id="rId245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219" Type="http://schemas.openxmlformats.org/officeDocument/2006/relationships/image" Target="media/image100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0" Type="http://schemas.openxmlformats.org/officeDocument/2006/relationships/oleObject" Target="embeddings/oleObject119.bin"/><Relationship Id="rId235" Type="http://schemas.openxmlformats.org/officeDocument/2006/relationships/image" Target="media/image108.wmf"/><Relationship Id="rId251" Type="http://schemas.openxmlformats.org/officeDocument/2006/relationships/theme" Target="theme/theme1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1.wmf"/><Relationship Id="rId179" Type="http://schemas.openxmlformats.org/officeDocument/2006/relationships/image" Target="media/image83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4.wmf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3.wmf"/><Relationship Id="rId241" Type="http://schemas.openxmlformats.org/officeDocument/2006/relationships/image" Target="media/image111.wmf"/><Relationship Id="rId246" Type="http://schemas.openxmlformats.org/officeDocument/2006/relationships/image" Target="media/image11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png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2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06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1.wmf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5.bin"/><Relationship Id="rId37" Type="http://schemas.openxmlformats.org/officeDocument/2006/relationships/image" Target="media/image14.png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0.bin"/><Relationship Id="rId27" Type="http://schemas.openxmlformats.org/officeDocument/2006/relationships/image" Target="media/image9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100.bin"/><Relationship Id="rId201" Type="http://schemas.openxmlformats.org/officeDocument/2006/relationships/image" Target="media/image93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Metodi Matematici Avanzari per l'Economia e la Finanza</vt:lpstr>
    </vt:vector>
  </TitlesOfParts>
  <Company>UNIBG</Company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 Matematici Avanzari per l'Economia e la Finanza</dc:title>
  <dc:creator>docente</dc:creator>
  <cp:lastModifiedBy>utente</cp:lastModifiedBy>
  <cp:revision>3</cp:revision>
  <cp:lastPrinted>2015-11-19T18:11:00Z</cp:lastPrinted>
  <dcterms:created xsi:type="dcterms:W3CDTF">2015-12-10T15:32:00Z</dcterms:created>
  <dcterms:modified xsi:type="dcterms:W3CDTF">2015-12-10T15:33:00Z</dcterms:modified>
</cp:coreProperties>
</file>