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D4" w:rsidRPr="00D43ED4" w:rsidRDefault="00510902" w:rsidP="00D43ED4">
      <w:pPr>
        <w:tabs>
          <w:tab w:val="left" w:pos="8640"/>
        </w:tabs>
        <w:ind w:left="360" w:right="458"/>
        <w:jc w:val="center"/>
        <w:rPr>
          <w:sz w:val="28"/>
          <w:szCs w:val="28"/>
        </w:rPr>
      </w:pPr>
      <w:r w:rsidRPr="00D43ED4">
        <w:rPr>
          <w:sz w:val="28"/>
          <w:szCs w:val="28"/>
        </w:rPr>
        <w:t xml:space="preserve">Lezione </w:t>
      </w:r>
      <w:r w:rsidR="00B87760" w:rsidRPr="00D43ED4">
        <w:rPr>
          <w:sz w:val="28"/>
          <w:szCs w:val="28"/>
        </w:rPr>
        <w:t>1</w:t>
      </w:r>
      <w:r w:rsidR="002A0E56" w:rsidRPr="00D43ED4">
        <w:rPr>
          <w:sz w:val="28"/>
          <w:szCs w:val="28"/>
        </w:rPr>
        <w:t>6</w:t>
      </w:r>
      <w:r w:rsidR="00E55228" w:rsidRPr="00D43ED4">
        <w:rPr>
          <w:sz w:val="28"/>
          <w:szCs w:val="28"/>
        </w:rPr>
        <w:t xml:space="preserve"> </w:t>
      </w:r>
      <w:r w:rsidR="00E73BC8" w:rsidRPr="00D43ED4">
        <w:rPr>
          <w:sz w:val="28"/>
          <w:szCs w:val="28"/>
        </w:rPr>
        <w:t>–</w:t>
      </w:r>
      <w:r w:rsidR="00E55228" w:rsidRPr="00D43ED4">
        <w:rPr>
          <w:b/>
          <w:sz w:val="32"/>
          <w:szCs w:val="32"/>
        </w:rPr>
        <w:t xml:space="preserve"> </w:t>
      </w:r>
      <w:r w:rsidR="006633FC" w:rsidRPr="00D43ED4">
        <w:rPr>
          <w:b/>
          <w:color w:val="000000"/>
          <w:sz w:val="28"/>
          <w:szCs w:val="28"/>
        </w:rPr>
        <w:t xml:space="preserve">Derivate di ordine </w:t>
      </w:r>
      <w:r w:rsidR="006633FC" w:rsidRPr="00D43ED4">
        <w:rPr>
          <w:b/>
          <w:i/>
          <w:color w:val="000000"/>
          <w:sz w:val="28"/>
          <w:szCs w:val="28"/>
        </w:rPr>
        <w:t>n</w:t>
      </w:r>
      <w:r w:rsidR="006633FC" w:rsidRPr="00D43ED4">
        <w:rPr>
          <w:b/>
          <w:color w:val="000000"/>
          <w:sz w:val="28"/>
          <w:szCs w:val="28"/>
        </w:rPr>
        <w:t>, concavità e convessità</w:t>
      </w:r>
    </w:p>
    <w:p w:rsidR="00D43ED4" w:rsidRDefault="00D43ED4" w:rsidP="00D43ED4">
      <w:pPr>
        <w:pStyle w:val="Paragrafoelenco"/>
        <w:tabs>
          <w:tab w:val="left" w:pos="8640"/>
        </w:tabs>
        <w:ind w:right="45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E797D">
        <w:rPr>
          <w:sz w:val="28"/>
          <w:szCs w:val="28"/>
        </w:rPr>
        <w:t>Programma base)</w:t>
      </w:r>
    </w:p>
    <w:p w:rsidR="00510902" w:rsidRPr="006633FC" w:rsidRDefault="00510902" w:rsidP="006633FC">
      <w:pPr>
        <w:pStyle w:val="Paragrafoelenco"/>
        <w:autoSpaceDE w:val="0"/>
        <w:autoSpaceDN w:val="0"/>
        <w:adjustRightInd w:val="0"/>
        <w:spacing w:line="240" w:lineRule="atLeast"/>
        <w:ind w:left="426"/>
        <w:jc w:val="center"/>
        <w:rPr>
          <w:b/>
          <w:i/>
          <w:color w:val="000000"/>
          <w:sz w:val="28"/>
          <w:szCs w:val="28"/>
        </w:rPr>
      </w:pPr>
    </w:p>
    <w:p w:rsidR="00510902" w:rsidRDefault="00510902" w:rsidP="00510902">
      <w:pPr>
        <w:autoSpaceDE w:val="0"/>
        <w:autoSpaceDN w:val="0"/>
        <w:adjustRightInd w:val="0"/>
        <w:spacing w:line="240" w:lineRule="atLeast"/>
      </w:pPr>
      <w:r>
        <w:tab/>
      </w:r>
    </w:p>
    <w:p w:rsidR="006633FC" w:rsidRDefault="006633FC" w:rsidP="006633FC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16</w:t>
      </w:r>
      <w:r w:rsidRPr="00E42037">
        <w:rPr>
          <w:b/>
          <w:bCs/>
        </w:rPr>
        <w:t>.1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  <w:r>
        <w:rPr>
          <w:b/>
          <w:bCs/>
        </w:rPr>
        <w:t>Concavità</w:t>
      </w:r>
      <w:r w:rsidR="00072434">
        <w:rPr>
          <w:b/>
          <w:bCs/>
        </w:rPr>
        <w:t>/convessità di una funzione</w:t>
      </w:r>
    </w:p>
    <w:p w:rsidR="006633FC" w:rsidRDefault="00072434" w:rsidP="006633FC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In molti problemi </w:t>
      </w:r>
      <w:r w:rsidR="006633FC">
        <w:t xml:space="preserve"> </w:t>
      </w:r>
      <w:r>
        <w:t>è importante, oltre alle proprietà di monotonia, poter conoscere la concavità o convessità di una funzione.</w:t>
      </w:r>
    </w:p>
    <w:p w:rsidR="00072434" w:rsidRPr="006633FC" w:rsidRDefault="00072434" w:rsidP="00072434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Per esempio, si è visto che </w:t>
      </w:r>
      <w:r w:rsidR="002D4E57">
        <w:t>nel problema break even la concavità o convessità della funzione costo</w:t>
      </w:r>
      <w:r>
        <w:t xml:space="preserve"> 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t xml:space="preserve">) </w:t>
      </w:r>
      <w:r w:rsidR="002D4E57">
        <w:t xml:space="preserve"> porta ad avere o meno una soluzione del problema. </w:t>
      </w:r>
      <w:r>
        <w:t>Ci si chiede come è possibile determinare</w:t>
      </w:r>
      <w:r w:rsidR="002D4E57">
        <w:t xml:space="preserve"> in modo agevole</w:t>
      </w:r>
      <w:r>
        <w:t xml:space="preserve"> la concavità/convessità di una generica funzione </w:t>
      </w:r>
      <w:r w:rsidR="007C161D">
        <w:rPr>
          <w:i/>
        </w:rPr>
        <w:t>f</w:t>
      </w:r>
      <w:r>
        <w:t>(</w:t>
      </w:r>
      <w:r>
        <w:rPr>
          <w:i/>
        </w:rPr>
        <w:t>x</w:t>
      </w:r>
      <w:r>
        <w:t>)?</w:t>
      </w:r>
    </w:p>
    <w:p w:rsidR="00504CC3" w:rsidRDefault="00504CC3" w:rsidP="00504CC3">
      <w:pPr>
        <w:pStyle w:val="Paragrafoelenco"/>
        <w:autoSpaceDE w:val="0"/>
        <w:autoSpaceDN w:val="0"/>
        <w:adjustRightInd w:val="0"/>
        <w:spacing w:line="240" w:lineRule="atLeast"/>
        <w:ind w:left="426"/>
        <w:rPr>
          <w:b/>
          <w:color w:val="000000"/>
        </w:rPr>
      </w:pPr>
    </w:p>
    <w:p w:rsidR="00332EF4" w:rsidRDefault="00332EF4" w:rsidP="00332E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Definizione 16.1</w:t>
      </w:r>
    </w:p>
    <w:p w:rsidR="00332EF4" w:rsidRDefault="00332EF4" w:rsidP="00332E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Pr="00520CEF">
        <w:rPr>
          <w:position w:val="-10"/>
        </w:rPr>
        <w:object w:dxaOrig="1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5pt;height:17.35pt" o:ole="">
            <v:imagedata r:id="rId7" o:title=""/>
          </v:shape>
          <o:OLEObject Type="Embed" ProgID="Equation.3" ShapeID="_x0000_i1025" DrawAspect="Content" ObjectID="_1518439605" r:id="rId8"/>
        </w:object>
      </w:r>
      <w:r>
        <w:t xml:space="preserve">, </w:t>
      </w:r>
      <w:r w:rsidRPr="00A35733">
        <w:t>se</w:t>
      </w:r>
      <w:r>
        <w:t xml:space="preserve"> </w:t>
      </w:r>
      <w:r w:rsidRPr="00A35733">
        <w:rPr>
          <w:i/>
        </w:rPr>
        <w:t>f</w:t>
      </w:r>
      <w:r>
        <w:t xml:space="preserve"> è derivabile in</w:t>
      </w:r>
      <w:r w:rsidRPr="00A35733">
        <w:rPr>
          <w:i/>
        </w:rPr>
        <w:t xml:space="preserve"> </w:t>
      </w:r>
      <w:r w:rsidRPr="006A66EB">
        <w:rPr>
          <w:position w:val="-10"/>
        </w:rPr>
        <w:object w:dxaOrig="540" w:dyaOrig="340">
          <v:shape id="_x0000_i1026" type="#_x0000_t75" style="width:27.35pt;height:16.65pt" o:ole="">
            <v:imagedata r:id="rId9" o:title=""/>
          </v:shape>
          <o:OLEObject Type="Embed" ProgID="Equation.3" ShapeID="_x0000_i1026" DrawAspect="Content" ObjectID="_1518439606" r:id="rId10"/>
        </w:object>
      </w:r>
      <w:r>
        <w:t xml:space="preserve"> allora esiste la funzione derivata se </w:t>
      </w:r>
      <w:r w:rsidRPr="00520CEF">
        <w:rPr>
          <w:position w:val="-10"/>
        </w:rPr>
        <w:object w:dxaOrig="1380" w:dyaOrig="340">
          <v:shape id="_x0000_i1027" type="#_x0000_t75" style="width:69.35pt;height:17.35pt" o:ole="">
            <v:imagedata r:id="rId11" o:title=""/>
          </v:shape>
          <o:OLEObject Type="Embed" ProgID="Equation.3" ShapeID="_x0000_i1027" DrawAspect="Content" ObjectID="_1518439607" r:id="rId12"/>
        </w:object>
      </w:r>
      <w:r>
        <w:t xml:space="preserve"> è derivabile allora </w:t>
      </w:r>
      <w:r>
        <w:rPr>
          <w:i/>
        </w:rPr>
        <w:t>f</w:t>
      </w:r>
      <w:r>
        <w:t xml:space="preserve"> si dice derivabile due volte in  </w:t>
      </w:r>
      <w:r w:rsidRPr="006A66EB">
        <w:rPr>
          <w:position w:val="-10"/>
        </w:rPr>
        <w:object w:dxaOrig="540" w:dyaOrig="340">
          <v:shape id="_x0000_i1028" type="#_x0000_t75" style="width:27.35pt;height:16.65pt" o:ole="">
            <v:imagedata r:id="rId9" o:title=""/>
          </v:shape>
          <o:OLEObject Type="Embed" ProgID="Equation.3" ShapeID="_x0000_i1028" DrawAspect="Content" ObjectID="_1518439608" r:id="rId13"/>
        </w:object>
      </w:r>
      <w:r>
        <w:t xml:space="preserve"> e la derivata di </w:t>
      </w:r>
      <w:r w:rsidRPr="00520CEF">
        <w:rPr>
          <w:position w:val="-10"/>
        </w:rPr>
        <w:object w:dxaOrig="279" w:dyaOrig="320">
          <v:shape id="_x0000_i1029" type="#_x0000_t75" style="width:14.65pt;height:16pt" o:ole="">
            <v:imagedata r:id="rId14" o:title=""/>
          </v:shape>
          <o:OLEObject Type="Embed" ProgID="Equation.3" ShapeID="_x0000_i1029" DrawAspect="Content" ObjectID="_1518439609" r:id="rId15"/>
        </w:object>
      </w:r>
      <w:r>
        <w:t xml:space="preserve"> si dice </w:t>
      </w:r>
      <w:r>
        <w:rPr>
          <w:b/>
        </w:rPr>
        <w:t xml:space="preserve">derivata seconda di </w:t>
      </w:r>
      <w:r>
        <w:rPr>
          <w:b/>
          <w:i/>
        </w:rPr>
        <w:t>f</w:t>
      </w:r>
      <w:r>
        <w:rPr>
          <w:i/>
        </w:rPr>
        <w:t xml:space="preserve"> </w:t>
      </w:r>
      <w:r>
        <w:t xml:space="preserve"> </w:t>
      </w:r>
      <w:r w:rsidR="00F818A7">
        <w:t xml:space="preserve">o </w:t>
      </w:r>
      <w:r w:rsidR="00F818A7" w:rsidRPr="00F818A7">
        <w:rPr>
          <w:b/>
        </w:rPr>
        <w:t>derivata di ordine 2</w:t>
      </w:r>
      <w:r w:rsidR="00F818A7">
        <w:t xml:space="preserve"> che </w:t>
      </w:r>
      <w:r>
        <w:t>si indica così:</w:t>
      </w:r>
    </w:p>
    <w:p w:rsidR="00332EF4" w:rsidRDefault="008E0FAE" w:rsidP="00332E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332EF4">
        <w:rPr>
          <w:position w:val="-24"/>
        </w:rPr>
        <w:object w:dxaOrig="2880" w:dyaOrig="660">
          <v:shape id="_x0000_i1030" type="#_x0000_t75" style="width:144.65pt;height:33.35pt" o:ole="">
            <v:imagedata r:id="rId16" o:title=""/>
          </v:shape>
          <o:OLEObject Type="Embed" ProgID="Equation.3" ShapeID="_x0000_i1030" DrawAspect="Content" ObjectID="_1518439610" r:id="rId17"/>
        </w:object>
      </w:r>
    </w:p>
    <w:p w:rsidR="00F818A7" w:rsidRDefault="00F818A7" w:rsidP="00F818A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In generale </w:t>
      </w:r>
      <w:r w:rsidR="0070415F">
        <w:t>se sono definite</w:t>
      </w:r>
      <w:r w:rsidR="00BA199E">
        <w:t xml:space="preserve"> e derivabili </w:t>
      </w:r>
      <w:r w:rsidR="0070415F">
        <w:t xml:space="preserve"> </w:t>
      </w:r>
      <w:r w:rsidR="0070415F">
        <w:rPr>
          <w:i/>
        </w:rPr>
        <w:t xml:space="preserve">f </w:t>
      </w:r>
      <w:r w:rsidR="0070415F">
        <w:t xml:space="preserve"> e tutte le sue derivate fino a quella di ordine </w:t>
      </w:r>
      <w:r w:rsidR="0070415F">
        <w:rPr>
          <w:i/>
        </w:rPr>
        <w:t>n</w:t>
      </w:r>
      <w:r w:rsidR="0070415F">
        <w:t xml:space="preserve">-1 </w:t>
      </w:r>
      <w:r>
        <w:t xml:space="preserve">si dice  </w:t>
      </w:r>
      <w:r w:rsidRPr="00F818A7">
        <w:rPr>
          <w:b/>
        </w:rPr>
        <w:t xml:space="preserve">derivata di ordine </w:t>
      </w:r>
      <w:r>
        <w:rPr>
          <w:b/>
          <w:i/>
        </w:rPr>
        <w:t xml:space="preserve">n </w:t>
      </w:r>
      <w:r>
        <w:rPr>
          <w:b/>
        </w:rPr>
        <w:t xml:space="preserve">di </w:t>
      </w:r>
      <w:r>
        <w:rPr>
          <w:b/>
          <w:i/>
        </w:rPr>
        <w:t xml:space="preserve">f </w:t>
      </w:r>
      <w:r>
        <w:t xml:space="preserve"> in</w:t>
      </w:r>
      <w:r w:rsidRPr="00A35733">
        <w:rPr>
          <w:i/>
        </w:rPr>
        <w:t xml:space="preserve"> </w:t>
      </w:r>
      <w:r w:rsidRPr="006A66EB">
        <w:rPr>
          <w:position w:val="-10"/>
        </w:rPr>
        <w:object w:dxaOrig="540" w:dyaOrig="340">
          <v:shape id="_x0000_i1031" type="#_x0000_t75" style="width:27.35pt;height:16.65pt" o:ole="">
            <v:imagedata r:id="rId9" o:title=""/>
          </v:shape>
          <o:OLEObject Type="Embed" ProgID="Equation.3" ShapeID="_x0000_i1031" DrawAspect="Content" ObjectID="_1518439611" r:id="rId18"/>
        </w:object>
      </w:r>
      <w:r>
        <w:t xml:space="preserve"> </w:t>
      </w:r>
      <w:r w:rsidR="0070415F">
        <w:t xml:space="preserve">la derivata di quella di ordine </w:t>
      </w:r>
      <w:r w:rsidR="0070415F">
        <w:rPr>
          <w:i/>
        </w:rPr>
        <w:t>n</w:t>
      </w:r>
      <w:r w:rsidR="00003C98">
        <w:t>-1 che si rappresenta così:</w:t>
      </w:r>
    </w:p>
    <w:p w:rsidR="00332EF4" w:rsidRDefault="00F00A7B" w:rsidP="006633F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332EF4">
        <w:rPr>
          <w:position w:val="-24"/>
        </w:rPr>
        <w:object w:dxaOrig="2620" w:dyaOrig="660">
          <v:shape id="_x0000_i1032" type="#_x0000_t75" style="width:132pt;height:33.35pt" o:ole="">
            <v:imagedata r:id="rId19" o:title=""/>
          </v:shape>
          <o:OLEObject Type="Embed" ProgID="Equation.3" ShapeID="_x0000_i1032" DrawAspect="Content" ObjectID="_1518439612" r:id="rId20"/>
        </w:object>
      </w:r>
    </w:p>
    <w:p w:rsidR="008E0FAE" w:rsidRDefault="008E0FAE" w:rsidP="008E0FAE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8E0FAE" w:rsidRDefault="00F818A7" w:rsidP="008E0FA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6633FC">
        <w:rPr>
          <w:b/>
          <w:color w:val="000000"/>
        </w:rPr>
        <w:t xml:space="preserve"> 16.1</w:t>
      </w:r>
    </w:p>
    <w:p w:rsidR="00CE0D55" w:rsidRDefault="00F818A7" w:rsidP="008E0FA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1)</w:t>
      </w:r>
      <w:r w:rsidRPr="000C01C0">
        <w:rPr>
          <w:position w:val="-10"/>
        </w:rPr>
        <w:object w:dxaOrig="1900" w:dyaOrig="360">
          <v:shape id="_x0000_i1033" type="#_x0000_t75" style="width:95.35pt;height:18.65pt" o:ole="">
            <v:imagedata r:id="rId21" o:title=""/>
          </v:shape>
          <o:OLEObject Type="Embed" ProgID="Equation.3" ShapeID="_x0000_i1033" DrawAspect="Content" ObjectID="_1518439613" r:id="rId22"/>
        </w:object>
      </w:r>
      <w:r w:rsidR="008E0FAE">
        <w:t xml:space="preserve"> , </w:t>
      </w:r>
      <w:r w:rsidRPr="000C01C0">
        <w:rPr>
          <w:position w:val="-10"/>
        </w:rPr>
        <w:object w:dxaOrig="1420" w:dyaOrig="340">
          <v:shape id="_x0000_i1034" type="#_x0000_t75" style="width:71.35pt;height:16.65pt" o:ole="">
            <v:imagedata r:id="rId23" o:title=""/>
          </v:shape>
          <o:OLEObject Type="Embed" ProgID="Equation.3" ShapeID="_x0000_i1034" DrawAspect="Content" ObjectID="_1518439614" r:id="rId24"/>
        </w:object>
      </w:r>
      <w:r w:rsidR="008E0FAE">
        <w:t xml:space="preserve">, </w:t>
      </w:r>
      <w:r w:rsidRPr="000C01C0">
        <w:rPr>
          <w:position w:val="-10"/>
        </w:rPr>
        <w:object w:dxaOrig="1020" w:dyaOrig="340">
          <v:shape id="_x0000_i1035" type="#_x0000_t75" style="width:51.35pt;height:16.65pt" o:ole="">
            <v:imagedata r:id="rId25" o:title=""/>
          </v:shape>
          <o:OLEObject Type="Embed" ProgID="Equation.3" ShapeID="_x0000_i1035" DrawAspect="Content" ObjectID="_1518439615" r:id="rId26"/>
        </w:object>
      </w:r>
      <w:r w:rsidR="0070415F">
        <w:t xml:space="preserve">, </w:t>
      </w:r>
      <w:r w:rsidR="0070415F" w:rsidRPr="000C01C0">
        <w:rPr>
          <w:position w:val="-10"/>
        </w:rPr>
        <w:object w:dxaOrig="2420" w:dyaOrig="340">
          <v:shape id="_x0000_i1036" type="#_x0000_t75" style="width:122.65pt;height:16.65pt" o:ole="">
            <v:imagedata r:id="rId27" o:title=""/>
          </v:shape>
          <o:OLEObject Type="Embed" ProgID="Equation.3" ShapeID="_x0000_i1036" DrawAspect="Content" ObjectID="_1518439616" r:id="rId28"/>
        </w:object>
      </w:r>
      <w:r w:rsidR="00CE0D55">
        <w:t>, le derivate di ordine maggiore a 2 sono tutte nulle!</w:t>
      </w:r>
    </w:p>
    <w:p w:rsidR="00CE0D55" w:rsidRDefault="00CE0D55" w:rsidP="008E0FA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2) </w:t>
      </w:r>
      <w:r w:rsidRPr="00CE0D55">
        <w:rPr>
          <w:position w:val="-12"/>
        </w:rPr>
        <w:object w:dxaOrig="1260" w:dyaOrig="360">
          <v:shape id="_x0000_i1037" type="#_x0000_t75" style="width:63.35pt;height:18.65pt" o:ole="">
            <v:imagedata r:id="rId29" o:title=""/>
          </v:shape>
          <o:OLEObject Type="Embed" ProgID="Equation.3" ShapeID="_x0000_i1037" DrawAspect="Content" ObjectID="_1518439617" r:id="rId30"/>
        </w:object>
      </w:r>
      <w:r>
        <w:t xml:space="preserve"> polinomio di ordine </w:t>
      </w:r>
      <w:r>
        <w:rPr>
          <w:i/>
        </w:rPr>
        <w:t>n</w:t>
      </w:r>
      <w:r>
        <w:t xml:space="preserve">,  </w:t>
      </w:r>
      <w:r w:rsidR="00003C98" w:rsidRPr="000C01C0">
        <w:rPr>
          <w:position w:val="-10"/>
        </w:rPr>
        <w:object w:dxaOrig="2760" w:dyaOrig="360">
          <v:shape id="_x0000_i1038" type="#_x0000_t75" style="width:140pt;height:18.65pt" o:ole="">
            <v:imagedata r:id="rId31" o:title=""/>
          </v:shape>
          <o:OLEObject Type="Embed" ProgID="Equation.3" ShapeID="_x0000_i1038" DrawAspect="Content" ObjectID="_1518439618" r:id="rId32"/>
        </w:object>
      </w:r>
      <w:r>
        <w:t>.</w:t>
      </w:r>
    </w:p>
    <w:p w:rsidR="00F818A7" w:rsidRDefault="00CE0D55" w:rsidP="008E0FA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3</w:t>
      </w:r>
      <w:r w:rsidR="00F818A7">
        <w:t xml:space="preserve">) </w:t>
      </w:r>
      <w:r w:rsidR="00F818A7" w:rsidRPr="000C01C0">
        <w:rPr>
          <w:position w:val="-10"/>
        </w:rPr>
        <w:object w:dxaOrig="1120" w:dyaOrig="340">
          <v:shape id="_x0000_i1039" type="#_x0000_t75" style="width:56.65pt;height:16.65pt" o:ole="">
            <v:imagedata r:id="rId33" o:title=""/>
          </v:shape>
          <o:OLEObject Type="Embed" ProgID="Equation.3" ShapeID="_x0000_i1039" DrawAspect="Content" ObjectID="_1518439619" r:id="rId34"/>
        </w:object>
      </w:r>
      <w:r w:rsidR="00F818A7">
        <w:t xml:space="preserve">, </w:t>
      </w:r>
      <w:r w:rsidR="00F818A7" w:rsidRPr="00F818A7">
        <w:rPr>
          <w:position w:val="-24"/>
        </w:rPr>
        <w:object w:dxaOrig="999" w:dyaOrig="620">
          <v:shape id="_x0000_i1040" type="#_x0000_t75" style="width:50.65pt;height:30.65pt" o:ole="">
            <v:imagedata r:id="rId35" o:title=""/>
          </v:shape>
          <o:OLEObject Type="Embed" ProgID="Equation.3" ShapeID="_x0000_i1040" DrawAspect="Content" ObjectID="_1518439620" r:id="rId36"/>
        </w:object>
      </w:r>
      <w:r w:rsidR="00F818A7">
        <w:t xml:space="preserve">, </w:t>
      </w:r>
      <w:r w:rsidR="0070415F" w:rsidRPr="00F818A7">
        <w:rPr>
          <w:position w:val="-24"/>
        </w:rPr>
        <w:object w:dxaOrig="1340" w:dyaOrig="620">
          <v:shape id="_x0000_i1041" type="#_x0000_t75" style="width:67.35pt;height:30.65pt" o:ole="">
            <v:imagedata r:id="rId37" o:title=""/>
          </v:shape>
          <o:OLEObject Type="Embed" ProgID="Equation.3" ShapeID="_x0000_i1041" DrawAspect="Content" ObjectID="_1518439621" r:id="rId38"/>
        </w:object>
      </w:r>
      <w:r w:rsidR="00F818A7">
        <w:t xml:space="preserve"> </w:t>
      </w:r>
      <w:r w:rsidR="0070415F">
        <w:t xml:space="preserve">, </w:t>
      </w:r>
      <w:r w:rsidR="00836C35" w:rsidRPr="00F818A7">
        <w:rPr>
          <w:position w:val="-24"/>
        </w:rPr>
        <w:object w:dxaOrig="1260" w:dyaOrig="620">
          <v:shape id="_x0000_i1042" type="#_x0000_t75" style="width:63.35pt;height:30.65pt" o:ole="">
            <v:imagedata r:id="rId39" o:title=""/>
          </v:shape>
          <o:OLEObject Type="Embed" ProgID="Equation.3" ShapeID="_x0000_i1042" DrawAspect="Content" ObjectID="_1518439622" r:id="rId40"/>
        </w:object>
      </w:r>
      <w:r w:rsidR="0070415F">
        <w:t xml:space="preserve">, </w:t>
      </w:r>
      <w:r w:rsidR="00836C35" w:rsidRPr="00F818A7">
        <w:rPr>
          <w:position w:val="-24"/>
        </w:rPr>
        <w:object w:dxaOrig="1440" w:dyaOrig="620">
          <v:shape id="_x0000_i1043" type="#_x0000_t75" style="width:1in;height:30.65pt" o:ole="">
            <v:imagedata r:id="rId41" o:title=""/>
          </v:shape>
          <o:OLEObject Type="Embed" ProgID="Equation.3" ShapeID="_x0000_i1043" DrawAspect="Content" ObjectID="_1518439623" r:id="rId42"/>
        </w:object>
      </w:r>
      <w:r w:rsidR="00F818A7">
        <w:t xml:space="preserve">tutte definite per </w:t>
      </w:r>
      <w:r w:rsidR="00F818A7" w:rsidRPr="00F818A7">
        <w:rPr>
          <w:position w:val="-6"/>
        </w:rPr>
        <w:object w:dxaOrig="560" w:dyaOrig="279">
          <v:shape id="_x0000_i1044" type="#_x0000_t75" style="width:28.65pt;height:14.65pt" o:ole="">
            <v:imagedata r:id="rId43" o:title=""/>
          </v:shape>
          <o:OLEObject Type="Embed" ProgID="Equation.3" ShapeID="_x0000_i1044" DrawAspect="Content" ObjectID="_1518439624" r:id="rId44"/>
        </w:object>
      </w:r>
      <w:r w:rsidR="00F818A7">
        <w:t>.</w:t>
      </w:r>
    </w:p>
    <w:p w:rsidR="0070415F" w:rsidRDefault="00CE0D55" w:rsidP="008E0FA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4</w:t>
      </w:r>
      <w:r w:rsidR="00F818A7">
        <w:t xml:space="preserve">) </w:t>
      </w:r>
      <w:r w:rsidR="00F818A7" w:rsidRPr="000C01C0">
        <w:rPr>
          <w:position w:val="-10"/>
        </w:rPr>
        <w:object w:dxaOrig="960" w:dyaOrig="360">
          <v:shape id="_x0000_i1045" type="#_x0000_t75" style="width:48.65pt;height:18.65pt" o:ole="">
            <v:imagedata r:id="rId45" o:title=""/>
          </v:shape>
          <o:OLEObject Type="Embed" ProgID="Equation.3" ShapeID="_x0000_i1045" DrawAspect="Content" ObjectID="_1518439625" r:id="rId46"/>
        </w:object>
      </w:r>
      <w:r w:rsidR="00F818A7">
        <w:t xml:space="preserve">, </w:t>
      </w:r>
      <w:r w:rsidR="00F818A7" w:rsidRPr="000C01C0">
        <w:rPr>
          <w:position w:val="-10"/>
        </w:rPr>
        <w:object w:dxaOrig="1100" w:dyaOrig="360">
          <v:shape id="_x0000_i1046" type="#_x0000_t75" style="width:55.35pt;height:18.65pt" o:ole="">
            <v:imagedata r:id="rId47" o:title=""/>
          </v:shape>
          <o:OLEObject Type="Embed" ProgID="Equation.3" ShapeID="_x0000_i1046" DrawAspect="Content" ObjectID="_1518439626" r:id="rId48"/>
        </w:object>
      </w:r>
      <w:r w:rsidR="00F818A7">
        <w:t>,</w:t>
      </w:r>
      <w:r w:rsidR="00F818A7" w:rsidRPr="000C01C0">
        <w:rPr>
          <w:position w:val="-10"/>
        </w:rPr>
        <w:object w:dxaOrig="1100" w:dyaOrig="360">
          <v:shape id="_x0000_i1047" type="#_x0000_t75" style="width:55.35pt;height:18.65pt" o:ole="">
            <v:imagedata r:id="rId49" o:title=""/>
          </v:shape>
          <o:OLEObject Type="Embed" ProgID="Equation.3" ShapeID="_x0000_i1047" DrawAspect="Content" ObjectID="_1518439627" r:id="rId50"/>
        </w:object>
      </w:r>
      <w:r w:rsidR="0070415F">
        <w:t xml:space="preserve"> sono tutte uguali!</w:t>
      </w:r>
    </w:p>
    <w:p w:rsidR="0070415F" w:rsidRDefault="00CE0D55" w:rsidP="008E0FA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5</w:t>
      </w:r>
      <w:r w:rsidR="0070415F">
        <w:t xml:space="preserve">)  </w:t>
      </w:r>
      <w:r w:rsidR="0070415F" w:rsidRPr="000C01C0">
        <w:rPr>
          <w:position w:val="-10"/>
        </w:rPr>
        <w:object w:dxaOrig="1180" w:dyaOrig="340">
          <v:shape id="_x0000_i1048" type="#_x0000_t75" style="width:59.35pt;height:16.65pt" o:ole="">
            <v:imagedata r:id="rId51" o:title=""/>
          </v:shape>
          <o:OLEObject Type="Embed" ProgID="Equation.3" ShapeID="_x0000_i1048" DrawAspect="Content" ObjectID="_1518439628" r:id="rId52"/>
        </w:object>
      </w:r>
      <w:r w:rsidR="0070415F">
        <w:t xml:space="preserve">, </w:t>
      </w:r>
      <w:r w:rsidR="0070415F" w:rsidRPr="000C01C0">
        <w:rPr>
          <w:position w:val="-10"/>
        </w:rPr>
        <w:object w:dxaOrig="1260" w:dyaOrig="340">
          <v:shape id="_x0000_i1049" type="#_x0000_t75" style="width:63.35pt;height:16.65pt" o:ole="">
            <v:imagedata r:id="rId53" o:title=""/>
          </v:shape>
          <o:OLEObject Type="Embed" ProgID="Equation.3" ShapeID="_x0000_i1049" DrawAspect="Content" ObjectID="_1518439629" r:id="rId54"/>
        </w:object>
      </w:r>
      <w:r w:rsidR="0070415F" w:rsidRPr="000C01C0">
        <w:rPr>
          <w:position w:val="-10"/>
        </w:rPr>
        <w:object w:dxaOrig="1460" w:dyaOrig="340">
          <v:shape id="_x0000_i1050" type="#_x0000_t75" style="width:74pt;height:16.65pt" o:ole="">
            <v:imagedata r:id="rId55" o:title=""/>
          </v:shape>
          <o:OLEObject Type="Embed" ProgID="Equation.3" ShapeID="_x0000_i1050" DrawAspect="Content" ObjectID="_1518439630" r:id="rId56"/>
        </w:object>
      </w:r>
      <w:r w:rsidR="0070415F">
        <w:t xml:space="preserve">, </w:t>
      </w:r>
      <w:r w:rsidR="00836C35" w:rsidRPr="000C01C0">
        <w:rPr>
          <w:position w:val="-10"/>
        </w:rPr>
        <w:object w:dxaOrig="1540" w:dyaOrig="360">
          <v:shape id="_x0000_i1051" type="#_x0000_t75" style="width:77.35pt;height:17.35pt" o:ole="">
            <v:imagedata r:id="rId57" o:title=""/>
          </v:shape>
          <o:OLEObject Type="Embed" ProgID="Equation.3" ShapeID="_x0000_i1051" DrawAspect="Content" ObjectID="_1518439631" r:id="rId58"/>
        </w:object>
      </w:r>
      <w:r w:rsidR="0070415F">
        <w:t>,</w:t>
      </w:r>
      <w:r w:rsidR="00836C35" w:rsidRPr="000C01C0">
        <w:rPr>
          <w:position w:val="-10"/>
        </w:rPr>
        <w:object w:dxaOrig="1400" w:dyaOrig="360">
          <v:shape id="_x0000_i1052" type="#_x0000_t75" style="width:70pt;height:17.35pt" o:ole="">
            <v:imagedata r:id="rId59" o:title=""/>
          </v:shape>
          <o:OLEObject Type="Embed" ProgID="Equation.3" ShapeID="_x0000_i1052" DrawAspect="Content" ObjectID="_1518439632" r:id="rId60"/>
        </w:object>
      </w:r>
      <w:r w:rsidR="0070415F">
        <w:t>, …</w:t>
      </w:r>
    </w:p>
    <w:p w:rsidR="00332EF4" w:rsidRDefault="00CE0D55" w:rsidP="008E0FA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6</w:t>
      </w:r>
      <w:r w:rsidR="0070415F">
        <w:t xml:space="preserve">)  </w:t>
      </w:r>
      <w:r w:rsidR="002F0285" w:rsidRPr="000C01C0">
        <w:rPr>
          <w:position w:val="-10"/>
        </w:rPr>
        <w:object w:dxaOrig="1200" w:dyaOrig="340">
          <v:shape id="_x0000_i1053" type="#_x0000_t75" style="width:60pt;height:16.65pt" o:ole="">
            <v:imagedata r:id="rId61" o:title=""/>
          </v:shape>
          <o:OLEObject Type="Embed" ProgID="Equation.3" ShapeID="_x0000_i1053" DrawAspect="Content" ObjectID="_1518439633" r:id="rId62"/>
        </w:object>
      </w:r>
      <w:r w:rsidR="002F0285" w:rsidRPr="000C01C0">
        <w:rPr>
          <w:position w:val="-10"/>
        </w:rPr>
        <w:object w:dxaOrig="1400" w:dyaOrig="340">
          <v:shape id="_x0000_i1054" type="#_x0000_t75" style="width:70pt;height:16.65pt" o:ole="">
            <v:imagedata r:id="rId63" o:title=""/>
          </v:shape>
          <o:OLEObject Type="Embed" ProgID="Equation.3" ShapeID="_x0000_i1054" DrawAspect="Content" ObjectID="_1518439634" r:id="rId64"/>
        </w:object>
      </w:r>
      <w:r w:rsidR="0070415F">
        <w:t xml:space="preserve">, </w:t>
      </w:r>
      <w:r w:rsidR="002F0285" w:rsidRPr="000C01C0">
        <w:rPr>
          <w:position w:val="-10"/>
        </w:rPr>
        <w:object w:dxaOrig="1460" w:dyaOrig="340">
          <v:shape id="_x0000_i1055" type="#_x0000_t75" style="width:74pt;height:16.65pt" o:ole="">
            <v:imagedata r:id="rId65" o:title=""/>
          </v:shape>
          <o:OLEObject Type="Embed" ProgID="Equation.3" ShapeID="_x0000_i1055" DrawAspect="Content" ObjectID="_1518439635" r:id="rId66"/>
        </w:object>
      </w:r>
      <w:r w:rsidR="0070415F">
        <w:t>,</w:t>
      </w:r>
      <w:r w:rsidR="00836C35" w:rsidRPr="000C01C0">
        <w:rPr>
          <w:position w:val="-10"/>
        </w:rPr>
        <w:object w:dxaOrig="1400" w:dyaOrig="360">
          <v:shape id="_x0000_i1056" type="#_x0000_t75" style="width:70pt;height:17.35pt" o:ole="">
            <v:imagedata r:id="rId67" o:title=""/>
          </v:shape>
          <o:OLEObject Type="Embed" ProgID="Equation.3" ShapeID="_x0000_i1056" DrawAspect="Content" ObjectID="_1518439636" r:id="rId68"/>
        </w:object>
      </w:r>
      <w:r w:rsidR="0070415F">
        <w:t xml:space="preserve">, </w:t>
      </w:r>
      <w:r w:rsidR="00836C35" w:rsidRPr="000C01C0">
        <w:rPr>
          <w:position w:val="-10"/>
        </w:rPr>
        <w:object w:dxaOrig="1420" w:dyaOrig="360">
          <v:shape id="_x0000_i1057" type="#_x0000_t75" style="width:1in;height:17.35pt" o:ole="">
            <v:imagedata r:id="rId69" o:title=""/>
          </v:shape>
          <o:OLEObject Type="Embed" ProgID="Equation.3" ShapeID="_x0000_i1057" DrawAspect="Content" ObjectID="_1518439637" r:id="rId70"/>
        </w:object>
      </w:r>
      <w:r w:rsidR="0070415F">
        <w:t>, …</w:t>
      </w:r>
    </w:p>
    <w:p w:rsidR="00072434" w:rsidRDefault="00072434" w:rsidP="00F00A7B">
      <w:pPr>
        <w:pStyle w:val="Paragrafoelenco"/>
        <w:autoSpaceDE w:val="0"/>
        <w:autoSpaceDN w:val="0"/>
        <w:adjustRightInd w:val="0"/>
        <w:spacing w:line="240" w:lineRule="atLeast"/>
        <w:ind w:left="426"/>
        <w:jc w:val="center"/>
        <w:rPr>
          <w:b/>
          <w:color w:val="000000"/>
          <w:sz w:val="28"/>
          <w:szCs w:val="28"/>
        </w:rPr>
      </w:pPr>
    </w:p>
    <w:p w:rsidR="00F00A7B" w:rsidRDefault="00F00A7B" w:rsidP="00F00A7B">
      <w:pPr>
        <w:pStyle w:val="Paragrafoelenco"/>
        <w:autoSpaceDE w:val="0"/>
        <w:autoSpaceDN w:val="0"/>
        <w:adjustRightInd w:val="0"/>
        <w:spacing w:line="240" w:lineRule="atLeast"/>
        <w:ind w:left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Concavità/convessità e derivata seconda</w:t>
      </w:r>
    </w:p>
    <w:p w:rsidR="008A777C" w:rsidRPr="008A777C" w:rsidRDefault="008A777C" w:rsidP="008A777C">
      <w:pPr>
        <w:tabs>
          <w:tab w:val="left" w:pos="8640"/>
        </w:tabs>
        <w:ind w:right="-82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00"/>
        <w:gridCol w:w="4639"/>
      </w:tblGrid>
      <w:tr w:rsidR="0035604D" w:rsidTr="0035604D">
        <w:trPr>
          <w:trHeight w:val="2319"/>
        </w:trPr>
        <w:tc>
          <w:tcPr>
            <w:tcW w:w="4889" w:type="dxa"/>
          </w:tcPr>
          <w:p w:rsidR="008A777C" w:rsidRDefault="008A777C" w:rsidP="0035604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rPr>
                <w:b/>
                <w:bCs/>
                <w:i/>
              </w:rPr>
            </w:pPr>
            <w:r>
              <w:rPr>
                <w:bCs/>
              </w:rPr>
              <w:t>Richiamiamo le</w:t>
            </w:r>
            <w:r w:rsidRPr="008A777C">
              <w:rPr>
                <w:bCs/>
              </w:rPr>
              <w:t xml:space="preserve"> </w:t>
            </w:r>
            <w:r>
              <w:rPr>
                <w:bCs/>
              </w:rPr>
              <w:t>Definizioni</w:t>
            </w:r>
            <w:r w:rsidRPr="008A777C">
              <w:rPr>
                <w:bCs/>
              </w:rPr>
              <w:t xml:space="preserve"> 4.1</w:t>
            </w:r>
            <w:r w:rsidR="0035604D">
              <w:rPr>
                <w:b/>
                <w:bCs/>
                <w:i/>
              </w:rPr>
              <w:t xml:space="preserve"> </w:t>
            </w:r>
          </w:p>
          <w:p w:rsidR="008A777C" w:rsidRDefault="008A777C" w:rsidP="0035604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rPr>
                <w:b/>
                <w:bCs/>
                <w:i/>
              </w:rPr>
            </w:pPr>
          </w:p>
          <w:p w:rsidR="0035604D" w:rsidRDefault="008A777C" w:rsidP="0035604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rPr>
                <w:bCs/>
              </w:rPr>
            </w:pPr>
            <w:r>
              <w:rPr>
                <w:b/>
                <w:bCs/>
                <w:i/>
              </w:rPr>
              <w:t>f</w:t>
            </w:r>
            <w:r w:rsidRPr="0035604D">
              <w:rPr>
                <w:b/>
                <w:bCs/>
              </w:rPr>
              <w:t xml:space="preserve"> </w:t>
            </w:r>
            <w:r w:rsidR="0035604D" w:rsidRPr="0035604D">
              <w:rPr>
                <w:b/>
                <w:bCs/>
              </w:rPr>
              <w:t>convessa</w:t>
            </w:r>
            <w:r w:rsidR="0035604D">
              <w:rPr>
                <w:b/>
                <w:bCs/>
              </w:rPr>
              <w:t xml:space="preserve"> </w:t>
            </w:r>
            <w:r w:rsidR="0035604D">
              <w:rPr>
                <w:bCs/>
              </w:rPr>
              <w:t xml:space="preserve">se </w:t>
            </w:r>
          </w:p>
          <w:p w:rsidR="0035604D" w:rsidRDefault="009C175A" w:rsidP="0035604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jc w:val="center"/>
              <w:rPr>
                <w:bCs/>
              </w:rPr>
            </w:pPr>
            <w:r w:rsidRPr="00EE5007">
              <w:rPr>
                <w:position w:val="-30"/>
              </w:rPr>
              <w:object w:dxaOrig="4040" w:dyaOrig="720">
                <v:shape id="_x0000_i1058" type="#_x0000_t75" style="width:268pt;height:42pt" o:ole="">
                  <v:imagedata r:id="rId71" o:title=""/>
                </v:shape>
                <o:OLEObject Type="Embed" ProgID="Equation.3" ShapeID="_x0000_i1058" DrawAspect="Content" ObjectID="_1518439638" r:id="rId72"/>
              </w:object>
            </w:r>
          </w:p>
          <w:p w:rsidR="0035604D" w:rsidRDefault="0035604D" w:rsidP="0035604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rPr>
                <w:bCs/>
              </w:rPr>
            </w:pPr>
            <w:r>
              <w:rPr>
                <w:b/>
                <w:bCs/>
                <w:i/>
              </w:rPr>
              <w:t xml:space="preserve">f </w:t>
            </w:r>
            <w:r>
              <w:rPr>
                <w:b/>
                <w:bCs/>
              </w:rPr>
              <w:t xml:space="preserve">strettamente </w:t>
            </w:r>
            <w:r w:rsidRPr="00632D8B">
              <w:rPr>
                <w:b/>
                <w:bCs/>
              </w:rPr>
              <w:t>convessa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se  </w:t>
            </w:r>
          </w:p>
          <w:p w:rsidR="0035604D" w:rsidRPr="0035604D" w:rsidRDefault="0035604D" w:rsidP="0035604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jc w:val="center"/>
            </w:pPr>
            <w:r w:rsidRPr="0035604D">
              <w:rPr>
                <w:position w:val="-30"/>
              </w:rPr>
              <w:object w:dxaOrig="3960" w:dyaOrig="720">
                <v:shape id="_x0000_i1059" type="#_x0000_t75" style="width:213.35pt;height:35.35pt" o:ole="">
                  <v:imagedata r:id="rId73" o:title=""/>
                </v:shape>
                <o:OLEObject Type="Embed" ProgID="Equation.3" ShapeID="_x0000_i1059" DrawAspect="Content" ObjectID="_1518439639" r:id="rId74"/>
              </w:object>
            </w:r>
          </w:p>
        </w:tc>
        <w:tc>
          <w:tcPr>
            <w:tcW w:w="4889" w:type="dxa"/>
          </w:tcPr>
          <w:p w:rsidR="008A777C" w:rsidRDefault="008A777C" w:rsidP="00F451BC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rPr>
                <w:b/>
                <w:bCs/>
                <w:i/>
              </w:rPr>
            </w:pPr>
          </w:p>
          <w:p w:rsidR="008A777C" w:rsidRDefault="008A777C" w:rsidP="00F451BC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rPr>
                <w:b/>
                <w:bCs/>
                <w:i/>
              </w:rPr>
            </w:pPr>
          </w:p>
          <w:p w:rsidR="0035604D" w:rsidRDefault="0035604D" w:rsidP="00F451BC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rPr>
                <w:bCs/>
              </w:rPr>
            </w:pPr>
            <w:r>
              <w:rPr>
                <w:b/>
                <w:bCs/>
                <w:i/>
              </w:rPr>
              <w:t xml:space="preserve">f </w:t>
            </w:r>
            <w:r w:rsidRPr="0035604D">
              <w:rPr>
                <w:b/>
                <w:bCs/>
              </w:rPr>
              <w:t>con</w:t>
            </w:r>
            <w:r>
              <w:rPr>
                <w:b/>
                <w:bCs/>
              </w:rPr>
              <w:t>ca</w:t>
            </w:r>
            <w:r w:rsidRPr="0035604D">
              <w:rPr>
                <w:b/>
                <w:bCs/>
              </w:rPr>
              <w:t>va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se </w:t>
            </w:r>
          </w:p>
          <w:p w:rsidR="0035604D" w:rsidRDefault="009C175A" w:rsidP="00F451BC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jc w:val="center"/>
              <w:rPr>
                <w:bCs/>
              </w:rPr>
            </w:pPr>
            <w:r w:rsidRPr="0035604D">
              <w:rPr>
                <w:position w:val="-30"/>
              </w:rPr>
              <w:object w:dxaOrig="3920" w:dyaOrig="720" w14:anchorId="0EC77514">
                <v:shape id="_x0000_i1060" type="#_x0000_t75" style="width:211.35pt;height:35.35pt" o:ole="">
                  <v:imagedata r:id="rId75" o:title=""/>
                </v:shape>
                <o:OLEObject Type="Embed" ProgID="Equation.3" ShapeID="_x0000_i1060" DrawAspect="Content" ObjectID="_1518439640" r:id="rId76"/>
              </w:object>
            </w:r>
          </w:p>
          <w:p w:rsidR="0035604D" w:rsidRDefault="0035604D" w:rsidP="00F451BC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rPr>
                <w:bCs/>
              </w:rPr>
            </w:pPr>
            <w:r>
              <w:rPr>
                <w:b/>
                <w:bCs/>
                <w:i/>
              </w:rPr>
              <w:t xml:space="preserve">f </w:t>
            </w:r>
            <w:r>
              <w:rPr>
                <w:b/>
                <w:bCs/>
              </w:rPr>
              <w:t xml:space="preserve">strettamente </w:t>
            </w:r>
            <w:r w:rsidRPr="0035604D">
              <w:rPr>
                <w:b/>
                <w:bCs/>
              </w:rPr>
              <w:t>con</w:t>
            </w:r>
            <w:r>
              <w:rPr>
                <w:b/>
                <w:bCs/>
              </w:rPr>
              <w:t>ca</w:t>
            </w:r>
            <w:r w:rsidRPr="0035604D">
              <w:rPr>
                <w:b/>
                <w:bCs/>
              </w:rPr>
              <w:t>va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se  </w:t>
            </w:r>
          </w:p>
          <w:p w:rsidR="0035604D" w:rsidRPr="0035604D" w:rsidRDefault="008A777C" w:rsidP="0035604D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6" w:color="auto"/>
              </w:pBdr>
              <w:tabs>
                <w:tab w:val="left" w:pos="8640"/>
              </w:tabs>
              <w:ind w:right="-82"/>
              <w:jc w:val="center"/>
            </w:pPr>
            <w:r w:rsidRPr="0035604D">
              <w:rPr>
                <w:position w:val="-30"/>
              </w:rPr>
              <w:object w:dxaOrig="3960" w:dyaOrig="720" w14:anchorId="14E33A43">
                <v:shape id="_x0000_i1061" type="#_x0000_t75" style="width:213.35pt;height:35.35pt" o:ole="">
                  <v:imagedata r:id="rId77" o:title=""/>
                </v:shape>
                <o:OLEObject Type="Embed" ProgID="Equation.3" ShapeID="_x0000_i1061" DrawAspect="Content" ObjectID="_1518439641" r:id="rId78"/>
              </w:object>
            </w:r>
          </w:p>
        </w:tc>
      </w:tr>
    </w:tbl>
    <w:p w:rsidR="006267CD" w:rsidRDefault="006267CD" w:rsidP="008A777C">
      <w:pPr>
        <w:tabs>
          <w:tab w:val="left" w:pos="8640"/>
        </w:tabs>
        <w:ind w:right="-82"/>
        <w:rPr>
          <w:bCs/>
        </w:rPr>
      </w:pPr>
    </w:p>
    <w:p w:rsidR="0004580A" w:rsidRDefault="0004580A" w:rsidP="008A777C">
      <w:pPr>
        <w:tabs>
          <w:tab w:val="left" w:pos="8640"/>
        </w:tabs>
        <w:ind w:right="-82"/>
        <w:rPr>
          <w:bCs/>
        </w:rPr>
      </w:pPr>
      <w:r>
        <w:rPr>
          <w:bCs/>
        </w:rPr>
        <w:t xml:space="preserve">Il significato di tale definizione è comprensibile intuitivamente ma non può essere efficacemente applicata per una verifica della concavità/convessità di </w:t>
      </w:r>
      <w:r>
        <w:rPr>
          <w:bCs/>
          <w:i/>
        </w:rPr>
        <w:t>f</w:t>
      </w:r>
      <w:r>
        <w:rPr>
          <w:bCs/>
        </w:rPr>
        <w:t>.</w:t>
      </w:r>
    </w:p>
    <w:p w:rsidR="0004580A" w:rsidRDefault="0004580A" w:rsidP="008A777C">
      <w:pPr>
        <w:tabs>
          <w:tab w:val="left" w:pos="8640"/>
        </w:tabs>
        <w:ind w:right="-82"/>
        <w:rPr>
          <w:bCs/>
        </w:rPr>
      </w:pPr>
      <w:r>
        <w:rPr>
          <w:bCs/>
        </w:rPr>
        <w:lastRenderedPageBreak/>
        <w:t xml:space="preserve">A tal fine si introduce il seguente teorema che </w:t>
      </w:r>
      <w:r w:rsidR="00DD2D92">
        <w:rPr>
          <w:bCs/>
        </w:rPr>
        <w:t>introduce</w:t>
      </w:r>
      <w:r w:rsidR="00075BB2">
        <w:rPr>
          <w:bCs/>
        </w:rPr>
        <w:t xml:space="preserve"> condizioni necessarie e sufficienti per la concavità/convessità e condizioni sufficienti per  la stretta concavità/convessità</w:t>
      </w:r>
      <w:r w:rsidR="00EA0976">
        <w:rPr>
          <w:bCs/>
        </w:rPr>
        <w:t xml:space="preserve"> basate sul segno della derivata seconda.</w:t>
      </w:r>
    </w:p>
    <w:p w:rsidR="003045C6" w:rsidRPr="0004580A" w:rsidRDefault="003045C6" w:rsidP="008A777C">
      <w:pPr>
        <w:tabs>
          <w:tab w:val="left" w:pos="8640"/>
        </w:tabs>
        <w:ind w:right="-82"/>
        <w:rPr>
          <w:bCs/>
        </w:rPr>
      </w:pPr>
    </w:p>
    <w:p w:rsidR="006267CD" w:rsidRDefault="006267CD" w:rsidP="00F00A7B">
      <w:pPr>
        <w:pStyle w:val="Paragrafoelenco"/>
        <w:autoSpaceDE w:val="0"/>
        <w:autoSpaceDN w:val="0"/>
        <w:adjustRightInd w:val="0"/>
        <w:spacing w:line="240" w:lineRule="atLeast"/>
        <w:ind w:left="426"/>
        <w:jc w:val="center"/>
        <w:rPr>
          <w:b/>
          <w:i/>
          <w:color w:val="000000"/>
          <w:sz w:val="28"/>
          <w:szCs w:val="28"/>
        </w:rPr>
      </w:pPr>
    </w:p>
    <w:p w:rsidR="00F00A7B" w:rsidRDefault="00752C21" w:rsidP="00F00A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Teorema</w:t>
      </w:r>
      <w:r w:rsidR="00F00A7B">
        <w:rPr>
          <w:b/>
          <w:bCs/>
        </w:rPr>
        <w:t xml:space="preserve"> 16.1</w:t>
      </w:r>
    </w:p>
    <w:p w:rsidR="00752C21" w:rsidRDefault="00F00A7B" w:rsidP="00F00A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Pr="00520CEF">
        <w:rPr>
          <w:position w:val="-10"/>
        </w:rPr>
        <w:object w:dxaOrig="1380" w:dyaOrig="340">
          <v:shape id="_x0000_i1062" type="#_x0000_t75" style="width:69.35pt;height:17.35pt" o:ole="">
            <v:imagedata r:id="rId7" o:title=""/>
          </v:shape>
          <o:OLEObject Type="Embed" ProgID="Equation.3" ShapeID="_x0000_i1062" DrawAspect="Content" ObjectID="_1518439642" r:id="rId79"/>
        </w:object>
      </w:r>
      <w:r>
        <w:t xml:space="preserve">, </w:t>
      </w:r>
      <w:r w:rsidRPr="00A35733">
        <w:t>se</w:t>
      </w:r>
      <w:r>
        <w:t xml:space="preserve"> </w:t>
      </w:r>
      <w:r w:rsidRPr="00A35733">
        <w:rPr>
          <w:i/>
        </w:rPr>
        <w:t>f</w:t>
      </w:r>
      <w:r>
        <w:t xml:space="preserve"> è derivabile </w:t>
      </w:r>
      <w:r w:rsidR="00752C21">
        <w:t xml:space="preserve">due volte </w:t>
      </w:r>
      <w:r>
        <w:t>in</w:t>
      </w:r>
      <w:r w:rsidRPr="00A35733">
        <w:rPr>
          <w:i/>
        </w:rPr>
        <w:t xml:space="preserve"> </w:t>
      </w:r>
      <w:r w:rsidRPr="006A66EB">
        <w:rPr>
          <w:position w:val="-10"/>
        </w:rPr>
        <w:object w:dxaOrig="540" w:dyaOrig="340">
          <v:shape id="_x0000_i1063" type="#_x0000_t75" style="width:27.35pt;height:16.65pt" o:ole="">
            <v:imagedata r:id="rId9" o:title=""/>
          </v:shape>
          <o:OLEObject Type="Embed" ProgID="Equation.3" ShapeID="_x0000_i1063" DrawAspect="Content" ObjectID="_1518439643" r:id="rId80"/>
        </w:object>
      </w:r>
    </w:p>
    <w:p w:rsidR="00F00A7B" w:rsidRDefault="00EA0976" w:rsidP="00752C21">
      <w:pPr>
        <w:pStyle w:val="Paragrafoelenco"/>
        <w:numPr>
          <w:ilvl w:val="0"/>
          <w:numId w:val="2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752C21">
        <w:rPr>
          <w:position w:val="-10"/>
        </w:rPr>
        <w:object w:dxaOrig="2880" w:dyaOrig="340">
          <v:shape id="_x0000_i1064" type="#_x0000_t75" style="width:2in;height:17.35pt" o:ole="">
            <v:imagedata r:id="rId81" o:title=""/>
          </v:shape>
          <o:OLEObject Type="Embed" ProgID="Equation.3" ShapeID="_x0000_i1064" DrawAspect="Content" ObjectID="_1518439644" r:id="rId82"/>
        </w:object>
      </w:r>
      <w:r w:rsidR="00752C21">
        <w:rPr>
          <w:i/>
        </w:rPr>
        <w:t xml:space="preserve">f </w:t>
      </w:r>
      <w:r w:rsidR="00752C21">
        <w:t xml:space="preserve"> è convessa </w:t>
      </w:r>
      <w:r w:rsidR="00075BB2">
        <w:t>(concava)</w:t>
      </w:r>
    </w:p>
    <w:p w:rsidR="009C2771" w:rsidRDefault="00EA0976" w:rsidP="009C2771">
      <w:pPr>
        <w:pStyle w:val="Paragrafoelenco"/>
        <w:numPr>
          <w:ilvl w:val="0"/>
          <w:numId w:val="2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752C21">
        <w:rPr>
          <w:position w:val="-10"/>
        </w:rPr>
        <w:object w:dxaOrig="2860" w:dyaOrig="340">
          <v:shape id="_x0000_i1065" type="#_x0000_t75" style="width:143.35pt;height:17.35pt" o:ole="">
            <v:imagedata r:id="rId83" o:title=""/>
          </v:shape>
          <o:OLEObject Type="Embed" ProgID="Equation.3" ShapeID="_x0000_i1065" DrawAspect="Content" ObjectID="_1518439645" r:id="rId84"/>
        </w:object>
      </w:r>
      <w:r w:rsidR="009C2771" w:rsidRPr="00075BB2">
        <w:rPr>
          <w:i/>
        </w:rPr>
        <w:t xml:space="preserve">f </w:t>
      </w:r>
      <w:r w:rsidR="009C2771">
        <w:t xml:space="preserve"> è strettamente convessa </w:t>
      </w:r>
      <w:r w:rsidR="00075BB2">
        <w:t>(</w:t>
      </w:r>
      <w:r w:rsidR="009C2771">
        <w:t>strettamente concava</w:t>
      </w:r>
      <w:r w:rsidR="00075BB2">
        <w:t>)</w:t>
      </w:r>
    </w:p>
    <w:p w:rsidR="00075BB2" w:rsidRDefault="00075BB2" w:rsidP="00386094">
      <w:pPr>
        <w:tabs>
          <w:tab w:val="left" w:pos="8640"/>
        </w:tabs>
        <w:ind w:right="-82"/>
      </w:pPr>
    </w:p>
    <w:p w:rsidR="00391B3E" w:rsidRDefault="00DD2D92" w:rsidP="00391B3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 16.2</w:t>
      </w:r>
    </w:p>
    <w:p w:rsidR="00391B3E" w:rsidRDefault="00391B3E" w:rsidP="00391B3E">
      <w:pPr>
        <w:pStyle w:val="Paragrafoelenco"/>
        <w:numPr>
          <w:ilvl w:val="0"/>
          <w:numId w:val="28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391B3E">
        <w:rPr>
          <w:color w:val="000000"/>
        </w:rPr>
        <w:t xml:space="preserve">La funzione </w:t>
      </w:r>
      <w:r w:rsidRPr="00391B3E">
        <w:rPr>
          <w:position w:val="-10"/>
        </w:rPr>
        <w:object w:dxaOrig="980" w:dyaOrig="360">
          <v:shape id="_x0000_i1066" type="#_x0000_t75" style="width:49.35pt;height:18.65pt" o:ole="">
            <v:imagedata r:id="rId85" o:title=""/>
          </v:shape>
          <o:OLEObject Type="Embed" ProgID="Equation.3" ShapeID="_x0000_i1066" DrawAspect="Content" ObjectID="_1518439646" r:id="rId86"/>
        </w:object>
      </w:r>
      <w:r>
        <w:t xml:space="preserve">è strettamente convessa quindi convessa e </w:t>
      </w:r>
      <w:r w:rsidRPr="00752C21">
        <w:rPr>
          <w:position w:val="-10"/>
        </w:rPr>
        <w:object w:dxaOrig="1740" w:dyaOrig="340">
          <v:shape id="_x0000_i1067" type="#_x0000_t75" style="width:87.35pt;height:17.35pt" o:ole="">
            <v:imagedata r:id="rId87" o:title=""/>
          </v:shape>
          <o:OLEObject Type="Embed" ProgID="Equation.3" ShapeID="_x0000_i1067" DrawAspect="Content" ObjectID="_1518439647" r:id="rId88"/>
        </w:object>
      </w:r>
      <w:r>
        <w:t xml:space="preserve"> ma non vale </w:t>
      </w:r>
      <w:r w:rsidRPr="00752C21">
        <w:rPr>
          <w:position w:val="-10"/>
        </w:rPr>
        <w:object w:dxaOrig="1740" w:dyaOrig="340">
          <v:shape id="_x0000_i1068" type="#_x0000_t75" style="width:87.35pt;height:17.35pt" o:ole="">
            <v:imagedata r:id="rId89" o:title=""/>
          </v:shape>
          <o:OLEObject Type="Embed" ProgID="Equation.3" ShapeID="_x0000_i1068" DrawAspect="Content" ObjectID="_1518439648" r:id="rId90"/>
        </w:object>
      </w:r>
      <w:r>
        <w:t xml:space="preserve">; infatti </w:t>
      </w:r>
      <w:r w:rsidRPr="00F63AE9">
        <w:rPr>
          <w:position w:val="-10"/>
        </w:rPr>
        <w:object w:dxaOrig="1320" w:dyaOrig="360">
          <v:shape id="_x0000_i1069" type="#_x0000_t75" style="width:66pt;height:18.65pt" o:ole="">
            <v:imagedata r:id="rId91" o:title=""/>
          </v:shape>
          <o:OLEObject Type="Embed" ProgID="Equation.3" ShapeID="_x0000_i1069" DrawAspect="Content" ObjectID="_1518439649" r:id="rId92"/>
        </w:object>
      </w:r>
      <w:r>
        <w:t xml:space="preserve"> e </w:t>
      </w:r>
      <w:r w:rsidRPr="00F63AE9">
        <w:rPr>
          <w:position w:val="-10"/>
        </w:rPr>
        <w:object w:dxaOrig="999" w:dyaOrig="340">
          <v:shape id="_x0000_i1070" type="#_x0000_t75" style="width:50.65pt;height:17.35pt" o:ole="">
            <v:imagedata r:id="rId93" o:title=""/>
          </v:shape>
          <o:OLEObject Type="Embed" ProgID="Equation.3" ShapeID="_x0000_i1070" DrawAspect="Content" ObjectID="_1518439650" r:id="rId94"/>
        </w:object>
      </w:r>
      <w:r>
        <w:t xml:space="preserve"> ma non strettamente positivo.</w:t>
      </w:r>
      <w:r>
        <w:br/>
        <w:t xml:space="preserve">Il dominio di </w:t>
      </w:r>
      <w:r w:rsidRPr="00391B3E">
        <w:rPr>
          <w:i/>
        </w:rPr>
        <w:t>f</w:t>
      </w:r>
      <w:r>
        <w:t xml:space="preserve"> è </w:t>
      </w:r>
      <w:r w:rsidRPr="00E44FD9">
        <w:rPr>
          <w:position w:val="-12"/>
        </w:rPr>
        <w:object w:dxaOrig="300" w:dyaOrig="360">
          <v:shape id="_x0000_i1071" type="#_x0000_t75" style="width:15.35pt;height:18.65pt" o:ole="">
            <v:imagedata r:id="rId95" o:title=""/>
          </v:shape>
          <o:OLEObject Type="Embed" ProgID="Equation.3" ShapeID="_x0000_i1071" DrawAspect="Content" ObjectID="_1518439651" r:id="rId96"/>
        </w:object>
      </w:r>
      <w:r>
        <w:t>.</w:t>
      </w:r>
    </w:p>
    <w:p w:rsidR="00391B3E" w:rsidRDefault="00391B3E" w:rsidP="00391B3E">
      <w:pPr>
        <w:pStyle w:val="Paragrafoelenco"/>
        <w:numPr>
          <w:ilvl w:val="0"/>
          <w:numId w:val="28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391B3E">
        <w:rPr>
          <w:color w:val="000000"/>
        </w:rPr>
        <w:t xml:space="preserve">La funzione </w:t>
      </w:r>
      <w:r w:rsidRPr="00391B3E">
        <w:rPr>
          <w:position w:val="-10"/>
        </w:rPr>
        <w:object w:dxaOrig="1080" w:dyaOrig="380">
          <v:shape id="_x0000_i1072" type="#_x0000_t75" style="width:54.65pt;height:18.65pt" o:ole="">
            <v:imagedata r:id="rId97" o:title=""/>
          </v:shape>
          <o:OLEObject Type="Embed" ProgID="Equation.3" ShapeID="_x0000_i1072" DrawAspect="Content" ObjectID="_1518439652" r:id="rId98"/>
        </w:object>
      </w:r>
      <w:r>
        <w:t xml:space="preserve">è strettamente concava quindi concava e </w:t>
      </w:r>
      <w:r w:rsidR="00531609" w:rsidRPr="00391B3E">
        <w:rPr>
          <w:position w:val="-12"/>
        </w:rPr>
        <w:object w:dxaOrig="1840" w:dyaOrig="380">
          <v:shape id="_x0000_i1073" type="#_x0000_t75" style="width:92.65pt;height:19.35pt" o:ole="">
            <v:imagedata r:id="rId99" o:title=""/>
          </v:shape>
          <o:OLEObject Type="Embed" ProgID="Equation.3" ShapeID="_x0000_i1073" DrawAspect="Content" ObjectID="_1518439653" r:id="rId100"/>
        </w:object>
      </w:r>
      <w:r>
        <w:t xml:space="preserve">, in questo caso vale </w:t>
      </w:r>
      <w:r w:rsidR="00531609" w:rsidRPr="00391B3E">
        <w:rPr>
          <w:position w:val="-12"/>
        </w:rPr>
        <w:object w:dxaOrig="1840" w:dyaOrig="380">
          <v:shape id="_x0000_i1074" type="#_x0000_t75" style="width:92.65pt;height:19.35pt" o:ole="">
            <v:imagedata r:id="rId101" o:title=""/>
          </v:shape>
          <o:OLEObject Type="Embed" ProgID="Equation.3" ShapeID="_x0000_i1074" DrawAspect="Content" ObjectID="_1518439654" r:id="rId102"/>
        </w:object>
      </w:r>
      <w:r>
        <w:t xml:space="preserve">; infatti </w:t>
      </w:r>
      <w:r w:rsidR="00531609">
        <w:br/>
      </w:r>
      <w:r w:rsidRPr="00391B3E">
        <w:rPr>
          <w:position w:val="-28"/>
        </w:rPr>
        <w:object w:dxaOrig="3360" w:dyaOrig="660">
          <v:shape id="_x0000_i1075" type="#_x0000_t75" style="width:168pt;height:33.35pt" o:ole="">
            <v:imagedata r:id="rId103" o:title=""/>
          </v:shape>
          <o:OLEObject Type="Embed" ProgID="Equation.3" ShapeID="_x0000_i1075" DrawAspect="Content" ObjectID="_1518439655" r:id="rId104"/>
        </w:object>
      </w:r>
      <w:r>
        <w:t xml:space="preserve"> </w:t>
      </w:r>
      <w:r w:rsidRPr="00391B3E">
        <w:rPr>
          <w:position w:val="-12"/>
        </w:rPr>
        <w:object w:dxaOrig="859" w:dyaOrig="380">
          <v:shape id="_x0000_i1076" type="#_x0000_t75" style="width:42.65pt;height:19.35pt" o:ole="">
            <v:imagedata r:id="rId105" o:title=""/>
          </v:shape>
          <o:OLEObject Type="Embed" ProgID="Equation.3" ShapeID="_x0000_i1076" DrawAspect="Content" ObjectID="_1518439656" r:id="rId106"/>
        </w:object>
      </w:r>
      <w:r>
        <w:t>.</w:t>
      </w:r>
    </w:p>
    <w:p w:rsidR="004051DA" w:rsidRPr="00E60813" w:rsidRDefault="00391B3E" w:rsidP="004051DA">
      <w:pPr>
        <w:pStyle w:val="Paragrafoelenco"/>
        <w:numPr>
          <w:ilvl w:val="0"/>
          <w:numId w:val="28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391B3E">
        <w:rPr>
          <w:color w:val="000000"/>
        </w:rPr>
        <w:t xml:space="preserve">La funzione </w:t>
      </w:r>
      <w:r w:rsidR="00531609" w:rsidRPr="00391B3E">
        <w:rPr>
          <w:position w:val="-12"/>
        </w:rPr>
        <w:object w:dxaOrig="1440" w:dyaOrig="360">
          <v:shape id="_x0000_i1077" type="#_x0000_t75" style="width:72.65pt;height:18.65pt" o:ole="">
            <v:imagedata r:id="rId107" o:title=""/>
          </v:shape>
          <o:OLEObject Type="Embed" ProgID="Equation.3" ShapeID="_x0000_i1077" DrawAspect="Content" ObjectID="_1518439657" r:id="rId108"/>
        </w:object>
      </w:r>
      <w:r>
        <w:t xml:space="preserve">è strettamente convessa quindi convessa e </w:t>
      </w:r>
      <w:r w:rsidRPr="00391B3E">
        <w:rPr>
          <w:position w:val="-12"/>
        </w:rPr>
        <w:object w:dxaOrig="1840" w:dyaOrig="380">
          <v:shape id="_x0000_i1078" type="#_x0000_t75" style="width:92.65pt;height:19.35pt" o:ole="">
            <v:imagedata r:id="rId109" o:title=""/>
          </v:shape>
          <o:OLEObject Type="Embed" ProgID="Equation.3" ShapeID="_x0000_i1078" DrawAspect="Content" ObjectID="_1518439658" r:id="rId110"/>
        </w:object>
      </w:r>
      <w:r>
        <w:t xml:space="preserve">, in questo caso vale </w:t>
      </w:r>
      <w:r w:rsidRPr="00391B3E">
        <w:rPr>
          <w:position w:val="-12"/>
        </w:rPr>
        <w:object w:dxaOrig="1860" w:dyaOrig="380">
          <v:shape id="_x0000_i1079" type="#_x0000_t75" style="width:93.35pt;height:19.35pt" o:ole="">
            <v:imagedata r:id="rId111" o:title=""/>
          </v:shape>
          <o:OLEObject Type="Embed" ProgID="Equation.3" ShapeID="_x0000_i1079" DrawAspect="Content" ObjectID="_1518439659" r:id="rId112"/>
        </w:object>
      </w:r>
      <w:r>
        <w:t xml:space="preserve">; infatti </w:t>
      </w:r>
      <w:r w:rsidR="00531609">
        <w:br/>
      </w:r>
      <w:r w:rsidR="00510BB6" w:rsidRPr="00531609">
        <w:rPr>
          <w:position w:val="-24"/>
        </w:rPr>
        <w:object w:dxaOrig="5240" w:dyaOrig="620">
          <v:shape id="_x0000_i1080" type="#_x0000_t75" style="width:261.35pt;height:30.65pt" o:ole="">
            <v:imagedata r:id="rId113" o:title=""/>
          </v:shape>
          <o:OLEObject Type="Embed" ProgID="Equation.3" ShapeID="_x0000_i1080" DrawAspect="Content" ObjectID="_1518439660" r:id="rId114"/>
        </w:object>
      </w:r>
      <w:r>
        <w:t xml:space="preserve"> </w:t>
      </w:r>
      <w:r w:rsidRPr="00391B3E">
        <w:rPr>
          <w:position w:val="-12"/>
        </w:rPr>
        <w:object w:dxaOrig="859" w:dyaOrig="380">
          <v:shape id="_x0000_i1081" type="#_x0000_t75" style="width:42.65pt;height:19.35pt" o:ole="">
            <v:imagedata r:id="rId105" o:title=""/>
          </v:shape>
          <o:OLEObject Type="Embed" ProgID="Equation.3" ShapeID="_x0000_i1081" DrawAspect="Content" ObjectID="_1518439661" r:id="rId115"/>
        </w:object>
      </w:r>
      <w:r>
        <w:t>.</w:t>
      </w:r>
    </w:p>
    <w:p w:rsidR="004051DA" w:rsidRDefault="004051DA" w:rsidP="004051DA">
      <w:pPr>
        <w:autoSpaceDE w:val="0"/>
        <w:autoSpaceDN w:val="0"/>
        <w:adjustRightInd w:val="0"/>
        <w:spacing w:line="240" w:lineRule="atLeast"/>
        <w:jc w:val="center"/>
      </w:pPr>
    </w:p>
    <w:p w:rsidR="004051DA" w:rsidRDefault="004051DA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16.1 Concavità della funzione costo</w:t>
      </w:r>
    </w:p>
    <w:p w:rsidR="004051DA" w:rsidRDefault="004051DA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>Affinché la funzione costo</w:t>
      </w:r>
      <w:r w:rsidRPr="00FA010A">
        <w:rPr>
          <w:position w:val="-14"/>
        </w:rPr>
        <w:object w:dxaOrig="1660" w:dyaOrig="380">
          <v:shape id="_x0000_i1082" type="#_x0000_t75" style="width:90pt;height:18.65pt" o:ole="">
            <v:imagedata r:id="rId116" o:title=""/>
          </v:shape>
          <o:OLEObject Type="Embed" ProgID="Equation.3" ShapeID="_x0000_i1082" DrawAspect="Content" ObjectID="_1518439662" r:id="rId117"/>
        </w:object>
      </w:r>
      <w:r>
        <w:t xml:space="preserve"> abbia significato dal punto di vista ec</w:t>
      </w:r>
      <w:r w:rsidR="00072434">
        <w:t>onomico, bisogna che</w:t>
      </w:r>
      <w:r>
        <w:t xml:space="preserve"> </w:t>
      </w:r>
      <w:r>
        <w:rPr>
          <w:i/>
        </w:rPr>
        <w:t>S</w:t>
      </w:r>
      <w:r w:rsidRPr="00AC23AD">
        <w:t>(</w:t>
      </w:r>
      <w:r w:rsidR="00072434">
        <w:t>0</w:t>
      </w:r>
      <w:r>
        <w:t>)</w:t>
      </w:r>
      <w:r w:rsidR="00072434">
        <w:t>=</w:t>
      </w:r>
      <w:r w:rsidRPr="002656C5">
        <w:rPr>
          <w:i/>
        </w:rPr>
        <w:t>C</w:t>
      </w:r>
      <w:r>
        <w:rPr>
          <w:i/>
          <w:vertAlign w:val="subscript"/>
        </w:rPr>
        <w:t xml:space="preserve">f </w:t>
      </w:r>
      <w:r>
        <w:rPr>
          <w:i/>
        </w:rPr>
        <w:t xml:space="preserve"> </w:t>
      </w:r>
      <w:r>
        <w:t xml:space="preserve">, </w:t>
      </w:r>
      <w:r w:rsidR="00072434">
        <w:rPr>
          <w:i/>
        </w:rPr>
        <w:t>S</w:t>
      </w:r>
      <w:r>
        <w:t xml:space="preserve"> </w:t>
      </w:r>
      <w:r w:rsidRPr="002656C5">
        <w:t xml:space="preserve">sia </w:t>
      </w:r>
      <w:r w:rsidR="00E44C88">
        <w:t xml:space="preserve">strettamente </w:t>
      </w:r>
      <w:r>
        <w:t xml:space="preserve">crescente e concava, un’ipotesi ulteriore potrebbe essere </w:t>
      </w:r>
      <w:r w:rsidR="00072434">
        <w:rPr>
          <w:i/>
        </w:rPr>
        <w:t>S</w:t>
      </w:r>
      <w:r>
        <w:rPr>
          <w:i/>
        </w:rPr>
        <w:t xml:space="preserve"> </w:t>
      </w:r>
      <w:r>
        <w:t>limitata.</w:t>
      </w:r>
    </w:p>
    <w:p w:rsidR="004051DA" w:rsidRDefault="004051DA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>Utilizzando i concetti derivata prima e seconda diremo quindi che le ipotesi si traducono così:</w:t>
      </w:r>
    </w:p>
    <w:p w:rsidR="004051DA" w:rsidRDefault="004051DA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se </w:t>
      </w:r>
      <w:r w:rsidR="00072434">
        <w:rPr>
          <w:i/>
        </w:rPr>
        <w:t>S</w:t>
      </w:r>
      <w:r>
        <w:t xml:space="preserve"> è derivabile due volte per </w:t>
      </w:r>
      <w:r w:rsidRPr="001C6B55">
        <w:rPr>
          <w:position w:val="-10"/>
        </w:rPr>
        <w:object w:dxaOrig="1060" w:dyaOrig="340">
          <v:shape id="_x0000_i1083" type="#_x0000_t75" style="width:58pt;height:16.65pt" o:ole="">
            <v:imagedata r:id="rId118" o:title=""/>
          </v:shape>
          <o:OLEObject Type="Embed" ProgID="Equation.3" ShapeID="_x0000_i1083" DrawAspect="Content" ObjectID="_1518439663" r:id="rId119"/>
        </w:object>
      </w:r>
      <w:r>
        <w:t xml:space="preserve">, </w:t>
      </w:r>
      <w:r>
        <w:rPr>
          <w:i/>
        </w:rPr>
        <w:t>S</w:t>
      </w:r>
      <w:r w:rsidRPr="00AC23AD">
        <w:t>(</w:t>
      </w:r>
      <w:r w:rsidRPr="00BA324A">
        <w:rPr>
          <w:i/>
        </w:rPr>
        <w:t>x</w:t>
      </w:r>
      <w:r>
        <w:t xml:space="preserve">) è strettamente crescente e concava se e solo se </w:t>
      </w:r>
      <w:r w:rsidR="00E44C88" w:rsidRPr="001C6B55">
        <w:rPr>
          <w:position w:val="-10"/>
        </w:rPr>
        <w:object w:dxaOrig="920" w:dyaOrig="340">
          <v:shape id="_x0000_i1084" type="#_x0000_t75" style="width:49.35pt;height:16.65pt" o:ole="">
            <v:imagedata r:id="rId120" o:title=""/>
          </v:shape>
          <o:OLEObject Type="Embed" ProgID="Equation.3" ShapeID="_x0000_i1084" DrawAspect="Content" ObjectID="_1518439664" r:id="rId121"/>
        </w:object>
      </w:r>
      <w:r>
        <w:t xml:space="preserve">e </w:t>
      </w:r>
      <w:r w:rsidR="00E60813" w:rsidRPr="001C6B55">
        <w:rPr>
          <w:position w:val="-10"/>
        </w:rPr>
        <w:object w:dxaOrig="980" w:dyaOrig="340">
          <v:shape id="_x0000_i1085" type="#_x0000_t75" style="width:52pt;height:16.65pt" o:ole="">
            <v:imagedata r:id="rId122" o:title=""/>
          </v:shape>
          <o:OLEObject Type="Embed" ProgID="Equation.3" ShapeID="_x0000_i1085" DrawAspect="Content" ObjectID="_1518439665" r:id="rId123"/>
        </w:object>
      </w:r>
      <w:r w:rsidRPr="001C6B55">
        <w:t xml:space="preserve"> </w:t>
      </w:r>
      <w:r>
        <w:t xml:space="preserve">per ogni </w:t>
      </w:r>
      <w:r w:rsidRPr="001C6B55">
        <w:rPr>
          <w:position w:val="-10"/>
        </w:rPr>
        <w:object w:dxaOrig="1060" w:dyaOrig="340">
          <v:shape id="_x0000_i1086" type="#_x0000_t75" style="width:58pt;height:16.65pt" o:ole="">
            <v:imagedata r:id="rId118" o:title=""/>
          </v:shape>
          <o:OLEObject Type="Embed" ProgID="Equation.3" ShapeID="_x0000_i1086" DrawAspect="Content" ObjectID="_1518439666" r:id="rId124"/>
        </w:object>
      </w:r>
      <w:r>
        <w:t xml:space="preserve">. Se aggiungiamo l’ipotesi di limitatezza, per la monotonia, dovrà esistere </w:t>
      </w:r>
      <w:r>
        <w:rPr>
          <w:i/>
        </w:rPr>
        <w:t>L&lt;</w:t>
      </w:r>
      <w:r w:rsidRPr="002656C5">
        <w:t>+</w:t>
      </w:r>
      <w:r w:rsidRPr="002656C5">
        <w:sym w:font="Symbol" w:char="F0A5"/>
      </w:r>
      <w:r>
        <w:t xml:space="preserve"> tale che </w:t>
      </w:r>
      <w:r w:rsidR="00E60813" w:rsidRPr="002656C5">
        <w:rPr>
          <w:position w:val="-20"/>
        </w:rPr>
        <w:object w:dxaOrig="1340" w:dyaOrig="440">
          <v:shape id="_x0000_i1087" type="#_x0000_t75" style="width:73.35pt;height:22pt" o:ole="">
            <v:imagedata r:id="rId125" o:title=""/>
          </v:shape>
          <o:OLEObject Type="Embed" ProgID="Equation.3" ShapeID="_x0000_i1087" DrawAspect="Content" ObjectID="_1518439667" r:id="rId126"/>
        </w:object>
      </w:r>
      <w:r>
        <w:t>.</w:t>
      </w:r>
    </w:p>
    <w:p w:rsidR="004051DA" w:rsidRDefault="004051DA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Alcune funzioni che verificano queste ipotesi sono: </w:t>
      </w:r>
    </w:p>
    <w:p w:rsidR="004051DA" w:rsidRDefault="00E60813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359A63" wp14:editId="5F70BB6E">
            <wp:simplePos x="0" y="0"/>
            <wp:positionH relativeFrom="column">
              <wp:posOffset>2175510</wp:posOffset>
            </wp:positionH>
            <wp:positionV relativeFrom="paragraph">
              <wp:posOffset>107315</wp:posOffset>
            </wp:positionV>
            <wp:extent cx="3696970" cy="2609850"/>
            <wp:effectExtent l="0" t="0" r="0" b="0"/>
            <wp:wrapTight wrapText="left">
              <wp:wrapPolygon edited="0">
                <wp:start x="0" y="0"/>
                <wp:lineTo x="0" y="21442"/>
                <wp:lineTo x="21481" y="21442"/>
                <wp:lineTo x="21481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1DA" w:rsidRPr="00D5288F">
        <w:rPr>
          <w:position w:val="-24"/>
        </w:rPr>
        <w:object w:dxaOrig="1960" w:dyaOrig="620">
          <v:shape id="_x0000_i1088" type="#_x0000_t75" style="width:106.65pt;height:31.35pt" o:ole="">
            <v:imagedata r:id="rId128" o:title=""/>
          </v:shape>
          <o:OLEObject Type="Embed" ProgID="Equation.3" ShapeID="_x0000_i1088" DrawAspect="Content" ObjectID="_1518439668" r:id="rId129"/>
        </w:object>
      </w:r>
    </w:p>
    <w:p w:rsidR="004051DA" w:rsidRDefault="004051DA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 w:rsidRPr="00A25CF4">
        <w:rPr>
          <w:position w:val="-30"/>
        </w:rPr>
        <w:object w:dxaOrig="2240" w:dyaOrig="740">
          <v:shape id="_x0000_i1089" type="#_x0000_t75" style="width:122pt;height:37.35pt" o:ole="">
            <v:imagedata r:id="rId130" o:title=""/>
          </v:shape>
          <o:OLEObject Type="Embed" ProgID="Equation.3" ShapeID="_x0000_i1089" DrawAspect="Content" ObjectID="_1518439669" r:id="rId131"/>
        </w:object>
      </w:r>
    </w:p>
    <w:p w:rsidR="004051DA" w:rsidRDefault="004051DA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 w:rsidRPr="00C96138">
        <w:rPr>
          <w:position w:val="-28"/>
        </w:rPr>
        <w:object w:dxaOrig="2000" w:dyaOrig="740">
          <v:shape id="_x0000_i1090" type="#_x0000_t75" style="width:109.35pt;height:37.35pt" o:ole="">
            <v:imagedata r:id="rId132" o:title=""/>
          </v:shape>
          <o:OLEObject Type="Embed" ProgID="Equation.3" ShapeID="_x0000_i1090" DrawAspect="Content" ObjectID="_1518439670" r:id="rId133"/>
        </w:object>
      </w:r>
    </w:p>
    <w:p w:rsidR="004051DA" w:rsidRDefault="004051DA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 w:rsidRPr="00C96138">
        <w:rPr>
          <w:position w:val="-24"/>
        </w:rPr>
        <w:object w:dxaOrig="2320" w:dyaOrig="620">
          <v:shape id="_x0000_i1091" type="#_x0000_t75" style="width:124.65pt;height:31.35pt" o:ole="">
            <v:imagedata r:id="rId134" o:title=""/>
          </v:shape>
          <o:OLEObject Type="Embed" ProgID="Equation.3" ShapeID="_x0000_i1091" DrawAspect="Content" ObjectID="_1518439671" r:id="rId135"/>
        </w:object>
      </w:r>
    </w:p>
    <w:p w:rsidR="004051DA" w:rsidRDefault="004051DA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Si può verificare che tutte soddisfano ai requisiti richiesti con lo stesso estremo superiore: </w:t>
      </w:r>
    </w:p>
    <w:p w:rsidR="004051DA" w:rsidRDefault="00E60813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</w:pPr>
      <w:r w:rsidRPr="002656C5">
        <w:rPr>
          <w:position w:val="-20"/>
        </w:rPr>
        <w:object w:dxaOrig="1719" w:dyaOrig="440">
          <v:shape id="_x0000_i1092" type="#_x0000_t75" style="width:92.65pt;height:22pt" o:ole="">
            <v:imagedata r:id="rId136" o:title=""/>
          </v:shape>
          <o:OLEObject Type="Embed" ProgID="Equation.3" ShapeID="_x0000_i1092" DrawAspect="Content" ObjectID="_1518439672" r:id="rId137"/>
        </w:object>
      </w:r>
      <w:r w:rsidR="004051DA">
        <w:t>.</w:t>
      </w:r>
    </w:p>
    <w:p w:rsidR="004051DA" w:rsidRPr="004121A1" w:rsidRDefault="004051DA" w:rsidP="004051DA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</w:pPr>
    </w:p>
    <w:p w:rsidR="004051DA" w:rsidRDefault="004051DA" w:rsidP="00391B3E">
      <w:pPr>
        <w:pStyle w:val="Paragrafoelenco"/>
        <w:autoSpaceDE w:val="0"/>
        <w:autoSpaceDN w:val="0"/>
        <w:adjustRightInd w:val="0"/>
        <w:spacing w:line="240" w:lineRule="atLeast"/>
        <w:ind w:left="284"/>
      </w:pPr>
    </w:p>
    <w:p w:rsidR="00D43ED4" w:rsidRDefault="0004580A" w:rsidP="00D43ED4">
      <w:pPr>
        <w:pStyle w:val="Paragrafoelenco"/>
        <w:tabs>
          <w:tab w:val="left" w:pos="8640"/>
        </w:tabs>
        <w:ind w:right="45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Punti di flesso</w:t>
      </w:r>
      <w:r w:rsidR="00D43ED4">
        <w:rPr>
          <w:b/>
          <w:sz w:val="28"/>
          <w:szCs w:val="28"/>
        </w:rPr>
        <w:t xml:space="preserve"> </w:t>
      </w:r>
      <w:r w:rsidR="00D43ED4" w:rsidRPr="00D43ED4">
        <w:t>(Programma avanzato)</w:t>
      </w:r>
    </w:p>
    <w:p w:rsidR="00EA0976" w:rsidRDefault="00EA0976" w:rsidP="00EA0976">
      <w:pPr>
        <w:pStyle w:val="Paragrafoelenco"/>
        <w:autoSpaceDE w:val="0"/>
        <w:autoSpaceDN w:val="0"/>
        <w:adjustRightInd w:val="0"/>
        <w:spacing w:line="240" w:lineRule="atLeast"/>
        <w:ind w:left="426"/>
        <w:jc w:val="center"/>
        <w:rPr>
          <w:b/>
          <w:i/>
          <w:color w:val="000000"/>
          <w:sz w:val="28"/>
          <w:szCs w:val="28"/>
        </w:rPr>
      </w:pPr>
    </w:p>
    <w:p w:rsidR="00EA0976" w:rsidRDefault="00DD2D92" w:rsidP="00EA09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Definizione 16.2</w:t>
      </w:r>
    </w:p>
    <w:p w:rsidR="00EA0976" w:rsidRPr="00EA0976" w:rsidRDefault="00EA0976" w:rsidP="00EA09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Pr="00520CEF">
        <w:rPr>
          <w:position w:val="-10"/>
        </w:rPr>
        <w:object w:dxaOrig="1380" w:dyaOrig="340">
          <v:shape id="_x0000_i1093" type="#_x0000_t75" style="width:69.35pt;height:16.65pt" o:ole="">
            <v:imagedata r:id="rId7" o:title=""/>
          </v:shape>
          <o:OLEObject Type="Embed" ProgID="Equation.3" ShapeID="_x0000_i1093" DrawAspect="Content" ObjectID="_1518439673" r:id="rId138"/>
        </w:object>
      </w:r>
      <w:r>
        <w:t xml:space="preserve">, </w:t>
      </w:r>
      <w:r w:rsidRPr="00A35733">
        <w:t>se</w:t>
      </w:r>
      <w:r>
        <w:t xml:space="preserve"> </w:t>
      </w:r>
      <w:r w:rsidRPr="00A35733">
        <w:rPr>
          <w:i/>
        </w:rPr>
        <w:t>f</w:t>
      </w:r>
      <w:r>
        <w:t xml:space="preserve"> è derivabile</w:t>
      </w:r>
      <w:r w:rsidR="001F460E">
        <w:t xml:space="preserve"> </w:t>
      </w:r>
      <w:r w:rsidRPr="006A66EB">
        <w:rPr>
          <w:position w:val="-10"/>
        </w:rPr>
        <w:object w:dxaOrig="540" w:dyaOrig="340">
          <v:shape id="_x0000_i1094" type="#_x0000_t75" style="width:27.35pt;height:16.65pt" o:ole="">
            <v:imagedata r:id="rId9" o:title=""/>
          </v:shape>
          <o:OLEObject Type="Embed" ProgID="Equation.3" ShapeID="_x0000_i1094" DrawAspect="Content" ObjectID="_1518439674" r:id="rId139"/>
        </w:object>
      </w:r>
      <w:r>
        <w:t xml:space="preserve"> un punto </w:t>
      </w:r>
      <w:r w:rsidRPr="00EA0976">
        <w:rPr>
          <w:position w:val="-12"/>
        </w:rPr>
        <w:object w:dxaOrig="1020" w:dyaOrig="360">
          <v:shape id="_x0000_i1095" type="#_x0000_t75" style="width:51.35pt;height:19.35pt" o:ole="">
            <v:imagedata r:id="rId140" o:title=""/>
          </v:shape>
          <o:OLEObject Type="Embed" ProgID="Equation.3" ShapeID="_x0000_i1095" DrawAspect="Content" ObjectID="_1518439675" r:id="rId141"/>
        </w:object>
      </w:r>
      <w:r>
        <w:t xml:space="preserve"> si dice </w:t>
      </w:r>
      <w:r w:rsidR="001F460E">
        <w:rPr>
          <w:b/>
        </w:rPr>
        <w:t>p</w:t>
      </w:r>
      <w:r w:rsidRPr="00EA0976">
        <w:rPr>
          <w:b/>
        </w:rPr>
        <w:t>unto di fl</w:t>
      </w:r>
      <w:r>
        <w:rPr>
          <w:b/>
        </w:rPr>
        <w:t>esso</w:t>
      </w:r>
      <w:r>
        <w:t xml:space="preserve"> se</w:t>
      </w:r>
    </w:p>
    <w:p w:rsidR="003B0D2F" w:rsidRDefault="001A6660" w:rsidP="00EA0976">
      <w:pPr>
        <w:pStyle w:val="Paragrafoelenco"/>
        <w:numPr>
          <w:ilvl w:val="0"/>
          <w:numId w:val="2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EA0976">
        <w:rPr>
          <w:position w:val="-12"/>
        </w:rPr>
        <w:object w:dxaOrig="6120" w:dyaOrig="360">
          <v:shape id="_x0000_i1096" type="#_x0000_t75" style="width:307.35pt;height:19.35pt" o:ole="">
            <v:imagedata r:id="rId142" o:title=""/>
          </v:shape>
          <o:OLEObject Type="Embed" ProgID="Equation.3" ShapeID="_x0000_i1096" DrawAspect="Content" ObjectID="_1518439676" r:id="rId143"/>
        </w:object>
      </w:r>
      <w:r w:rsidR="003B0D2F">
        <w:t xml:space="preserve"> e</w:t>
      </w:r>
    </w:p>
    <w:p w:rsidR="00EA0976" w:rsidRDefault="001A6660" w:rsidP="003B0D2F">
      <w:pPr>
        <w:pStyle w:val="Paragrafoelenco"/>
        <w:numPr>
          <w:ilvl w:val="0"/>
          <w:numId w:val="2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3B0D2F">
        <w:rPr>
          <w:position w:val="-12"/>
        </w:rPr>
        <w:object w:dxaOrig="5940" w:dyaOrig="360">
          <v:shape id="_x0000_i1097" type="#_x0000_t75" style="width:297.35pt;height:19.35pt" o:ole="">
            <v:imagedata r:id="rId144" o:title=""/>
          </v:shape>
          <o:OLEObject Type="Embed" ProgID="Equation.3" ShapeID="_x0000_i1097" DrawAspect="Content" ObjectID="_1518439677" r:id="rId145"/>
        </w:object>
      </w:r>
      <w:r w:rsidR="003B0D2F">
        <w:t xml:space="preserve"> </w:t>
      </w:r>
    </w:p>
    <w:p w:rsidR="001F460E" w:rsidRDefault="003B0D2F" w:rsidP="003B0D2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rPr>
          <w:b/>
        </w:rPr>
      </w:pPr>
      <w:r>
        <w:t xml:space="preserve">Se </w:t>
      </w:r>
      <w:r w:rsidR="001F460E" w:rsidRPr="00EA0976">
        <w:rPr>
          <w:position w:val="-12"/>
        </w:rPr>
        <w:object w:dxaOrig="1040" w:dyaOrig="360">
          <v:shape id="_x0000_i1098" type="#_x0000_t75" style="width:52pt;height:19.35pt" o:ole="">
            <v:imagedata r:id="rId146" o:title=""/>
          </v:shape>
          <o:OLEObject Type="Embed" ProgID="Equation.3" ShapeID="_x0000_i1098" DrawAspect="Content" ObjectID="_1518439678" r:id="rId147"/>
        </w:object>
      </w:r>
      <w:r w:rsidR="001F460E">
        <w:t xml:space="preserve">il punto </w:t>
      </w:r>
      <w:r w:rsidR="001F460E">
        <w:rPr>
          <w:i/>
        </w:rPr>
        <w:t>x</w:t>
      </w:r>
      <w:r w:rsidR="001F460E">
        <w:rPr>
          <w:vertAlign w:val="subscript"/>
        </w:rPr>
        <w:t>0</w:t>
      </w:r>
      <w:r w:rsidR="001F460E">
        <w:t xml:space="preserve"> si dice di </w:t>
      </w:r>
      <w:r w:rsidR="001F460E">
        <w:rPr>
          <w:b/>
        </w:rPr>
        <w:t>flesso discendente.</w:t>
      </w:r>
    </w:p>
    <w:p w:rsidR="003B0D2F" w:rsidRDefault="001F460E" w:rsidP="003B0D2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rPr>
          <w:b/>
        </w:rPr>
      </w:pPr>
      <w:r>
        <w:t xml:space="preserve">Se </w:t>
      </w:r>
      <w:r w:rsidRPr="00EA0976">
        <w:rPr>
          <w:position w:val="-12"/>
        </w:rPr>
        <w:object w:dxaOrig="1060" w:dyaOrig="360">
          <v:shape id="_x0000_i1099" type="#_x0000_t75" style="width:52.65pt;height:19.35pt" o:ole="">
            <v:imagedata r:id="rId148" o:title=""/>
          </v:shape>
          <o:OLEObject Type="Embed" ProgID="Equation.3" ShapeID="_x0000_i1099" DrawAspect="Content" ObjectID="_1518439679" r:id="rId149"/>
        </w:object>
      </w:r>
      <w:r>
        <w:t xml:space="preserve">il punto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si dice di </w:t>
      </w:r>
      <w:r>
        <w:rPr>
          <w:b/>
        </w:rPr>
        <w:t>flesso ascendente.</w:t>
      </w:r>
    </w:p>
    <w:p w:rsidR="001F460E" w:rsidRDefault="001F460E" w:rsidP="001F460E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jc w:val="center"/>
        <w:rPr>
          <w:b/>
        </w:rPr>
      </w:pPr>
      <w:r>
        <w:rPr>
          <w:noProof/>
        </w:rPr>
        <w:drawing>
          <wp:inline distT="0" distB="0" distL="0" distR="0" wp14:anchorId="6E520D6F" wp14:editId="5CDA4C64">
            <wp:extent cx="3790950" cy="1524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0E" w:rsidRPr="001F460E" w:rsidRDefault="001F460E" w:rsidP="003B0D2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rPr>
          <w:b/>
        </w:rPr>
      </w:pPr>
      <w:r>
        <w:t xml:space="preserve">Se </w:t>
      </w:r>
      <w:r w:rsidRPr="00EA0976">
        <w:rPr>
          <w:position w:val="-12"/>
        </w:rPr>
        <w:object w:dxaOrig="1060" w:dyaOrig="360">
          <v:shape id="_x0000_i1100" type="#_x0000_t75" style="width:52.65pt;height:19.35pt" o:ole="">
            <v:imagedata r:id="rId151" o:title=""/>
          </v:shape>
          <o:OLEObject Type="Embed" ProgID="Equation.3" ShapeID="_x0000_i1100" DrawAspect="Content" ObjectID="_1518439680" r:id="rId152"/>
        </w:object>
      </w:r>
      <w:r>
        <w:t xml:space="preserve">il punto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si dice di </w:t>
      </w:r>
      <w:r>
        <w:rPr>
          <w:b/>
        </w:rPr>
        <w:t>flesso a tangente orizzontale.</w:t>
      </w:r>
    </w:p>
    <w:p w:rsidR="00D02F58" w:rsidRDefault="00D02F58" w:rsidP="001F46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D02F58" w:rsidRDefault="001F460E" w:rsidP="001F460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>S</w:t>
      </w:r>
      <w:r w:rsidR="00D02F58">
        <w:rPr>
          <w:bCs/>
        </w:rPr>
        <w:t>ia</w:t>
      </w:r>
      <w:r w:rsidRPr="00520CEF">
        <w:rPr>
          <w:position w:val="-10"/>
        </w:rPr>
        <w:object w:dxaOrig="1380" w:dyaOrig="340">
          <v:shape id="_x0000_i1101" type="#_x0000_t75" style="width:69.35pt;height:16.65pt" o:ole="">
            <v:imagedata r:id="rId7" o:title=""/>
          </v:shape>
          <o:OLEObject Type="Embed" ProgID="Equation.3" ShapeID="_x0000_i1101" DrawAspect="Content" ObjectID="_1518439681" r:id="rId153"/>
        </w:object>
      </w:r>
      <w:r>
        <w:t xml:space="preserve"> è derivabile </w:t>
      </w:r>
      <w:r w:rsidR="00D02F58">
        <w:t xml:space="preserve">in </w:t>
      </w:r>
      <w:r w:rsidRPr="001F460E">
        <w:rPr>
          <w:position w:val="-12"/>
        </w:rPr>
        <w:object w:dxaOrig="1080" w:dyaOrig="360">
          <v:shape id="_x0000_i1102" type="#_x0000_t75" style="width:55.35pt;height:16.65pt" o:ole="">
            <v:imagedata r:id="rId154" o:title=""/>
          </v:shape>
          <o:OLEObject Type="Embed" ProgID="Equation.3" ShapeID="_x0000_i1102" DrawAspect="Content" ObjectID="_1518439682" r:id="rId155"/>
        </w:object>
      </w:r>
      <w:r>
        <w:t xml:space="preserve">, </w:t>
      </w:r>
      <w:r w:rsidRPr="00EA0976">
        <w:rPr>
          <w:position w:val="-12"/>
        </w:rPr>
        <w:object w:dxaOrig="1020" w:dyaOrig="360">
          <v:shape id="_x0000_i1103" type="#_x0000_t75" style="width:51.35pt;height:19.35pt" o:ole="">
            <v:imagedata r:id="rId140" o:title=""/>
          </v:shape>
          <o:OLEObject Type="Embed" ProgID="Equation.3" ShapeID="_x0000_i1103" DrawAspect="Content" ObjectID="_1518439683" r:id="rId156"/>
        </w:object>
      </w:r>
      <w:r>
        <w:t xml:space="preserve"> si dice </w:t>
      </w:r>
      <w:r>
        <w:rPr>
          <w:b/>
        </w:rPr>
        <w:t>p</w:t>
      </w:r>
      <w:r w:rsidRPr="00EA0976">
        <w:rPr>
          <w:b/>
        </w:rPr>
        <w:t>unto di fl</w:t>
      </w:r>
      <w:r>
        <w:rPr>
          <w:b/>
        </w:rPr>
        <w:t>esso</w:t>
      </w:r>
      <w:r>
        <w:t xml:space="preserve"> </w:t>
      </w:r>
      <w:r w:rsidRPr="001F460E">
        <w:rPr>
          <w:b/>
        </w:rPr>
        <w:t xml:space="preserve">a tangente verticale </w:t>
      </w:r>
      <w:r>
        <w:t xml:space="preserve">se </w:t>
      </w:r>
    </w:p>
    <w:p w:rsidR="001A6660" w:rsidRPr="001A6660" w:rsidRDefault="001A6660" w:rsidP="001A6660">
      <w:pPr>
        <w:pStyle w:val="Paragrafoelenco"/>
        <w:numPr>
          <w:ilvl w:val="0"/>
          <w:numId w:val="3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autoSpaceDE w:val="0"/>
        <w:autoSpaceDN w:val="0"/>
        <w:adjustRightInd w:val="0"/>
        <w:spacing w:line="240" w:lineRule="atLeast"/>
        <w:ind w:left="426" w:right="-82" w:hanging="426"/>
        <w:rPr>
          <w:b/>
          <w:sz w:val="28"/>
          <w:szCs w:val="28"/>
        </w:rPr>
      </w:pPr>
      <w:r w:rsidRPr="001A6660">
        <w:rPr>
          <w:position w:val="-22"/>
        </w:rPr>
        <w:object w:dxaOrig="2680" w:dyaOrig="460">
          <v:shape id="_x0000_i1104" type="#_x0000_t75" style="width:134.65pt;height:22.65pt" o:ole="">
            <v:imagedata r:id="rId157" o:title=""/>
          </v:shape>
          <o:OLEObject Type="Embed" ProgID="Equation.3" ShapeID="_x0000_i1104" DrawAspect="Content" ObjectID="_1518439684" r:id="rId158"/>
        </w:object>
      </w:r>
      <w:r>
        <w:t xml:space="preserve"> </w:t>
      </w:r>
    </w:p>
    <w:p w:rsidR="001A6660" w:rsidRPr="001A6660" w:rsidRDefault="00CB55FA" w:rsidP="001A6660">
      <w:pPr>
        <w:pStyle w:val="Paragrafoelenco"/>
        <w:numPr>
          <w:ilvl w:val="0"/>
          <w:numId w:val="3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autoSpaceDE w:val="0"/>
        <w:autoSpaceDN w:val="0"/>
        <w:adjustRightInd w:val="0"/>
        <w:spacing w:line="240" w:lineRule="atLeast"/>
        <w:ind w:left="426" w:right="-82" w:hanging="426"/>
        <w:rPr>
          <w:b/>
          <w:sz w:val="28"/>
          <w:szCs w:val="28"/>
        </w:rPr>
      </w:pPr>
      <w:r w:rsidRPr="00EA0976">
        <w:rPr>
          <w:position w:val="-12"/>
        </w:rPr>
        <w:object w:dxaOrig="2160" w:dyaOrig="360">
          <v:shape id="_x0000_i1105" type="#_x0000_t75" style="width:109.35pt;height:19.35pt" o:ole="">
            <v:imagedata r:id="rId159" o:title=""/>
          </v:shape>
          <o:OLEObject Type="Embed" ProgID="Equation.3" ShapeID="_x0000_i1105" DrawAspect="Content" ObjectID="_1518439685" r:id="rId160"/>
        </w:object>
      </w:r>
      <w:r>
        <w:t xml:space="preserve">è strettamente convessa (concava) </w:t>
      </w:r>
      <w:r w:rsidR="001A6660">
        <w:t xml:space="preserve">in </w:t>
      </w:r>
      <w:r w:rsidR="001A6660" w:rsidRPr="005E3DB3">
        <w:rPr>
          <w:position w:val="-12"/>
        </w:rPr>
        <w:object w:dxaOrig="680" w:dyaOrig="360">
          <v:shape id="_x0000_i1106" type="#_x0000_t75" style="width:34pt;height:18pt" o:ole="">
            <v:imagedata r:id="rId161" o:title=""/>
          </v:shape>
          <o:OLEObject Type="Embed" ProgID="Equation.3" ShapeID="_x0000_i1106" DrawAspect="Content" ObjectID="_1518439686" r:id="rId162"/>
        </w:object>
      </w:r>
    </w:p>
    <w:p w:rsidR="0004580A" w:rsidRPr="001A6660" w:rsidRDefault="00CB55FA" w:rsidP="001A6660">
      <w:pPr>
        <w:pStyle w:val="Paragrafoelenco"/>
        <w:numPr>
          <w:ilvl w:val="0"/>
          <w:numId w:val="3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autoSpaceDE w:val="0"/>
        <w:autoSpaceDN w:val="0"/>
        <w:adjustRightInd w:val="0"/>
        <w:spacing w:line="240" w:lineRule="atLeast"/>
        <w:ind w:left="426" w:right="-82" w:hanging="426"/>
        <w:rPr>
          <w:b/>
          <w:sz w:val="28"/>
          <w:szCs w:val="28"/>
        </w:rPr>
      </w:pPr>
      <w:r w:rsidRPr="003B0D2F">
        <w:rPr>
          <w:position w:val="-12"/>
        </w:rPr>
        <w:object w:dxaOrig="2100" w:dyaOrig="360">
          <v:shape id="_x0000_i1107" type="#_x0000_t75" style="width:106pt;height:19.35pt" o:ole="">
            <v:imagedata r:id="rId163" o:title=""/>
          </v:shape>
          <o:OLEObject Type="Embed" ProgID="Equation.3" ShapeID="_x0000_i1107" DrawAspect="Content" ObjectID="_1518439687" r:id="rId164"/>
        </w:object>
      </w:r>
      <w:r w:rsidR="001F460E">
        <w:t xml:space="preserve"> </w:t>
      </w:r>
      <w:r>
        <w:t xml:space="preserve">è strettamente concava (convessa) </w:t>
      </w:r>
      <w:r w:rsidR="001A6660">
        <w:t xml:space="preserve">in </w:t>
      </w:r>
      <w:r w:rsidR="001A6660" w:rsidRPr="005E3DB3">
        <w:rPr>
          <w:position w:val="-12"/>
        </w:rPr>
        <w:object w:dxaOrig="680" w:dyaOrig="360">
          <v:shape id="_x0000_i1108" type="#_x0000_t75" style="width:34pt;height:18pt" o:ole="">
            <v:imagedata r:id="rId165" o:title=""/>
          </v:shape>
          <o:OLEObject Type="Embed" ProgID="Equation.3" ShapeID="_x0000_i1108" DrawAspect="Content" ObjectID="_1518439688" r:id="rId166"/>
        </w:object>
      </w:r>
    </w:p>
    <w:p w:rsidR="004051DA" w:rsidRPr="004051DA" w:rsidRDefault="004051DA" w:rsidP="004051D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autoSpaceDE w:val="0"/>
        <w:autoSpaceDN w:val="0"/>
        <w:adjustRightInd w:val="0"/>
        <w:spacing w:line="240" w:lineRule="atLeast"/>
        <w:ind w:right="-82"/>
        <w:rPr>
          <w:b/>
          <w:sz w:val="28"/>
          <w:szCs w:val="28"/>
        </w:rPr>
      </w:pPr>
    </w:p>
    <w:p w:rsidR="00CA2ABF" w:rsidRPr="00CA2ABF" w:rsidRDefault="00CA2ABF" w:rsidP="00CA2AB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 w:rsidRPr="00CA2ABF">
        <w:rPr>
          <w:b/>
          <w:bCs/>
        </w:rPr>
        <w:t>Teorema</w:t>
      </w:r>
      <w:r>
        <w:rPr>
          <w:b/>
          <w:bCs/>
        </w:rPr>
        <w:t xml:space="preserve"> 16.2</w:t>
      </w:r>
    </w:p>
    <w:p w:rsidR="00CA2ABF" w:rsidRDefault="00CA2ABF" w:rsidP="00CA2AB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right="-82"/>
      </w:pPr>
      <w:r w:rsidRPr="00CA2ABF">
        <w:rPr>
          <w:bCs/>
        </w:rPr>
        <w:t xml:space="preserve">Sia </w:t>
      </w:r>
      <w:r w:rsidRPr="00520CEF">
        <w:rPr>
          <w:position w:val="-10"/>
        </w:rPr>
        <w:object w:dxaOrig="1380" w:dyaOrig="340">
          <v:shape id="_x0000_i1109" type="#_x0000_t75" style="width:69.35pt;height:16.65pt" o:ole="">
            <v:imagedata r:id="rId7" o:title=""/>
          </v:shape>
          <o:OLEObject Type="Embed" ProgID="Equation.3" ShapeID="_x0000_i1109" DrawAspect="Content" ObjectID="_1518439689" r:id="rId167"/>
        </w:object>
      </w:r>
      <w:r>
        <w:t xml:space="preserve">, </w:t>
      </w:r>
      <w:r w:rsidRPr="00A35733">
        <w:t>se</w:t>
      </w:r>
      <w:r>
        <w:t xml:space="preserve"> </w:t>
      </w:r>
      <w:r w:rsidRPr="00CA2ABF">
        <w:rPr>
          <w:i/>
        </w:rPr>
        <w:t>f</w:t>
      </w:r>
      <w:r>
        <w:t xml:space="preserve"> è derivabile due volte in</w:t>
      </w:r>
      <w:r w:rsidRPr="00CA2ABF">
        <w:rPr>
          <w:i/>
        </w:rPr>
        <w:t xml:space="preserve"> </w:t>
      </w:r>
      <w:r w:rsidRPr="006A66EB">
        <w:rPr>
          <w:position w:val="-10"/>
        </w:rPr>
        <w:object w:dxaOrig="540" w:dyaOrig="340">
          <v:shape id="_x0000_i1110" type="#_x0000_t75" style="width:27.35pt;height:16.65pt" o:ole="">
            <v:imagedata r:id="rId9" o:title=""/>
          </v:shape>
          <o:OLEObject Type="Embed" ProgID="Equation.3" ShapeID="_x0000_i1110" DrawAspect="Content" ObjectID="_1518439690" r:id="rId168"/>
        </w:object>
      </w:r>
    </w:p>
    <w:p w:rsidR="00CA2ABF" w:rsidRDefault="00CA2ABF" w:rsidP="00CA2AB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F63AE9">
        <w:rPr>
          <w:position w:val="-12"/>
        </w:rPr>
        <w:object w:dxaOrig="980" w:dyaOrig="360">
          <v:shape id="_x0000_i1111" type="#_x0000_t75" style="width:49.35pt;height:19.35pt" o:ole="">
            <v:imagedata r:id="rId169" o:title=""/>
          </v:shape>
          <o:OLEObject Type="Embed" ProgID="Equation.3" ShapeID="_x0000_i1111" DrawAspect="Content" ObjectID="_1518439691" r:id="rId170"/>
        </w:object>
      </w:r>
      <w:r>
        <w:t xml:space="preserve"> punto di flesso per </w:t>
      </w:r>
      <w:r w:rsidRPr="00CA2ABF">
        <w:rPr>
          <w:i/>
        </w:rPr>
        <w:t>f</w:t>
      </w:r>
      <w:r w:rsidRPr="00332EF4">
        <w:t xml:space="preserve"> </w:t>
      </w:r>
      <w:r w:rsidR="00E65F26">
        <w:t>(</w:t>
      </w:r>
      <w:r w:rsidR="00E65F26" w:rsidRPr="00E65F26">
        <w:rPr>
          <w:i/>
        </w:rPr>
        <w:t>x</w:t>
      </w:r>
      <w:r w:rsidR="00E65F26">
        <w:t>)</w:t>
      </w:r>
      <w:r w:rsidRPr="00345FBB">
        <w:rPr>
          <w:position w:val="-12"/>
        </w:rPr>
        <w:object w:dxaOrig="1480" w:dyaOrig="360">
          <v:shape id="_x0000_i1112" type="#_x0000_t75" style="width:74pt;height:19.35pt" o:ole="">
            <v:imagedata r:id="rId171" o:title=""/>
          </v:shape>
          <o:OLEObject Type="Embed" ProgID="Equation.3" ShapeID="_x0000_i1112" DrawAspect="Content" ObjectID="_1518439692" r:id="rId172"/>
        </w:object>
      </w:r>
      <w:r w:rsidR="00E65F26">
        <w:t>(condizione necessaria ma non sufficiente)</w:t>
      </w:r>
    </w:p>
    <w:p w:rsidR="004051DA" w:rsidRDefault="004051DA" w:rsidP="00D02F58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8C205A" w:rsidRDefault="008C205A" w:rsidP="00D02F58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8C205A" w:rsidRDefault="008C205A" w:rsidP="00D02F58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386094" w:rsidRDefault="00D02F58" w:rsidP="00D02F58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Calcolo di massimi e minimi locali </w:t>
      </w:r>
    </w:p>
    <w:p w:rsidR="00D02F58" w:rsidRPr="0004580A" w:rsidRDefault="00D02F58" w:rsidP="00D02F58">
      <w:pPr>
        <w:pStyle w:val="Paragrafoelenco"/>
        <w:autoSpaceDE w:val="0"/>
        <w:autoSpaceDN w:val="0"/>
        <w:adjustRightInd w:val="0"/>
        <w:spacing w:line="240" w:lineRule="atLeast"/>
        <w:ind w:left="284"/>
        <w:jc w:val="center"/>
        <w:rPr>
          <w:b/>
          <w:sz w:val="28"/>
          <w:szCs w:val="28"/>
        </w:rPr>
      </w:pPr>
    </w:p>
    <w:p w:rsidR="00D02F58" w:rsidRPr="00CA2ABF" w:rsidRDefault="00D02F58" w:rsidP="00D02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 w:rsidRPr="00CA2ABF">
        <w:rPr>
          <w:b/>
          <w:bCs/>
        </w:rPr>
        <w:t>Teorema</w:t>
      </w:r>
      <w:r>
        <w:rPr>
          <w:b/>
          <w:bCs/>
        </w:rPr>
        <w:t xml:space="preserve"> 16.3</w:t>
      </w:r>
    </w:p>
    <w:p w:rsidR="00D02F58" w:rsidRDefault="00D02F58" w:rsidP="00D02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right="-82"/>
      </w:pPr>
      <w:r w:rsidRPr="00CA2ABF">
        <w:rPr>
          <w:bCs/>
        </w:rPr>
        <w:t xml:space="preserve">Sia </w:t>
      </w:r>
      <w:r w:rsidRPr="00520CEF">
        <w:rPr>
          <w:position w:val="-10"/>
        </w:rPr>
        <w:object w:dxaOrig="1380" w:dyaOrig="340">
          <v:shape id="_x0000_i1113" type="#_x0000_t75" style="width:69.35pt;height:16.65pt" o:ole="">
            <v:imagedata r:id="rId7" o:title=""/>
          </v:shape>
          <o:OLEObject Type="Embed" ProgID="Equation.3" ShapeID="_x0000_i1113" DrawAspect="Content" ObjectID="_1518439693" r:id="rId173"/>
        </w:object>
      </w:r>
      <w:r>
        <w:t xml:space="preserve">, </w:t>
      </w:r>
      <w:r w:rsidRPr="00A35733">
        <w:t>se</w:t>
      </w:r>
      <w:r>
        <w:t xml:space="preserve"> </w:t>
      </w:r>
      <w:r w:rsidRPr="00CA2ABF">
        <w:rPr>
          <w:i/>
        </w:rPr>
        <w:t>f</w:t>
      </w:r>
      <w:r>
        <w:t xml:space="preserve"> è derivabile </w:t>
      </w:r>
      <w:r>
        <w:rPr>
          <w:i/>
        </w:rPr>
        <w:t>n</w:t>
      </w:r>
      <w:r>
        <w:t xml:space="preserve"> volte in</w:t>
      </w:r>
      <w:r w:rsidRPr="00F63AE9">
        <w:rPr>
          <w:position w:val="-12"/>
        </w:rPr>
        <w:object w:dxaOrig="980" w:dyaOrig="360">
          <v:shape id="_x0000_i1114" type="#_x0000_t75" style="width:49.35pt;height:19.35pt" o:ole="">
            <v:imagedata r:id="rId169" o:title=""/>
          </v:shape>
          <o:OLEObject Type="Embed" ProgID="Equation.3" ShapeID="_x0000_i1114" DrawAspect="Content" ObjectID="_1518439694" r:id="rId174"/>
        </w:object>
      </w:r>
      <w:r>
        <w:t xml:space="preserve"> e </w:t>
      </w:r>
    </w:p>
    <w:p w:rsidR="00D02F58" w:rsidRDefault="00D02F58" w:rsidP="00D02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right="-82"/>
        <w:jc w:val="center"/>
      </w:pPr>
      <w:r w:rsidRPr="00D02F58">
        <w:rPr>
          <w:position w:val="-12"/>
        </w:rPr>
        <w:object w:dxaOrig="4819" w:dyaOrig="380">
          <v:shape id="_x0000_i1115" type="#_x0000_t75" style="width:242pt;height:19.35pt" o:ole="">
            <v:imagedata r:id="rId175" o:title=""/>
          </v:shape>
          <o:OLEObject Type="Embed" ProgID="Equation.3" ShapeID="_x0000_i1115" DrawAspect="Content" ObjectID="_1518439695" r:id="rId176"/>
        </w:object>
      </w:r>
    </w:p>
    <w:p w:rsidR="00D02F58" w:rsidRDefault="00D02F58" w:rsidP="00D02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right="-82"/>
      </w:pPr>
      <w:r>
        <w:t xml:space="preserve">Se </w:t>
      </w:r>
      <w:r>
        <w:rPr>
          <w:i/>
        </w:rPr>
        <w:t>n</w:t>
      </w:r>
      <w:r>
        <w:t xml:space="preserve"> è pari il punto è di m</w:t>
      </w:r>
      <w:r w:rsidR="00483328">
        <w:t>inimo</w:t>
      </w:r>
      <w:r>
        <w:t xml:space="preserve"> </w:t>
      </w:r>
      <w:r w:rsidR="00485892">
        <w:t xml:space="preserve">locale </w:t>
      </w:r>
      <w:r>
        <w:t xml:space="preserve">qualora </w:t>
      </w:r>
      <w:r w:rsidRPr="00F63AE9">
        <w:rPr>
          <w:position w:val="-12"/>
        </w:rPr>
        <w:object w:dxaOrig="1200" w:dyaOrig="380">
          <v:shape id="_x0000_i1116" type="#_x0000_t75" style="width:60pt;height:19.35pt" o:ole="">
            <v:imagedata r:id="rId177" o:title=""/>
          </v:shape>
          <o:OLEObject Type="Embed" ProgID="Equation.3" ShapeID="_x0000_i1116" DrawAspect="Content" ObjectID="_1518439696" r:id="rId178"/>
        </w:object>
      </w:r>
      <w:r>
        <w:t xml:space="preserve"> o di m</w:t>
      </w:r>
      <w:r w:rsidR="00483328">
        <w:t>assimo</w:t>
      </w:r>
      <w:r w:rsidR="00485892">
        <w:t xml:space="preserve"> locale</w:t>
      </w:r>
      <w:r>
        <w:t xml:space="preserve"> qualora </w:t>
      </w:r>
      <w:r w:rsidRPr="00F63AE9">
        <w:rPr>
          <w:position w:val="-12"/>
        </w:rPr>
        <w:object w:dxaOrig="1200" w:dyaOrig="380">
          <v:shape id="_x0000_i1117" type="#_x0000_t75" style="width:60pt;height:19.35pt" o:ole="">
            <v:imagedata r:id="rId179" o:title=""/>
          </v:shape>
          <o:OLEObject Type="Embed" ProgID="Equation.3" ShapeID="_x0000_i1117" DrawAspect="Content" ObjectID="_1518439697" r:id="rId180"/>
        </w:object>
      </w:r>
      <w:r>
        <w:t>.</w:t>
      </w:r>
    </w:p>
    <w:p w:rsidR="00D02F58" w:rsidRDefault="00D02F58" w:rsidP="00D02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right="-82"/>
      </w:pPr>
      <w:r>
        <w:t xml:space="preserve">Se </w:t>
      </w:r>
      <w:r>
        <w:rPr>
          <w:i/>
        </w:rPr>
        <w:t>n</w:t>
      </w:r>
      <w:r>
        <w:t xml:space="preserve"> è dispari il punto è di flesso a tangente orizzontale.</w:t>
      </w:r>
      <w:r w:rsidRPr="00D02F58">
        <w:t xml:space="preserve"> </w:t>
      </w:r>
      <w:bookmarkStart w:id="0" w:name="_GoBack"/>
      <w:bookmarkEnd w:id="0"/>
    </w:p>
    <w:p w:rsidR="007D7C99" w:rsidRDefault="007D7C99" w:rsidP="00D02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right="-82"/>
      </w:pPr>
    </w:p>
    <w:p w:rsidR="007D7C99" w:rsidRDefault="007D7C99" w:rsidP="00D02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right="-82"/>
      </w:pPr>
      <w:r>
        <w:rPr>
          <w:b/>
        </w:rPr>
        <w:t>Osservazione</w:t>
      </w:r>
      <w:r>
        <w:t>:</w:t>
      </w:r>
    </w:p>
    <w:p w:rsidR="007D7C99" w:rsidRDefault="007D7C99" w:rsidP="007D7C99">
      <w:pPr>
        <w:pStyle w:val="Paragrafoelenco"/>
        <w:numPr>
          <w:ilvl w:val="0"/>
          <w:numId w:val="3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left="284" w:right="-82" w:hanging="284"/>
        <w:rPr>
          <w:sz w:val="25"/>
        </w:rPr>
      </w:pPr>
      <w:r>
        <w:t xml:space="preserve"> </w:t>
      </w:r>
      <w:r w:rsidRPr="007D7C99">
        <w:rPr>
          <w:position w:val="-12"/>
          <w:sz w:val="25"/>
        </w:rPr>
        <w:object w:dxaOrig="2400" w:dyaOrig="360">
          <v:shape id="_x0000_i1118" type="#_x0000_t75" style="width:120pt;height:18pt" o:ole="">
            <v:imagedata r:id="rId181" o:title=""/>
          </v:shape>
          <o:OLEObject Type="Embed" ProgID="Equation.3" ShapeID="_x0000_i1118" DrawAspect="Content" ObjectID="_1518439698" r:id="rId182"/>
        </w:object>
      </w:r>
      <w:r w:rsidRPr="007D7C99">
        <w:rPr>
          <w:sz w:val="25"/>
        </w:rPr>
        <w:t xml:space="preserve"> implica che il punto </w:t>
      </w:r>
      <w:r w:rsidRPr="007D7C99">
        <w:rPr>
          <w:i/>
          <w:sz w:val="25"/>
        </w:rPr>
        <w:t>x</w:t>
      </w:r>
      <w:r w:rsidRPr="007D7C99">
        <w:rPr>
          <w:sz w:val="25"/>
          <w:vertAlign w:val="subscript"/>
        </w:rPr>
        <w:t xml:space="preserve">0 </w:t>
      </w:r>
      <w:r w:rsidRPr="007D7C99">
        <w:rPr>
          <w:sz w:val="25"/>
        </w:rPr>
        <w:t xml:space="preserve">è di massimo locale, </w:t>
      </w:r>
    </w:p>
    <w:p w:rsidR="007D7C99" w:rsidRPr="007D7C99" w:rsidRDefault="007D7C99" w:rsidP="007D7C99">
      <w:pPr>
        <w:pStyle w:val="Paragrafoelenco"/>
        <w:numPr>
          <w:ilvl w:val="0"/>
          <w:numId w:val="3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left="284" w:right="-82" w:hanging="284"/>
        <w:rPr>
          <w:sz w:val="25"/>
        </w:rPr>
      </w:pPr>
      <w:r w:rsidRPr="00F63AE9">
        <w:rPr>
          <w:position w:val="-12"/>
        </w:rPr>
        <w:object w:dxaOrig="2320" w:dyaOrig="360">
          <v:shape id="_x0000_i1119" type="#_x0000_t75" style="width:116pt;height:18pt" o:ole="">
            <v:imagedata r:id="rId183" o:title=""/>
          </v:shape>
          <o:OLEObject Type="Embed" ProgID="Equation.3" ShapeID="_x0000_i1119" DrawAspect="Content" ObjectID="_1518439699" r:id="rId184"/>
        </w:object>
      </w:r>
      <w:r>
        <w:t xml:space="preserve"> implica che il punto </w:t>
      </w:r>
      <w:r w:rsidRPr="007D7C99">
        <w:rPr>
          <w:i/>
        </w:rPr>
        <w:t>x</w:t>
      </w:r>
      <w:r w:rsidRPr="007D7C99">
        <w:rPr>
          <w:vertAlign w:val="subscript"/>
        </w:rPr>
        <w:t xml:space="preserve">0 </w:t>
      </w:r>
      <w:r>
        <w:t>è di minimo locale.</w:t>
      </w:r>
    </w:p>
    <w:p w:rsidR="007D7C99" w:rsidRPr="007D7C99" w:rsidRDefault="007D7C99" w:rsidP="007D7C99">
      <w:pPr>
        <w:pStyle w:val="Paragrafoelenco"/>
        <w:numPr>
          <w:ilvl w:val="0"/>
          <w:numId w:val="3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left="284" w:right="-82" w:hanging="284"/>
        <w:rPr>
          <w:sz w:val="25"/>
        </w:rPr>
      </w:pPr>
      <w:r w:rsidRPr="00F63AE9">
        <w:rPr>
          <w:position w:val="-12"/>
        </w:rPr>
        <w:object w:dxaOrig="2320" w:dyaOrig="360">
          <v:shape id="_x0000_i1120" type="#_x0000_t75" style="width:116pt;height:18pt" o:ole="">
            <v:imagedata r:id="rId185" o:title=""/>
          </v:shape>
          <o:OLEObject Type="Embed" ProgID="Equation.3" ShapeID="_x0000_i1120" DrawAspect="Content" ObjectID="_1518439700" r:id="rId186"/>
        </w:object>
      </w:r>
      <w:r>
        <w:t xml:space="preserve"> implica che il punto </w:t>
      </w:r>
      <w:r w:rsidRPr="007D7C99">
        <w:rPr>
          <w:i/>
        </w:rPr>
        <w:t>x</w:t>
      </w:r>
      <w:r w:rsidRPr="007D7C99">
        <w:rPr>
          <w:vertAlign w:val="subscript"/>
        </w:rPr>
        <w:t xml:space="preserve">0 </w:t>
      </w:r>
      <w:r>
        <w:t>può essere di massimo o di minimo locale o di flesso a tangente</w:t>
      </w:r>
      <w:r w:rsidR="008C205A">
        <w:t xml:space="preserve"> orizzontale, per scoprire la n</w:t>
      </w:r>
      <w:r>
        <w:t xml:space="preserve">atura di </w:t>
      </w:r>
      <w:r w:rsidRPr="007D7C99">
        <w:rPr>
          <w:i/>
        </w:rPr>
        <w:t>x</w:t>
      </w:r>
      <w:r w:rsidRPr="007D7C99">
        <w:rPr>
          <w:vertAlign w:val="subscript"/>
        </w:rPr>
        <w:t>0</w:t>
      </w:r>
      <w:r>
        <w:rPr>
          <w:vertAlign w:val="subscript"/>
        </w:rPr>
        <w:t xml:space="preserve"> </w:t>
      </w:r>
      <w:r w:rsidR="008C205A">
        <w:t>bisogna c</w:t>
      </w:r>
      <w:r>
        <w:t>a</w:t>
      </w:r>
      <w:r w:rsidR="008C205A">
        <w:t>l</w:t>
      </w:r>
      <w:r>
        <w:t xml:space="preserve">colare le derivate successive </w:t>
      </w:r>
      <w:r w:rsidR="008C205A">
        <w:t xml:space="preserve">di </w:t>
      </w:r>
      <w:r w:rsidR="008C205A">
        <w:rPr>
          <w:i/>
        </w:rPr>
        <w:t xml:space="preserve">f </w:t>
      </w:r>
      <w:r>
        <w:t xml:space="preserve">in </w:t>
      </w:r>
      <w:r w:rsidRPr="007D7C99">
        <w:rPr>
          <w:i/>
        </w:rPr>
        <w:t>x</w:t>
      </w:r>
      <w:r w:rsidRPr="007D7C99">
        <w:rPr>
          <w:vertAlign w:val="subscript"/>
        </w:rPr>
        <w:t>0</w:t>
      </w:r>
      <w:r w:rsidRPr="007D7C99">
        <w:t>.</w:t>
      </w:r>
    </w:p>
    <w:p w:rsidR="00D02F58" w:rsidRDefault="00D02F58" w:rsidP="00D02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4"/>
          <w:tab w:val="left" w:pos="8640"/>
        </w:tabs>
        <w:ind w:right="-82"/>
      </w:pPr>
    </w:p>
    <w:p w:rsidR="00D02F58" w:rsidRDefault="00D02F58" w:rsidP="00D02F58">
      <w:pPr>
        <w:autoSpaceDE w:val="0"/>
        <w:autoSpaceDN w:val="0"/>
        <w:adjustRightInd w:val="0"/>
        <w:spacing w:line="240" w:lineRule="atLeast"/>
        <w:rPr>
          <w:b/>
          <w:color w:val="000000"/>
          <w:sz w:val="28"/>
          <w:szCs w:val="28"/>
        </w:rPr>
      </w:pPr>
    </w:p>
    <w:p w:rsidR="00131D31" w:rsidRDefault="00131D31" w:rsidP="00D02F58">
      <w:pPr>
        <w:autoSpaceDE w:val="0"/>
        <w:autoSpaceDN w:val="0"/>
        <w:adjustRightInd w:val="0"/>
        <w:spacing w:line="240" w:lineRule="atLeast"/>
        <w:rPr>
          <w:b/>
          <w:color w:val="000000"/>
          <w:sz w:val="28"/>
          <w:szCs w:val="28"/>
        </w:rPr>
      </w:pPr>
    </w:p>
    <w:p w:rsidR="00D02F58" w:rsidRDefault="00D02F58" w:rsidP="00D02F5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 16.2</w:t>
      </w:r>
    </w:p>
    <w:p w:rsidR="00F92B80" w:rsidRDefault="00485892" w:rsidP="00D02F58">
      <w:pPr>
        <w:pStyle w:val="Paragrafoelenco"/>
        <w:numPr>
          <w:ilvl w:val="0"/>
          <w:numId w:val="3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D02F58">
        <w:rPr>
          <w:position w:val="-10"/>
        </w:rPr>
        <w:object w:dxaOrig="1060" w:dyaOrig="360">
          <v:shape id="_x0000_i1121" type="#_x0000_t75" style="width:52.65pt;height:19.35pt" o:ole="">
            <v:imagedata r:id="rId187" o:title=""/>
          </v:shape>
          <o:OLEObject Type="Embed" ProgID="Equation.3" ShapeID="_x0000_i1121" DrawAspect="Content" ObjectID="_1518439701" r:id="rId188"/>
        </w:object>
      </w:r>
      <w:r w:rsidR="00D02F58">
        <w:t xml:space="preserve"> ha </w:t>
      </w:r>
      <w:r w:rsidR="00001354" w:rsidRPr="00D02F58">
        <w:rPr>
          <w:position w:val="-10"/>
        </w:rPr>
        <w:object w:dxaOrig="4520" w:dyaOrig="360">
          <v:shape id="_x0000_i1122" type="#_x0000_t75" style="width:228pt;height:19.35pt" o:ole="">
            <v:imagedata r:id="rId189" o:title=""/>
          </v:shape>
          <o:OLEObject Type="Embed" ProgID="Equation.3" ShapeID="_x0000_i1122" DrawAspect="Content" ObjectID="_1518439702" r:id="rId190"/>
        </w:object>
      </w:r>
      <w:r>
        <w:t xml:space="preserve"> quindi 0 è punto di minimo local</w:t>
      </w:r>
      <w:r w:rsidR="00F92B80">
        <w:t>e</w:t>
      </w:r>
    </w:p>
    <w:p w:rsidR="00F92B80" w:rsidRDefault="0008637B" w:rsidP="00D02F58">
      <w:pPr>
        <w:pStyle w:val="Paragrafoelenco"/>
        <w:numPr>
          <w:ilvl w:val="0"/>
          <w:numId w:val="3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D02F58">
        <w:rPr>
          <w:position w:val="-10"/>
        </w:rPr>
        <w:object w:dxaOrig="1200" w:dyaOrig="360">
          <v:shape id="_x0000_i1123" type="#_x0000_t75" style="width:60pt;height:19.35pt" o:ole="">
            <v:imagedata r:id="rId191" o:title=""/>
          </v:shape>
          <o:OLEObject Type="Embed" ProgID="Equation.3" ShapeID="_x0000_i1123" DrawAspect="Content" ObjectID="_1518439703" r:id="rId192"/>
        </w:object>
      </w:r>
      <w:r w:rsidR="00485892">
        <w:t xml:space="preserve"> ha </w:t>
      </w:r>
      <w:r w:rsidR="00001354" w:rsidRPr="00D02F58">
        <w:rPr>
          <w:position w:val="-10"/>
        </w:rPr>
        <w:object w:dxaOrig="4520" w:dyaOrig="360">
          <v:shape id="_x0000_i1124" type="#_x0000_t75" style="width:226.65pt;height:19.35pt" o:ole="">
            <v:imagedata r:id="rId193" o:title=""/>
          </v:shape>
          <o:OLEObject Type="Embed" ProgID="Equation.3" ShapeID="_x0000_i1124" DrawAspect="Content" ObjectID="_1518439704" r:id="rId194"/>
        </w:object>
      </w:r>
      <w:r w:rsidR="00485892">
        <w:t xml:space="preserve"> quindi 0 è punto di flesso a tangente orizzontale.</w:t>
      </w:r>
    </w:p>
    <w:p w:rsidR="00F92B80" w:rsidRDefault="0008637B" w:rsidP="00D02F58">
      <w:pPr>
        <w:pStyle w:val="Paragrafoelenco"/>
        <w:numPr>
          <w:ilvl w:val="0"/>
          <w:numId w:val="3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D02F58">
        <w:rPr>
          <w:position w:val="-10"/>
        </w:rPr>
        <w:object w:dxaOrig="1480" w:dyaOrig="340">
          <v:shape id="_x0000_i1125" type="#_x0000_t75" style="width:74pt;height:16.65pt" o:ole="">
            <v:imagedata r:id="rId195" o:title=""/>
          </v:shape>
          <o:OLEObject Type="Embed" ProgID="Equation.3" ShapeID="_x0000_i1125" DrawAspect="Content" ObjectID="_1518439705" r:id="rId196"/>
        </w:object>
      </w:r>
      <w:r>
        <w:t xml:space="preserve"> per </w:t>
      </w:r>
      <w:r w:rsidR="000F4384" w:rsidRPr="0008637B">
        <w:rPr>
          <w:position w:val="-10"/>
        </w:rPr>
        <w:object w:dxaOrig="999" w:dyaOrig="340">
          <v:shape id="_x0000_i1126" type="#_x0000_t75" style="width:50pt;height:16.65pt" o:ole="">
            <v:imagedata r:id="rId197" o:title=""/>
          </v:shape>
          <o:OLEObject Type="Embed" ProgID="Equation.3" ShapeID="_x0000_i1126" DrawAspect="Content" ObjectID="_1518439706" r:id="rId198"/>
        </w:object>
      </w:r>
      <w:r>
        <w:t xml:space="preserve"> </w:t>
      </w:r>
      <w:r w:rsidR="000F4384">
        <w:t xml:space="preserve">le derivate si considerano per </w:t>
      </w:r>
      <w:r w:rsidR="000F4384" w:rsidRPr="0008637B">
        <w:rPr>
          <w:position w:val="-10"/>
        </w:rPr>
        <w:object w:dxaOrig="1040" w:dyaOrig="340">
          <v:shape id="_x0000_i1127" type="#_x0000_t75" style="width:52.65pt;height:16.65pt" o:ole="">
            <v:imagedata r:id="rId199" o:title=""/>
          </v:shape>
          <o:OLEObject Type="Embed" ProgID="Equation.3" ShapeID="_x0000_i1127" DrawAspect="Content" ObjectID="_1518439707" r:id="rId200"/>
        </w:object>
      </w:r>
      <w:r w:rsidR="000F4384">
        <w:t>:</w:t>
      </w:r>
      <w:r w:rsidR="00F92B80">
        <w:br/>
      </w:r>
      <w:r w:rsidRPr="00D02F58">
        <w:rPr>
          <w:position w:val="-10"/>
        </w:rPr>
        <w:object w:dxaOrig="1800" w:dyaOrig="340">
          <v:shape id="_x0000_i1128" type="#_x0000_t75" style="width:90pt;height:16.65pt" o:ole="">
            <v:imagedata r:id="rId201" o:title=""/>
          </v:shape>
          <o:OLEObject Type="Embed" ProgID="Equation.3" ShapeID="_x0000_i1128" DrawAspect="Content" ObjectID="_1518439708" r:id="rId202"/>
        </w:object>
      </w:r>
      <w:r>
        <w:t xml:space="preserve">, </w:t>
      </w:r>
      <w:r w:rsidRPr="00D02F58">
        <w:rPr>
          <w:position w:val="-10"/>
        </w:rPr>
        <w:object w:dxaOrig="1880" w:dyaOrig="340">
          <v:shape id="_x0000_i1129" type="#_x0000_t75" style="width:94pt;height:16.65pt" o:ole="">
            <v:imagedata r:id="rId203" o:title=""/>
          </v:shape>
          <o:OLEObject Type="Embed" ProgID="Equation.3" ShapeID="_x0000_i1129" DrawAspect="Content" ObjectID="_1518439709" r:id="rId204"/>
        </w:object>
      </w:r>
      <w:r w:rsidR="00F73142">
        <w:t>.</w:t>
      </w:r>
    </w:p>
    <w:p w:rsidR="00F92B80" w:rsidRDefault="003C7706" w:rsidP="00F92B80">
      <w:pPr>
        <w:pStyle w:val="Paragrafoelenco"/>
        <w:numPr>
          <w:ilvl w:val="0"/>
          <w:numId w:val="3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08637B">
        <w:rPr>
          <w:position w:val="-24"/>
        </w:rPr>
        <w:object w:dxaOrig="5420" w:dyaOrig="620">
          <v:shape id="_x0000_i1130" type="#_x0000_t75" style="width:272.65pt;height:31.35pt" o:ole="">
            <v:imagedata r:id="rId205" o:title=""/>
          </v:shape>
          <o:OLEObject Type="Embed" ProgID="Equation.3" ShapeID="_x0000_i1130" DrawAspect="Content" ObjectID="_1518439710" r:id="rId206"/>
        </w:object>
      </w:r>
      <w:r w:rsidR="00F92B80">
        <w:br/>
      </w:r>
      <w:r w:rsidRPr="00F63AE9">
        <w:rPr>
          <w:position w:val="-28"/>
        </w:rPr>
        <w:object w:dxaOrig="2700" w:dyaOrig="680">
          <v:shape id="_x0000_i1131" type="#_x0000_t75" style="width:135.35pt;height:34pt" o:ole="">
            <v:imagedata r:id="rId207" o:title=""/>
          </v:shape>
          <o:OLEObject Type="Embed" ProgID="Equation.3" ShapeID="_x0000_i1131" DrawAspect="Content" ObjectID="_1518439711" r:id="rId208"/>
        </w:object>
      </w:r>
      <w:r w:rsidR="0008637B">
        <w:t xml:space="preserve"> </w:t>
      </w:r>
      <w:r w:rsidR="000F4384">
        <w:t xml:space="preserve">quindi </w:t>
      </w:r>
      <w:r w:rsidR="000F4384" w:rsidRPr="00F63AE9">
        <w:rPr>
          <w:position w:val="-24"/>
        </w:rPr>
        <w:object w:dxaOrig="639" w:dyaOrig="620">
          <v:shape id="_x0000_i1132" type="#_x0000_t75" style="width:33.35pt;height:31.35pt" o:ole="">
            <v:imagedata r:id="rId209" o:title=""/>
          </v:shape>
          <o:OLEObject Type="Embed" ProgID="Equation.3" ShapeID="_x0000_i1132" DrawAspect="Content" ObjectID="_1518439712" r:id="rId210"/>
        </w:object>
      </w:r>
      <w:r w:rsidR="000F4384">
        <w:t>è  punto di minimo locale.</w:t>
      </w:r>
      <w:r w:rsidR="0008637B">
        <w:t xml:space="preserve"> </w:t>
      </w:r>
      <w:r w:rsidR="00F92B80">
        <w:br/>
      </w:r>
      <w:r w:rsidRPr="003C7706">
        <w:rPr>
          <w:position w:val="-10"/>
        </w:rPr>
        <w:object w:dxaOrig="2820" w:dyaOrig="340">
          <v:shape id="_x0000_i1133" type="#_x0000_t75" style="width:141.35pt;height:16.65pt" o:ole="">
            <v:imagedata r:id="rId211" o:title=""/>
          </v:shape>
          <o:OLEObject Type="Embed" ProgID="Equation.3" ShapeID="_x0000_i1133" DrawAspect="Content" ObjectID="_1518439713" r:id="rId212"/>
        </w:object>
      </w:r>
      <w:r>
        <w:t xml:space="preserve"> quindi </w:t>
      </w:r>
      <w:r w:rsidRPr="003C7706">
        <w:rPr>
          <w:position w:val="-6"/>
        </w:rPr>
        <w:object w:dxaOrig="600" w:dyaOrig="220">
          <v:shape id="_x0000_i1134" type="#_x0000_t75" style="width:30pt;height:10.65pt" o:ole="">
            <v:imagedata r:id="rId213" o:title=""/>
          </v:shape>
          <o:OLEObject Type="Embed" ProgID="Equation.3" ShapeID="_x0000_i1134" DrawAspect="Content" ObjectID="_1518439714" r:id="rId214"/>
        </w:object>
      </w:r>
      <w:r>
        <w:t>è  punto di massimo loca</w:t>
      </w:r>
      <w:r w:rsidR="00F92B80">
        <w:t>le</w:t>
      </w:r>
      <w:r w:rsidRPr="00F63AE9">
        <w:rPr>
          <w:position w:val="-28"/>
        </w:rPr>
        <w:object w:dxaOrig="3040" w:dyaOrig="680">
          <v:shape id="_x0000_i1135" type="#_x0000_t75" style="width:152pt;height:34pt" o:ole="">
            <v:imagedata r:id="rId215" o:title=""/>
          </v:shape>
          <o:OLEObject Type="Embed" ProgID="Equation.3" ShapeID="_x0000_i1135" DrawAspect="Content" ObjectID="_1518439715" r:id="rId216"/>
        </w:object>
      </w:r>
      <w:r>
        <w:t xml:space="preserve"> quindi </w:t>
      </w:r>
      <w:r w:rsidRPr="00F63AE9">
        <w:rPr>
          <w:position w:val="-24"/>
        </w:rPr>
        <w:object w:dxaOrig="760" w:dyaOrig="620">
          <v:shape id="_x0000_i1136" type="#_x0000_t75" style="width:38pt;height:31.35pt" o:ole="">
            <v:imagedata r:id="rId217" o:title=""/>
          </v:shape>
          <o:OLEObject Type="Embed" ProgID="Equation.3" ShapeID="_x0000_i1136" DrawAspect="Content" ObjectID="_1518439716" r:id="rId218"/>
        </w:object>
      </w:r>
      <w:r>
        <w:t>è  punto di minimo locale.</w:t>
      </w:r>
    </w:p>
    <w:p w:rsidR="00F92B80" w:rsidRDefault="003C7706" w:rsidP="00BD6C31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jc w:val="center"/>
      </w:pPr>
      <w:r>
        <w:rPr>
          <w:noProof/>
        </w:rPr>
        <w:drawing>
          <wp:inline distT="0" distB="0" distL="0" distR="0" wp14:anchorId="46660DF2" wp14:editId="5431C512">
            <wp:extent cx="1828800" cy="8858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B80" w:rsidSect="006633FC">
      <w:footerReference w:type="even" r:id="rId220"/>
      <w:footerReference w:type="default" r:id="rId221"/>
      <w:pgSz w:w="11906" w:h="16838"/>
      <w:pgMar w:top="899" w:right="849" w:bottom="284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E5" w:rsidRDefault="008F74E5">
      <w:r>
        <w:separator/>
      </w:r>
    </w:p>
  </w:endnote>
  <w:endnote w:type="continuationSeparator" w:id="0">
    <w:p w:rsidR="008F74E5" w:rsidRDefault="008F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34" w:rsidRDefault="00072434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072434" w:rsidRDefault="00072434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34" w:rsidRDefault="00072434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332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72434" w:rsidRDefault="00072434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E5" w:rsidRDefault="008F74E5">
      <w:r>
        <w:separator/>
      </w:r>
    </w:p>
  </w:footnote>
  <w:footnote w:type="continuationSeparator" w:id="0">
    <w:p w:rsidR="008F74E5" w:rsidRDefault="008F7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1AE"/>
    <w:multiLevelType w:val="hybridMultilevel"/>
    <w:tmpl w:val="4C90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5395E"/>
    <w:multiLevelType w:val="hybridMultilevel"/>
    <w:tmpl w:val="2C64768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2848"/>
    <w:multiLevelType w:val="hybridMultilevel"/>
    <w:tmpl w:val="2E6AE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0E98"/>
    <w:multiLevelType w:val="hybridMultilevel"/>
    <w:tmpl w:val="F7F06698"/>
    <w:lvl w:ilvl="0" w:tplc="EC32D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93C19"/>
    <w:multiLevelType w:val="hybridMultilevel"/>
    <w:tmpl w:val="A274E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92844"/>
    <w:multiLevelType w:val="hybridMultilevel"/>
    <w:tmpl w:val="6BAC2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609B1"/>
    <w:multiLevelType w:val="hybridMultilevel"/>
    <w:tmpl w:val="F3C08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7433"/>
    <w:multiLevelType w:val="hybridMultilevel"/>
    <w:tmpl w:val="A4A85D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B32BF"/>
    <w:multiLevelType w:val="hybridMultilevel"/>
    <w:tmpl w:val="19D8EE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EC4A25"/>
    <w:multiLevelType w:val="hybridMultilevel"/>
    <w:tmpl w:val="84E4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1BD6"/>
    <w:multiLevelType w:val="hybridMultilevel"/>
    <w:tmpl w:val="FD322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B725C"/>
    <w:multiLevelType w:val="hybridMultilevel"/>
    <w:tmpl w:val="63B8F816"/>
    <w:lvl w:ilvl="0" w:tplc="AAECB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97FDA"/>
    <w:multiLevelType w:val="hybridMultilevel"/>
    <w:tmpl w:val="563C9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A4DDD"/>
    <w:multiLevelType w:val="hybridMultilevel"/>
    <w:tmpl w:val="5F70B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62120CC"/>
    <w:multiLevelType w:val="hybridMultilevel"/>
    <w:tmpl w:val="F124B3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7E0184"/>
    <w:multiLevelType w:val="hybridMultilevel"/>
    <w:tmpl w:val="814EF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D3DC7"/>
    <w:multiLevelType w:val="hybridMultilevel"/>
    <w:tmpl w:val="8EAE45E6"/>
    <w:lvl w:ilvl="0" w:tplc="59A20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C7EBA"/>
    <w:multiLevelType w:val="hybridMultilevel"/>
    <w:tmpl w:val="FD589E5A"/>
    <w:lvl w:ilvl="0" w:tplc="88D6F1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D48F1"/>
    <w:multiLevelType w:val="hybridMultilevel"/>
    <w:tmpl w:val="EC30A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B5394"/>
    <w:multiLevelType w:val="hybridMultilevel"/>
    <w:tmpl w:val="5A968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E575A"/>
    <w:multiLevelType w:val="hybridMultilevel"/>
    <w:tmpl w:val="D9866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93DA8"/>
    <w:multiLevelType w:val="hybridMultilevel"/>
    <w:tmpl w:val="FA82DB5C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1C24AD"/>
    <w:multiLevelType w:val="hybridMultilevel"/>
    <w:tmpl w:val="918A0000"/>
    <w:lvl w:ilvl="0" w:tplc="F4E237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F5513"/>
    <w:multiLevelType w:val="hybridMultilevel"/>
    <w:tmpl w:val="F1747D26"/>
    <w:lvl w:ilvl="0" w:tplc="5986D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15E7D"/>
    <w:multiLevelType w:val="hybridMultilevel"/>
    <w:tmpl w:val="3EF82B50"/>
    <w:lvl w:ilvl="0" w:tplc="D8002A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2208"/>
    <w:multiLevelType w:val="hybridMultilevel"/>
    <w:tmpl w:val="A580C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056F0"/>
    <w:multiLevelType w:val="hybridMultilevel"/>
    <w:tmpl w:val="21063798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666E9"/>
    <w:multiLevelType w:val="hybridMultilevel"/>
    <w:tmpl w:val="A90E1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A04B7"/>
    <w:multiLevelType w:val="hybridMultilevel"/>
    <w:tmpl w:val="EB3E58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604F4"/>
    <w:multiLevelType w:val="hybridMultilevel"/>
    <w:tmpl w:val="4E3A8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35262"/>
    <w:multiLevelType w:val="hybridMultilevel"/>
    <w:tmpl w:val="77E2A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8564E"/>
    <w:multiLevelType w:val="hybridMultilevel"/>
    <w:tmpl w:val="569E5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11"/>
  </w:num>
  <w:num w:numId="5">
    <w:abstractNumId w:val="31"/>
  </w:num>
  <w:num w:numId="6">
    <w:abstractNumId w:val="6"/>
  </w:num>
  <w:num w:numId="7">
    <w:abstractNumId w:val="28"/>
  </w:num>
  <w:num w:numId="8">
    <w:abstractNumId w:val="19"/>
  </w:num>
  <w:num w:numId="9">
    <w:abstractNumId w:val="2"/>
  </w:num>
  <w:num w:numId="10">
    <w:abstractNumId w:val="3"/>
  </w:num>
  <w:num w:numId="11">
    <w:abstractNumId w:val="12"/>
  </w:num>
  <w:num w:numId="12">
    <w:abstractNumId w:val="29"/>
  </w:num>
  <w:num w:numId="13">
    <w:abstractNumId w:val="8"/>
  </w:num>
  <w:num w:numId="14">
    <w:abstractNumId w:val="32"/>
  </w:num>
  <w:num w:numId="15">
    <w:abstractNumId w:val="21"/>
  </w:num>
  <w:num w:numId="16">
    <w:abstractNumId w:val="0"/>
  </w:num>
  <w:num w:numId="17">
    <w:abstractNumId w:val="23"/>
  </w:num>
  <w:num w:numId="18">
    <w:abstractNumId w:val="7"/>
  </w:num>
  <w:num w:numId="19">
    <w:abstractNumId w:val="17"/>
  </w:num>
  <w:num w:numId="20">
    <w:abstractNumId w:val="14"/>
  </w:num>
  <w:num w:numId="21">
    <w:abstractNumId w:val="16"/>
  </w:num>
  <w:num w:numId="22">
    <w:abstractNumId w:val="27"/>
  </w:num>
  <w:num w:numId="23">
    <w:abstractNumId w:val="30"/>
  </w:num>
  <w:num w:numId="24">
    <w:abstractNumId w:val="18"/>
  </w:num>
  <w:num w:numId="25">
    <w:abstractNumId w:val="9"/>
  </w:num>
  <w:num w:numId="26">
    <w:abstractNumId w:val="26"/>
  </w:num>
  <w:num w:numId="27">
    <w:abstractNumId w:val="10"/>
  </w:num>
  <w:num w:numId="28">
    <w:abstractNumId w:val="25"/>
  </w:num>
  <w:num w:numId="29">
    <w:abstractNumId w:val="34"/>
  </w:num>
  <w:num w:numId="30">
    <w:abstractNumId w:val="5"/>
  </w:num>
  <w:num w:numId="31">
    <w:abstractNumId w:val="33"/>
  </w:num>
  <w:num w:numId="32">
    <w:abstractNumId w:val="22"/>
  </w:num>
  <w:num w:numId="33">
    <w:abstractNumId w:val="4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43"/>
    <w:rsid w:val="00001354"/>
    <w:rsid w:val="00003C98"/>
    <w:rsid w:val="00012CD4"/>
    <w:rsid w:val="000141EA"/>
    <w:rsid w:val="00027799"/>
    <w:rsid w:val="0004580A"/>
    <w:rsid w:val="00054E3C"/>
    <w:rsid w:val="00056ED0"/>
    <w:rsid w:val="00066039"/>
    <w:rsid w:val="000720E0"/>
    <w:rsid w:val="00072434"/>
    <w:rsid w:val="00075BB2"/>
    <w:rsid w:val="00084C40"/>
    <w:rsid w:val="00085246"/>
    <w:rsid w:val="0008637B"/>
    <w:rsid w:val="000A50BF"/>
    <w:rsid w:val="000B65B8"/>
    <w:rsid w:val="000B6AFD"/>
    <w:rsid w:val="000C01C0"/>
    <w:rsid w:val="000E2A43"/>
    <w:rsid w:val="000E379F"/>
    <w:rsid w:val="000F0643"/>
    <w:rsid w:val="000F3218"/>
    <w:rsid w:val="000F4384"/>
    <w:rsid w:val="001010FA"/>
    <w:rsid w:val="0010113F"/>
    <w:rsid w:val="00114165"/>
    <w:rsid w:val="00131CA6"/>
    <w:rsid w:val="00131D31"/>
    <w:rsid w:val="0014421B"/>
    <w:rsid w:val="001546DD"/>
    <w:rsid w:val="00164202"/>
    <w:rsid w:val="00170B99"/>
    <w:rsid w:val="00187258"/>
    <w:rsid w:val="001A6660"/>
    <w:rsid w:val="001B0EC7"/>
    <w:rsid w:val="001B4747"/>
    <w:rsid w:val="001C1DC4"/>
    <w:rsid w:val="001C6B55"/>
    <w:rsid w:val="001D5422"/>
    <w:rsid w:val="001E4DD9"/>
    <w:rsid w:val="001F460E"/>
    <w:rsid w:val="00201404"/>
    <w:rsid w:val="0020212F"/>
    <w:rsid w:val="00213226"/>
    <w:rsid w:val="002170F7"/>
    <w:rsid w:val="002238BE"/>
    <w:rsid w:val="002255D1"/>
    <w:rsid w:val="002272AD"/>
    <w:rsid w:val="00230EAF"/>
    <w:rsid w:val="00242B23"/>
    <w:rsid w:val="002533B8"/>
    <w:rsid w:val="00255F00"/>
    <w:rsid w:val="002602B0"/>
    <w:rsid w:val="002656C5"/>
    <w:rsid w:val="00272879"/>
    <w:rsid w:val="00274C7F"/>
    <w:rsid w:val="00277E6C"/>
    <w:rsid w:val="00281322"/>
    <w:rsid w:val="002A0E56"/>
    <w:rsid w:val="002A52CF"/>
    <w:rsid w:val="002D4E57"/>
    <w:rsid w:val="002E1C33"/>
    <w:rsid w:val="002F0285"/>
    <w:rsid w:val="003045C6"/>
    <w:rsid w:val="003124E0"/>
    <w:rsid w:val="003127E0"/>
    <w:rsid w:val="003145D7"/>
    <w:rsid w:val="0031701A"/>
    <w:rsid w:val="00332EF4"/>
    <w:rsid w:val="00336E19"/>
    <w:rsid w:val="00340096"/>
    <w:rsid w:val="003417FA"/>
    <w:rsid w:val="003440D7"/>
    <w:rsid w:val="00345FBB"/>
    <w:rsid w:val="0035604D"/>
    <w:rsid w:val="00357D21"/>
    <w:rsid w:val="0036545A"/>
    <w:rsid w:val="00386094"/>
    <w:rsid w:val="00391B3E"/>
    <w:rsid w:val="00392734"/>
    <w:rsid w:val="003A1775"/>
    <w:rsid w:val="003B0D2F"/>
    <w:rsid w:val="003B0F6C"/>
    <w:rsid w:val="003C7706"/>
    <w:rsid w:val="003D2279"/>
    <w:rsid w:val="003E42F1"/>
    <w:rsid w:val="003F2DAA"/>
    <w:rsid w:val="004051DA"/>
    <w:rsid w:val="00406B02"/>
    <w:rsid w:val="004121A1"/>
    <w:rsid w:val="00417A0A"/>
    <w:rsid w:val="004740D6"/>
    <w:rsid w:val="004766FC"/>
    <w:rsid w:val="004811C3"/>
    <w:rsid w:val="00483328"/>
    <w:rsid w:val="00485892"/>
    <w:rsid w:val="0049421B"/>
    <w:rsid w:val="004971CD"/>
    <w:rsid w:val="004A6B51"/>
    <w:rsid w:val="004A74A2"/>
    <w:rsid w:val="004B0163"/>
    <w:rsid w:val="004B228B"/>
    <w:rsid w:val="004B65B2"/>
    <w:rsid w:val="004D52DA"/>
    <w:rsid w:val="004E0843"/>
    <w:rsid w:val="00504CC3"/>
    <w:rsid w:val="0050574C"/>
    <w:rsid w:val="00510902"/>
    <w:rsid w:val="00510BB6"/>
    <w:rsid w:val="00516864"/>
    <w:rsid w:val="00520CEF"/>
    <w:rsid w:val="00531609"/>
    <w:rsid w:val="005352DA"/>
    <w:rsid w:val="00536E8A"/>
    <w:rsid w:val="00543F16"/>
    <w:rsid w:val="00563388"/>
    <w:rsid w:val="0056619E"/>
    <w:rsid w:val="005676E7"/>
    <w:rsid w:val="00575BB8"/>
    <w:rsid w:val="005923DE"/>
    <w:rsid w:val="005B14A2"/>
    <w:rsid w:val="005B177B"/>
    <w:rsid w:val="005C30F9"/>
    <w:rsid w:val="005D0D84"/>
    <w:rsid w:val="005D6190"/>
    <w:rsid w:val="005E5F33"/>
    <w:rsid w:val="005F3922"/>
    <w:rsid w:val="005F4E71"/>
    <w:rsid w:val="00604213"/>
    <w:rsid w:val="006267CD"/>
    <w:rsid w:val="006633FC"/>
    <w:rsid w:val="006813A9"/>
    <w:rsid w:val="00683F5D"/>
    <w:rsid w:val="0068566F"/>
    <w:rsid w:val="006857DC"/>
    <w:rsid w:val="00690A30"/>
    <w:rsid w:val="00695D69"/>
    <w:rsid w:val="006A0BE1"/>
    <w:rsid w:val="006A4AC9"/>
    <w:rsid w:val="006B46DA"/>
    <w:rsid w:val="006C3DEF"/>
    <w:rsid w:val="006E0A66"/>
    <w:rsid w:val="006E291F"/>
    <w:rsid w:val="006F6E9C"/>
    <w:rsid w:val="00700545"/>
    <w:rsid w:val="0070415F"/>
    <w:rsid w:val="00747C6E"/>
    <w:rsid w:val="00752C21"/>
    <w:rsid w:val="00756C23"/>
    <w:rsid w:val="007610DC"/>
    <w:rsid w:val="00776132"/>
    <w:rsid w:val="007834CE"/>
    <w:rsid w:val="00793464"/>
    <w:rsid w:val="007943F9"/>
    <w:rsid w:val="007B2E9A"/>
    <w:rsid w:val="007C161D"/>
    <w:rsid w:val="007C7163"/>
    <w:rsid w:val="007D7C99"/>
    <w:rsid w:val="007E0341"/>
    <w:rsid w:val="008027B1"/>
    <w:rsid w:val="00803B59"/>
    <w:rsid w:val="008139AE"/>
    <w:rsid w:val="0082584A"/>
    <w:rsid w:val="00831BCA"/>
    <w:rsid w:val="00835E89"/>
    <w:rsid w:val="00836C35"/>
    <w:rsid w:val="008624A0"/>
    <w:rsid w:val="00864498"/>
    <w:rsid w:val="008647BF"/>
    <w:rsid w:val="00893254"/>
    <w:rsid w:val="00895064"/>
    <w:rsid w:val="008A777C"/>
    <w:rsid w:val="008B2D3A"/>
    <w:rsid w:val="008B3807"/>
    <w:rsid w:val="008B3832"/>
    <w:rsid w:val="008C205A"/>
    <w:rsid w:val="008C7181"/>
    <w:rsid w:val="008D6C89"/>
    <w:rsid w:val="008E0FAE"/>
    <w:rsid w:val="008E36D3"/>
    <w:rsid w:val="008F74E5"/>
    <w:rsid w:val="00915342"/>
    <w:rsid w:val="0091648D"/>
    <w:rsid w:val="00937222"/>
    <w:rsid w:val="00937238"/>
    <w:rsid w:val="0094338B"/>
    <w:rsid w:val="00945724"/>
    <w:rsid w:val="00945EE8"/>
    <w:rsid w:val="0099585C"/>
    <w:rsid w:val="009A2949"/>
    <w:rsid w:val="009A5879"/>
    <w:rsid w:val="009B299F"/>
    <w:rsid w:val="009C175A"/>
    <w:rsid w:val="009C2771"/>
    <w:rsid w:val="009C5F2E"/>
    <w:rsid w:val="009D0047"/>
    <w:rsid w:val="009D687C"/>
    <w:rsid w:val="009D714F"/>
    <w:rsid w:val="009E5AEA"/>
    <w:rsid w:val="009F1301"/>
    <w:rsid w:val="009F398A"/>
    <w:rsid w:val="00A25CF4"/>
    <w:rsid w:val="00A30B79"/>
    <w:rsid w:val="00A30CFE"/>
    <w:rsid w:val="00A35733"/>
    <w:rsid w:val="00A43337"/>
    <w:rsid w:val="00A54894"/>
    <w:rsid w:val="00A6281E"/>
    <w:rsid w:val="00A70218"/>
    <w:rsid w:val="00A71F59"/>
    <w:rsid w:val="00AA079B"/>
    <w:rsid w:val="00AA6CFE"/>
    <w:rsid w:val="00AC6BB6"/>
    <w:rsid w:val="00AF1444"/>
    <w:rsid w:val="00AF4697"/>
    <w:rsid w:val="00AF59AE"/>
    <w:rsid w:val="00B17DB1"/>
    <w:rsid w:val="00B212B4"/>
    <w:rsid w:val="00B2164D"/>
    <w:rsid w:val="00B244DD"/>
    <w:rsid w:val="00B41F5F"/>
    <w:rsid w:val="00B61894"/>
    <w:rsid w:val="00B744B2"/>
    <w:rsid w:val="00B75638"/>
    <w:rsid w:val="00B814D7"/>
    <w:rsid w:val="00B87760"/>
    <w:rsid w:val="00B92CE8"/>
    <w:rsid w:val="00B96A84"/>
    <w:rsid w:val="00B972D8"/>
    <w:rsid w:val="00B97454"/>
    <w:rsid w:val="00BA1371"/>
    <w:rsid w:val="00BA199E"/>
    <w:rsid w:val="00BB105C"/>
    <w:rsid w:val="00BD3CAD"/>
    <w:rsid w:val="00BD6C31"/>
    <w:rsid w:val="00BD7BEE"/>
    <w:rsid w:val="00BD7E24"/>
    <w:rsid w:val="00BE7AB0"/>
    <w:rsid w:val="00C0398C"/>
    <w:rsid w:val="00C04A22"/>
    <w:rsid w:val="00C05C25"/>
    <w:rsid w:val="00C124EF"/>
    <w:rsid w:val="00C169D2"/>
    <w:rsid w:val="00C16E7C"/>
    <w:rsid w:val="00C320E2"/>
    <w:rsid w:val="00C401BD"/>
    <w:rsid w:val="00C52C5D"/>
    <w:rsid w:val="00C5395A"/>
    <w:rsid w:val="00C55AB8"/>
    <w:rsid w:val="00C642B3"/>
    <w:rsid w:val="00C716CD"/>
    <w:rsid w:val="00C9324B"/>
    <w:rsid w:val="00C96138"/>
    <w:rsid w:val="00CA2ABF"/>
    <w:rsid w:val="00CB55FA"/>
    <w:rsid w:val="00CB7442"/>
    <w:rsid w:val="00CE0D55"/>
    <w:rsid w:val="00CE6B3D"/>
    <w:rsid w:val="00D02F58"/>
    <w:rsid w:val="00D05315"/>
    <w:rsid w:val="00D127FF"/>
    <w:rsid w:val="00D233EA"/>
    <w:rsid w:val="00D4069C"/>
    <w:rsid w:val="00D41498"/>
    <w:rsid w:val="00D41603"/>
    <w:rsid w:val="00D43ED4"/>
    <w:rsid w:val="00D43EEA"/>
    <w:rsid w:val="00D46901"/>
    <w:rsid w:val="00D522D3"/>
    <w:rsid w:val="00D5288F"/>
    <w:rsid w:val="00D60154"/>
    <w:rsid w:val="00D608EB"/>
    <w:rsid w:val="00D63E47"/>
    <w:rsid w:val="00D63F6D"/>
    <w:rsid w:val="00D87D8A"/>
    <w:rsid w:val="00D93456"/>
    <w:rsid w:val="00DA6085"/>
    <w:rsid w:val="00DB1097"/>
    <w:rsid w:val="00DD03D4"/>
    <w:rsid w:val="00DD2D92"/>
    <w:rsid w:val="00DD3C44"/>
    <w:rsid w:val="00DD6698"/>
    <w:rsid w:val="00E060B4"/>
    <w:rsid w:val="00E06DC0"/>
    <w:rsid w:val="00E42037"/>
    <w:rsid w:val="00E44C88"/>
    <w:rsid w:val="00E44FD9"/>
    <w:rsid w:val="00E50A0D"/>
    <w:rsid w:val="00E55228"/>
    <w:rsid w:val="00E60813"/>
    <w:rsid w:val="00E65F26"/>
    <w:rsid w:val="00E72E08"/>
    <w:rsid w:val="00E73BC8"/>
    <w:rsid w:val="00E7433E"/>
    <w:rsid w:val="00E81065"/>
    <w:rsid w:val="00E86503"/>
    <w:rsid w:val="00E9709E"/>
    <w:rsid w:val="00EA0976"/>
    <w:rsid w:val="00EB70EC"/>
    <w:rsid w:val="00ED01FD"/>
    <w:rsid w:val="00ED5C54"/>
    <w:rsid w:val="00EE6686"/>
    <w:rsid w:val="00EF6413"/>
    <w:rsid w:val="00F00A7B"/>
    <w:rsid w:val="00F13D1C"/>
    <w:rsid w:val="00F16CFA"/>
    <w:rsid w:val="00F21D2C"/>
    <w:rsid w:val="00F239FB"/>
    <w:rsid w:val="00F3719C"/>
    <w:rsid w:val="00F451BC"/>
    <w:rsid w:val="00F71751"/>
    <w:rsid w:val="00F73142"/>
    <w:rsid w:val="00F737BC"/>
    <w:rsid w:val="00F818A7"/>
    <w:rsid w:val="00F92B80"/>
    <w:rsid w:val="00F93CBD"/>
    <w:rsid w:val="00F947A7"/>
    <w:rsid w:val="00FA37A0"/>
    <w:rsid w:val="00FB2106"/>
    <w:rsid w:val="00FB40F7"/>
    <w:rsid w:val="00FB68FF"/>
    <w:rsid w:val="00FB7215"/>
    <w:rsid w:val="00FC261C"/>
    <w:rsid w:val="00FC7A73"/>
    <w:rsid w:val="00FD1CEF"/>
    <w:rsid w:val="00FD77E5"/>
    <w:rsid w:val="00FE243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A41A22-700A-4294-8516-D5E4EEE8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7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7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2.wmf"/><Relationship Id="rId216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69.png"/><Relationship Id="rId155" Type="http://schemas.openxmlformats.org/officeDocument/2006/relationships/oleObject" Target="embeddings/oleObject78.bin"/><Relationship Id="rId171" Type="http://schemas.openxmlformats.org/officeDocument/2006/relationships/image" Target="media/image78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99.bin"/><Relationship Id="rId197" Type="http://schemas.openxmlformats.org/officeDocument/2006/relationships/image" Target="media/image90.wmf"/><Relationship Id="rId206" Type="http://schemas.openxmlformats.org/officeDocument/2006/relationships/oleObject" Target="embeddings/oleObject106.bin"/><Relationship Id="rId201" Type="http://schemas.openxmlformats.org/officeDocument/2006/relationships/image" Target="media/image92.wmf"/><Relationship Id="rId22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5.wmf"/><Relationship Id="rId217" Type="http://schemas.openxmlformats.org/officeDocument/2006/relationships/image" Target="media/image10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9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2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8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5.wmf"/><Relationship Id="rId22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7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3.wmf"/><Relationship Id="rId213" Type="http://schemas.openxmlformats.org/officeDocument/2006/relationships/image" Target="media/image98.wmf"/><Relationship Id="rId218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7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6.wmf"/><Relationship Id="rId219" Type="http://schemas.openxmlformats.org/officeDocument/2006/relationships/image" Target="media/image101.png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footer" Target="footer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png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9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image" Target="media/image79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footer" Target="footer2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utente</cp:lastModifiedBy>
  <cp:revision>81</cp:revision>
  <cp:lastPrinted>2013-11-05T09:00:00Z</cp:lastPrinted>
  <dcterms:created xsi:type="dcterms:W3CDTF">2013-10-06T20:22:00Z</dcterms:created>
  <dcterms:modified xsi:type="dcterms:W3CDTF">2016-03-02T14:58:00Z</dcterms:modified>
</cp:coreProperties>
</file>