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Pr="00FA47AD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02 - </w:t>
      </w:r>
      <w:r w:rsidR="00225DEF"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FUNZIONI (GENERALITA’)</w:t>
      </w:r>
    </w:p>
    <w:p w:rsidR="009C6835" w:rsidRPr="00FA47AD" w:rsidRDefault="009C6835" w:rsidP="009C6835">
      <w:pPr>
        <w:pStyle w:val="Paragrafoelenco"/>
        <w:numPr>
          <w:ilvl w:val="0"/>
          <w:numId w:val="3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7"/>
          <w:szCs w:val="27"/>
        </w:rPr>
        <w:t xml:space="preserve">Tracciare il </w:t>
      </w:r>
      <w:r>
        <w:rPr>
          <w:rFonts w:ascii="Times New Roman" w:hAnsi="Times New Roman" w:cs="Times New Roman"/>
          <w:sz w:val="27"/>
          <w:szCs w:val="27"/>
        </w:rPr>
        <w:t xml:space="preserve">grafico delle seguenti funzioni determinando per ognuna di esse dominio, codominio o immagine, sup </w:t>
      </w:r>
      <w:r>
        <w:rPr>
          <w:rFonts w:ascii="Times New Roman" w:hAnsi="Times New Roman" w:cs="Times New Roman"/>
          <w:i/>
          <w:sz w:val="27"/>
          <w:szCs w:val="27"/>
        </w:rPr>
        <w:t>f</w:t>
      </w:r>
      <w:r>
        <w:rPr>
          <w:rFonts w:ascii="Times New Roman" w:hAnsi="Times New Roman" w:cs="Times New Roman"/>
          <w:sz w:val="27"/>
          <w:szCs w:val="27"/>
        </w:rPr>
        <w:t xml:space="preserve">, inf </w:t>
      </w:r>
      <w:r>
        <w:rPr>
          <w:rFonts w:ascii="Times New Roman" w:hAnsi="Times New Roman" w:cs="Times New Roman"/>
          <w:i/>
          <w:sz w:val="27"/>
          <w:szCs w:val="27"/>
        </w:rPr>
        <w:t>f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C80FC3">
        <w:rPr>
          <w:rFonts w:ascii="Times New Roman" w:hAnsi="Times New Roman" w:cs="Times New Roman"/>
          <w:sz w:val="27"/>
          <w:szCs w:val="27"/>
        </w:rPr>
        <w:t xml:space="preserve">eventuali  </w:t>
      </w:r>
      <w:r>
        <w:rPr>
          <w:rFonts w:ascii="Times New Roman" w:hAnsi="Times New Roman" w:cs="Times New Roman"/>
          <w:sz w:val="27"/>
          <w:szCs w:val="27"/>
        </w:rPr>
        <w:t xml:space="preserve">max </w:t>
      </w:r>
      <w:r>
        <w:rPr>
          <w:rFonts w:ascii="Times New Roman" w:hAnsi="Times New Roman" w:cs="Times New Roman"/>
          <w:i/>
          <w:sz w:val="27"/>
          <w:szCs w:val="27"/>
        </w:rPr>
        <w:t>f</w:t>
      </w:r>
      <w:r w:rsidR="00C80FC3">
        <w:rPr>
          <w:rFonts w:ascii="Times New Roman" w:hAnsi="Times New Roman" w:cs="Times New Roman"/>
          <w:sz w:val="27"/>
          <w:szCs w:val="27"/>
        </w:rPr>
        <w:t xml:space="preserve"> e </w:t>
      </w:r>
      <w:r>
        <w:rPr>
          <w:rFonts w:ascii="Times New Roman" w:hAnsi="Times New Roman" w:cs="Times New Roman"/>
          <w:sz w:val="27"/>
          <w:szCs w:val="27"/>
        </w:rPr>
        <w:t xml:space="preserve">min </w:t>
      </w:r>
      <w:r>
        <w:rPr>
          <w:rFonts w:ascii="Times New Roman" w:hAnsi="Times New Roman" w:cs="Times New Roman"/>
          <w:i/>
          <w:sz w:val="27"/>
          <w:szCs w:val="27"/>
        </w:rPr>
        <w:t xml:space="preserve">f, </w:t>
      </w:r>
      <w:r>
        <w:rPr>
          <w:rFonts w:ascii="Times New Roman" w:hAnsi="Times New Roman" w:cs="Times New Roman"/>
          <w:sz w:val="27"/>
          <w:szCs w:val="27"/>
        </w:rPr>
        <w:t xml:space="preserve">monotonia, </w:t>
      </w:r>
      <w:r w:rsidRPr="009C6835">
        <w:rPr>
          <w:rFonts w:ascii="Times New Roman" w:hAnsi="Times New Roman" w:cs="Times New Roman"/>
          <w:sz w:val="27"/>
          <w:szCs w:val="27"/>
        </w:rPr>
        <w:t>convessità</w:t>
      </w:r>
      <w:r>
        <w:rPr>
          <w:rFonts w:ascii="Times New Roman" w:hAnsi="Times New Roman" w:cs="Times New Roman"/>
          <w:sz w:val="27"/>
          <w:szCs w:val="27"/>
        </w:rPr>
        <w:t>/concavità.</w:t>
      </w:r>
      <w:r w:rsidRPr="009C68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6835" w:rsidRDefault="009C6835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hAnsi="Times New Roman" w:cs="Times New Roman"/>
          <w:sz w:val="20"/>
          <w:szCs w:val="20"/>
        </w:rPr>
        <w:sectPr w:rsidR="009C683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bookmarkStart w:id="0" w:name="_GoBack"/>
    <w:p w:rsidR="009C6835" w:rsidRPr="00FA47AD" w:rsidRDefault="00311D05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9.75pt;height:19.5pt" o:ole="">
            <v:imagedata r:id="rId5" o:title=""/>
          </v:shape>
          <o:OLEObject Type="Embed" ProgID="Equation.3" ShapeID="_x0000_i1043" DrawAspect="Content" ObjectID="_1507882242" r:id="rId6"/>
        </w:object>
      </w:r>
      <w:bookmarkEnd w:id="0"/>
      <w:r w:rsidR="009C6835" w:rsidRPr="00FA47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835" w:rsidRPr="00FA47AD" w:rsidRDefault="00322D4E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440" w:dyaOrig="380">
          <v:shape id="_x0000_i1025" type="#_x0000_t75" style="width:1in;height:19.5pt" o:ole="">
            <v:imagedata r:id="rId7" o:title=""/>
          </v:shape>
          <o:OLEObject Type="Embed" ProgID="Equation.3" ShapeID="_x0000_i1025" DrawAspect="Content" ObjectID="_1507882243" r:id="rId8"/>
        </w:object>
      </w:r>
    </w:p>
    <w:p w:rsidR="009C6835" w:rsidRPr="00FA47AD" w:rsidRDefault="00322D4E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6"/>
        </w:rPr>
        <w:object w:dxaOrig="1160" w:dyaOrig="460">
          <v:shape id="_x0000_i1026" type="#_x0000_t75" style="width:57.75pt;height:23.25pt" o:ole="">
            <v:imagedata r:id="rId9" o:title=""/>
          </v:shape>
          <o:OLEObject Type="Embed" ProgID="Equation.3" ShapeID="_x0000_i1026" DrawAspect="Content" ObjectID="_1507882244" r:id="rId10"/>
        </w:object>
      </w:r>
    </w:p>
    <w:p w:rsidR="009C6835" w:rsidRPr="00FA47AD" w:rsidRDefault="00A14BEE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8"/>
        </w:rPr>
        <w:object w:dxaOrig="1440" w:dyaOrig="480">
          <v:shape id="_x0000_i1027" type="#_x0000_t75" style="width:71.25pt;height:24pt" o:ole="">
            <v:imagedata r:id="rId11" o:title=""/>
          </v:shape>
          <o:OLEObject Type="Embed" ProgID="Equation.3" ShapeID="_x0000_i1027" DrawAspect="Content" ObjectID="_1507882245" r:id="rId12"/>
        </w:object>
      </w:r>
    </w:p>
    <w:p w:rsidR="009C6835" w:rsidRDefault="00A14BEE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6"/>
        </w:rPr>
        <w:object w:dxaOrig="1480" w:dyaOrig="460">
          <v:shape id="_x0000_i1028" type="#_x0000_t75" style="width:73.5pt;height:23.25pt" o:ole="">
            <v:imagedata r:id="rId13" o:title=""/>
          </v:shape>
          <o:OLEObject Type="Embed" ProgID="Equation.3" ShapeID="_x0000_i1028" DrawAspect="Content" ObjectID="_1507882246" r:id="rId14"/>
        </w:object>
      </w:r>
    </w:p>
    <w:p w:rsidR="009C6835" w:rsidRPr="009C6835" w:rsidRDefault="009C6835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44E">
        <w:rPr>
          <w:position w:val="-32"/>
        </w:rPr>
        <w:object w:dxaOrig="2180" w:dyaOrig="760">
          <v:shape id="_x0000_i1029" type="#_x0000_t75" style="width:108.75pt;height:38.25pt" o:ole="">
            <v:imagedata r:id="rId15" o:title=""/>
          </v:shape>
          <o:OLEObject Type="Embed" ProgID="Equation.3" ShapeID="_x0000_i1029" DrawAspect="Content" ObjectID="_1507882247" r:id="rId16"/>
        </w:object>
      </w:r>
    </w:p>
    <w:p w:rsidR="009C6835" w:rsidRPr="009C6835" w:rsidRDefault="009C6835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44E">
        <w:rPr>
          <w:position w:val="-32"/>
        </w:rPr>
        <w:object w:dxaOrig="2140" w:dyaOrig="760">
          <v:shape id="_x0000_i1030" type="#_x0000_t75" style="width:106.5pt;height:38.25pt" o:ole="">
            <v:imagedata r:id="rId17" o:title=""/>
          </v:shape>
          <o:OLEObject Type="Embed" ProgID="Equation.3" ShapeID="_x0000_i1030" DrawAspect="Content" ObjectID="_1507882248" r:id="rId18"/>
        </w:object>
      </w:r>
    </w:p>
    <w:p w:rsidR="00322D4E" w:rsidRPr="00322D4E" w:rsidRDefault="009C6835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6835">
        <w:rPr>
          <w:position w:val="-10"/>
        </w:rPr>
        <w:object w:dxaOrig="1680" w:dyaOrig="420">
          <v:shape id="_x0000_i1031" type="#_x0000_t75" style="width:84pt;height:21pt" o:ole="">
            <v:imagedata r:id="rId19" o:title=""/>
          </v:shape>
          <o:OLEObject Type="Embed" ProgID="Equation.3" ShapeID="_x0000_i1031" DrawAspect="Content" ObjectID="_1507882249" r:id="rId20"/>
        </w:object>
      </w:r>
    </w:p>
    <w:p w:rsidR="009C6835" w:rsidRDefault="00371D94" w:rsidP="009C6835">
      <w:pPr>
        <w:pStyle w:val="Paragrafoelenco"/>
        <w:numPr>
          <w:ilvl w:val="1"/>
          <w:numId w:val="3"/>
        </w:numPr>
        <w:spacing w:after="27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9C6835" w:rsidSect="009C683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322D4E">
        <w:rPr>
          <w:position w:val="-14"/>
        </w:rPr>
        <w:object w:dxaOrig="1760" w:dyaOrig="400">
          <v:shape id="_x0000_i1032" type="#_x0000_t75" style="width:87.75pt;height:20.25pt" o:ole="">
            <v:imagedata r:id="rId21" o:title=""/>
          </v:shape>
          <o:OLEObject Type="Embed" ProgID="Equation.3" ShapeID="_x0000_i1032" DrawAspect="Content" ObjectID="_1507882250" r:id="rId22"/>
        </w:object>
      </w:r>
    </w:p>
    <w:p w:rsidR="002E1185" w:rsidRPr="002E1185" w:rsidRDefault="002E1185" w:rsidP="009C6835">
      <w:pPr>
        <w:pStyle w:val="Paragrafoelenco"/>
        <w:numPr>
          <w:ilvl w:val="0"/>
          <w:numId w:val="3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Associa le seguenti funzioni al rispettivo grafico spiegando il motivo della scelta.</w:t>
      </w:r>
    </w:p>
    <w:p w:rsidR="002E1185" w:rsidRPr="002E1185" w:rsidRDefault="002E1185" w:rsidP="002E1185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600" w:dyaOrig="360">
          <v:shape id="_x0000_i1033" type="#_x0000_t75" style="width:79.5pt;height:18pt" o:ole="">
            <v:imagedata r:id="rId23" o:title=""/>
          </v:shape>
          <o:OLEObject Type="Embed" ProgID="Equation.3" ShapeID="_x0000_i1033" DrawAspect="Content" ObjectID="_1507882251" r:id="rId24"/>
        </w:object>
      </w:r>
    </w:p>
    <w:p w:rsidR="002E1185" w:rsidRPr="002E1185" w:rsidRDefault="002E1185" w:rsidP="002E1185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740" w:dyaOrig="360">
          <v:shape id="_x0000_i1034" type="#_x0000_t75" style="width:87pt;height:18pt" o:ole="">
            <v:imagedata r:id="rId25" o:title=""/>
          </v:shape>
          <o:OLEObject Type="Embed" ProgID="Equation.3" ShapeID="_x0000_i1034" DrawAspect="Content" ObjectID="_1507882252" r:id="rId26"/>
        </w:object>
      </w:r>
    </w:p>
    <w:p w:rsidR="002E1185" w:rsidRPr="002E1185" w:rsidRDefault="002E1185" w:rsidP="002E1185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740" w:dyaOrig="360">
          <v:shape id="_x0000_i1035" type="#_x0000_t75" style="width:87pt;height:18pt" o:ole="">
            <v:imagedata r:id="rId27" o:title=""/>
          </v:shape>
          <o:OLEObject Type="Embed" ProgID="Equation.3" ShapeID="_x0000_i1035" DrawAspect="Content" ObjectID="_1507882253" r:id="rId28"/>
        </w:object>
      </w:r>
    </w:p>
    <w:p w:rsidR="002E1185" w:rsidRPr="002E1185" w:rsidRDefault="002E1185" w:rsidP="002E1185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600" w:dyaOrig="360">
          <v:shape id="_x0000_i1036" type="#_x0000_t75" style="width:79.5pt;height:18pt" o:ole="">
            <v:imagedata r:id="rId29" o:title=""/>
          </v:shape>
          <o:OLEObject Type="Embed" ProgID="Equation.3" ShapeID="_x0000_i1036" DrawAspect="Content" ObjectID="_1507882254" r:id="rId30"/>
        </w:object>
      </w:r>
    </w:p>
    <w:p w:rsidR="002E1185" w:rsidRDefault="002E1185" w:rsidP="002E1185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18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2BC036" wp14:editId="414C362E">
            <wp:extent cx="2224746" cy="174307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26608" cy="174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B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E27B14" w:rsidRPr="00E27B1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86D92D" wp14:editId="59147BEC">
            <wp:extent cx="2333625" cy="1828381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35578" cy="182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14" w:rsidRDefault="00E27B14" w:rsidP="002E1185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B14" w:rsidRDefault="00E27B14" w:rsidP="002E1185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B1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6654B99" wp14:editId="05F5584B">
            <wp:extent cx="2426490" cy="1901140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28521" cy="190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27B1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FC174F" wp14:editId="52CB6922">
            <wp:extent cx="2428875" cy="1903008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34819" cy="1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14" w:rsidRPr="002E1185" w:rsidRDefault="00E27B14" w:rsidP="002E1185">
      <w:pPr>
        <w:pStyle w:val="Paragrafoelenco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BEE" w:rsidRPr="00A14BEE" w:rsidRDefault="00A14BEE" w:rsidP="009C6835">
      <w:pPr>
        <w:pStyle w:val="Paragrafoelenco"/>
        <w:numPr>
          <w:ilvl w:val="0"/>
          <w:numId w:val="3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7"/>
          <w:szCs w:val="27"/>
        </w:rPr>
        <w:t>Dire per ognuna delle seguenti funzioni composte quali sono le funzioni elementari che le compongono e determinarne il dominio.</w:t>
      </w:r>
    </w:p>
    <w:p w:rsidR="00A14BEE" w:rsidRPr="00A14BEE" w:rsidRDefault="00A14BEE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320" w:dyaOrig="380">
          <v:shape id="_x0000_i1037" type="#_x0000_t75" style="width:66pt;height:19.5pt" o:ole="">
            <v:imagedata r:id="rId35" o:title=""/>
          </v:shape>
          <o:OLEObject Type="Embed" ProgID="Equation.3" ShapeID="_x0000_i1037" DrawAspect="Content" ObjectID="_1507882255" r:id="rId36"/>
        </w:object>
      </w:r>
    </w:p>
    <w:p w:rsidR="00A14BEE" w:rsidRPr="00A14BEE" w:rsidRDefault="00A14BEE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440" w:dyaOrig="420">
          <v:shape id="_x0000_i1038" type="#_x0000_t75" style="width:1in;height:21pt" o:ole="">
            <v:imagedata r:id="rId37" o:title=""/>
          </v:shape>
          <o:OLEObject Type="Embed" ProgID="Equation.3" ShapeID="_x0000_i1038" DrawAspect="Content" ObjectID="_1507882256" r:id="rId38"/>
        </w:object>
      </w:r>
    </w:p>
    <w:p w:rsidR="00A14BEE" w:rsidRPr="00A14BEE" w:rsidRDefault="00A14BEE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040" w:dyaOrig="400">
          <v:shape id="_x0000_i1039" type="#_x0000_t75" style="width:51.75pt;height:20.25pt" o:ole="">
            <v:imagedata r:id="rId39" o:title=""/>
          </v:shape>
          <o:OLEObject Type="Embed" ProgID="Equation.3" ShapeID="_x0000_i1039" DrawAspect="Content" ObjectID="_1507882257" r:id="rId40"/>
        </w:object>
      </w:r>
    </w:p>
    <w:p w:rsidR="00A14BEE" w:rsidRPr="00A14BEE" w:rsidRDefault="00A14BEE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140" w:dyaOrig="420">
          <v:shape id="_x0000_i1040" type="#_x0000_t75" style="width:57pt;height:21pt" o:ole="">
            <v:imagedata r:id="rId41" o:title=""/>
          </v:shape>
          <o:OLEObject Type="Embed" ProgID="Equation.3" ShapeID="_x0000_i1040" DrawAspect="Content" ObjectID="_1507882258" r:id="rId42"/>
        </w:object>
      </w:r>
    </w:p>
    <w:p w:rsidR="00A14BEE" w:rsidRPr="00A14BEE" w:rsidRDefault="00A14BEE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1920" w:dyaOrig="360">
          <v:shape id="_x0000_i1041" type="#_x0000_t75" style="width:96pt;height:18.75pt" o:ole="">
            <v:imagedata r:id="rId43" o:title=""/>
          </v:shape>
          <o:OLEObject Type="Embed" ProgID="Equation.3" ShapeID="_x0000_i1041" DrawAspect="Content" ObjectID="_1507882259" r:id="rId44"/>
        </w:object>
      </w:r>
    </w:p>
    <w:p w:rsidR="00A14BEE" w:rsidRPr="00A14BEE" w:rsidRDefault="00C80FC3" w:rsidP="00A14BEE">
      <w:pPr>
        <w:pStyle w:val="Paragrafoelenco"/>
        <w:numPr>
          <w:ilvl w:val="1"/>
          <w:numId w:val="3"/>
        </w:num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D4E">
        <w:rPr>
          <w:position w:val="-10"/>
        </w:rPr>
        <w:object w:dxaOrig="2320" w:dyaOrig="380">
          <v:shape id="_x0000_i1042" type="#_x0000_t75" style="width:115.5pt;height:19.5pt" o:ole="">
            <v:imagedata r:id="rId45" o:title=""/>
          </v:shape>
          <o:OLEObject Type="Embed" ProgID="Equation.3" ShapeID="_x0000_i1042" DrawAspect="Content" ObjectID="_1507882260" r:id="rId46"/>
        </w:object>
      </w:r>
      <w:r w:rsidR="00A14BEE">
        <w:br/>
      </w:r>
    </w:p>
    <w:p w:rsidR="00FA47AD" w:rsidRPr="00FA47AD" w:rsidRDefault="00CD0614" w:rsidP="009C6835">
      <w:pPr>
        <w:pStyle w:val="Paragrafoelenco"/>
        <w:numPr>
          <w:ilvl w:val="0"/>
          <w:numId w:val="3"/>
        </w:numPr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7"/>
          <w:szCs w:val="27"/>
        </w:rPr>
        <w:t>Determinare l'insieme di definizione delle seguenti funzioni:</w:t>
      </w: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0"/>
          <w:szCs w:val="20"/>
        </w:rPr>
        <w:t xml:space="preserve"> </w:t>
      </w: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81F4E70" wp14:editId="5410D935">
            <wp:extent cx="2019300" cy="228600"/>
            <wp:effectExtent l="0" t="0" r="0" b="0"/>
            <wp:docPr id="154" name="Immagine 154" descr="http://elearning.unibg.it/migrationlms/ecomigration.nsf/4ececee275af912885256886006cd8d2/c1257045003ead54c1256f1e00494980/Content/0.5A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elearning.unibg.it/migrationlms/ecomigration.nsf/4ececee275af912885256886006cd8d2/c1257045003ead54c1256f1e00494980/Content/0.5A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0"/>
          <w:szCs w:val="20"/>
        </w:rPr>
        <w:t xml:space="preserve"> </w:t>
      </w: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5699AC6" wp14:editId="5F637392">
            <wp:extent cx="1571625" cy="466725"/>
            <wp:effectExtent l="0" t="0" r="9525" b="9525"/>
            <wp:docPr id="153" name="Immagine 153" descr="http://elearning.unibg.it/migrationlms/ecomigration.nsf/4ececee275af912885256886006cd8d2/c1257045003ead54c1256f1e00494980/Content/0.13E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elearning.unibg.it/migrationlms/ecomigration.nsf/4ececee275af912885256886006cd8d2/c1257045003ead54c1256f1e00494980/Content/0.13E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0"/>
          <w:szCs w:val="20"/>
        </w:rPr>
        <w:t xml:space="preserve"> </w:t>
      </w: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555997C" wp14:editId="3FEDDDAC">
            <wp:extent cx="1447800" cy="466725"/>
            <wp:effectExtent l="0" t="0" r="0" b="9525"/>
            <wp:docPr id="152" name="Immagine 152" descr="http://elearning.unibg.it/migrationlms/ecomigration.nsf/4ececee275af912885256886006cd8d2/c1257045003ead54c1256f1e00494980/Content/0.21E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elearning.unibg.it/migrationlms/ecomigration.nsf/4ececee275af912885256886006cd8d2/c1257045003ead54c1256f1e00494980/Content/0.21E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sz w:val="20"/>
          <w:szCs w:val="20"/>
        </w:rPr>
        <w:t xml:space="preserve"> </w:t>
      </w: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35DEF18" wp14:editId="65AA3CDD">
            <wp:extent cx="1638300" cy="457200"/>
            <wp:effectExtent l="0" t="0" r="0" b="0"/>
            <wp:docPr id="151" name="Immagine 151" descr="http://elearning.unibg.it/migrationlms/ecomigration.nsf/4ececee275af912885256886006cd8d2/c1257045003ead54c1256f1e00494980/Content/0.301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elearning.unibg.it/migrationlms/ecomigration.nsf/4ececee275af912885256886006cd8d2/c1257045003ead54c1256f1e00494980/Content/0.301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D" w:rsidRPr="00FA47AD" w:rsidRDefault="00FA47AD" w:rsidP="00FA47AD">
      <w:pPr>
        <w:pStyle w:val="Paragrafoelenco"/>
        <w:spacing w:after="270" w:line="240" w:lineRule="auto"/>
        <w:ind w:left="426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EEDDF9F" wp14:editId="16A8C1D6">
            <wp:extent cx="1066800" cy="285750"/>
            <wp:effectExtent l="0" t="0" r="0" b="0"/>
            <wp:docPr id="150" name="Immagine 150" descr="http://elearning.unibg.it/migrationlms/ecomigration.nsf/4ececee275af912885256886006cd8d2/c1257045003ead54c1256f1e00494980/Content/0.3DF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elearning.unibg.it/migrationlms/ecomigration.nsf/4ececee275af912885256886006cd8d2/c1257045003ead54c1256f1e00494980/Content/0.3DF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D" w:rsidRPr="00FA47AD" w:rsidRDefault="00CD0614" w:rsidP="00FA47AD">
      <w:pPr>
        <w:pStyle w:val="Paragrafoelenco"/>
        <w:numPr>
          <w:ilvl w:val="1"/>
          <w:numId w:val="3"/>
        </w:numPr>
        <w:spacing w:after="27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320F7DF" wp14:editId="02D20AA5">
            <wp:extent cx="1352550" cy="247650"/>
            <wp:effectExtent l="0" t="0" r="0" b="0"/>
            <wp:docPr id="149" name="Immagine 149" descr="http://elearning.unibg.it/migrationlms/ecomigration.nsf/4ececee275af912885256886006cd8d2/c1257045003ead54c1256f1e00494980/Content/0.490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elearning.unibg.it/migrationlms/ecomigration.nsf/4ececee275af912885256886006cd8d2/c1257045003ead54c1256f1e00494980/Content/0.490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40" w:rsidRPr="002F49BF" w:rsidRDefault="00CD0614" w:rsidP="00C944D9">
      <w:pPr>
        <w:pStyle w:val="Paragrafoelenco"/>
        <w:numPr>
          <w:ilvl w:val="1"/>
          <w:numId w:val="3"/>
        </w:numPr>
        <w:spacing w:after="27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EEF0D3E" wp14:editId="43DBF14C">
            <wp:extent cx="1066800" cy="276225"/>
            <wp:effectExtent l="0" t="0" r="0" b="9525"/>
            <wp:docPr id="148" name="Immagine 148" descr="http://elearning.unibg.it/migrationlms/ecomigration.nsf/4ececee275af912885256886006cd8d2/c1257045003ead54c1256f1e00494980/Content/0.53D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elearning.unibg.it/migrationlms/ecomigration.nsf/4ececee275af912885256886006cd8d2/c1257045003ead54c1256f1e00494980/Content/0.53D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40" w:rsidRPr="002F49BF" w:rsidSect="009C683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225DEF"/>
    <w:rsid w:val="00292305"/>
    <w:rsid w:val="002E1185"/>
    <w:rsid w:val="002F49BF"/>
    <w:rsid w:val="00311D05"/>
    <w:rsid w:val="00322D4E"/>
    <w:rsid w:val="00371D94"/>
    <w:rsid w:val="006B40FA"/>
    <w:rsid w:val="00826440"/>
    <w:rsid w:val="00870712"/>
    <w:rsid w:val="009C6835"/>
    <w:rsid w:val="00A14BEE"/>
    <w:rsid w:val="00C80FC3"/>
    <w:rsid w:val="00C92248"/>
    <w:rsid w:val="00C944D9"/>
    <w:rsid w:val="00CD0614"/>
    <w:rsid w:val="00E01F58"/>
    <w:rsid w:val="00E27B14"/>
    <w:rsid w:val="00E30B9F"/>
    <w:rsid w:val="00E811CC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5443-17AE-4704-861D-1C76F3B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4.gif"/><Relationship Id="rId50" Type="http://schemas.openxmlformats.org/officeDocument/2006/relationships/image" Target="media/image27.gi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30.gi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6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9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gif"/><Relationship Id="rId8" Type="http://schemas.openxmlformats.org/officeDocument/2006/relationships/oleObject" Target="embeddings/oleObject2.bin"/><Relationship Id="rId51" Type="http://schemas.openxmlformats.org/officeDocument/2006/relationships/image" Target="media/image28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5</cp:revision>
  <dcterms:created xsi:type="dcterms:W3CDTF">2014-10-15T20:48:00Z</dcterms:created>
  <dcterms:modified xsi:type="dcterms:W3CDTF">2015-11-01T10:17:00Z</dcterms:modified>
</cp:coreProperties>
</file>