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jc w:val="center"/>
        <w:rPr>
          <w:b w:val="1"/>
          <w:i w:val="1"/>
          <w:sz w:val="36.0"/>
          <w:szCs w:val="36.0"/>
          <w:rFonts w:ascii="Times New Roman" w:cs="Times New Roman" w:hAnsi="Times New Roman"/>
        </w:rPr>
      </w:pPr>
      <w:r>
        <w:rPr>
          <w:b w:val="1"/>
          <w:i w:val="1"/>
          <w:sz w:val="36.0"/>
          <w:szCs w:val="36.0"/>
          <w:rFonts w:ascii="Times New Roman" w:cs="Times New Roman" w:hAnsi="Times New Roman"/>
          <w:lang w:bidi="ar-sa"/>
        </w:rPr>
        <w:t>Simulazione esame di Sociologia generale</w:t>
      </w:r>
    </w:p>
    <w:p>
      <w:pPr>
        <w:jc w:val="center"/>
        <w:rPr>
          <w:b w:val="1"/>
          <w:i w:val="1"/>
          <w:sz w:val="36.0"/>
          <w:szCs w:val="36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1. La Sociologia:</w:t>
      </w:r>
    </w:p>
    <w:p>
      <w:pPr>
        <w:pStyle w:val="Paragrafoelenco"/>
        <w:numPr>
          <w:ilvl w:val="0"/>
          <w:numId w:val="3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 xml:space="preserve">Studia le relazioni tra biografia individuale e produzione culturale </w:t>
      </w:r>
    </w:p>
    <w:p>
      <w:pPr>
        <w:pStyle w:val="Paragrafoelenco"/>
        <w:numPr>
          <w:ilvl w:val="0"/>
          <w:numId w:val="3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Si è interessata soprattutto ai contesti rurali e al lavoro contadino</w:t>
      </w:r>
    </w:p>
    <w:p>
      <w:pPr>
        <w:pStyle w:val="Paragrafoelenco"/>
        <w:numPr>
          <w:ilvl w:val="0"/>
          <w:numId w:val="3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Si basa prevalentemente su dati empirici</w:t>
      </w:r>
    </w:p>
    <w:p>
      <w:pPr>
        <w:pStyle w:val="Paragrafoelenco"/>
        <w:numPr>
          <w:ilvl w:val="0"/>
          <w:numId w:val="3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Studia i fenomeni non in modo sistematico, ma randomizzato</w:t>
      </w:r>
    </w:p>
    <w:p>
      <w:pPr>
        <w:pStyle w:val="Paragrafoelenco"/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2. I padri fondatori della Sociologia:</w:t>
      </w:r>
    </w:p>
    <w:p>
      <w:pPr>
        <w:pStyle w:val="Paragrafoelenco"/>
        <w:numPr>
          <w:ilvl w:val="0"/>
          <w:numId w:val="4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Sono Karl Marx e Friedrich Hegel</w:t>
      </w:r>
    </w:p>
    <w:p>
      <w:pPr>
        <w:pStyle w:val="Paragrafoelenco"/>
        <w:numPr>
          <w:ilvl w:val="0"/>
          <w:numId w:val="4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Studiano innanzitutto il rapporto tra solidarietà sociale e anomia e come ogni in ogni periodo storico viene normata e organizzata la vita collettiva.</w:t>
      </w:r>
    </w:p>
    <w:p>
      <w:pPr>
        <w:pStyle w:val="Paragrafoelenco"/>
        <w:numPr>
          <w:ilvl w:val="0"/>
          <w:numId w:val="4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Studiano innanzitutto il rapporto tra solidarietà sociale e competizione e come ogni in ogni. periodo storico viene normata e organizzata la produzione culturale.</w:t>
      </w:r>
    </w:p>
    <w:p>
      <w:pPr>
        <w:pStyle w:val="Paragrafoelenco"/>
        <w:numPr>
          <w:ilvl w:val="0"/>
          <w:numId w:val="4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Oggi sono stati completamente messi in discussione e non rappresentano più dei capisaldi della disciplina</w:t>
      </w:r>
    </w:p>
    <w:p>
      <w:pPr>
        <w:ind w:left="360"/>
        <w:rPr>
          <w:sz w:val="24.0"/>
          <w:szCs w:val="24.0"/>
          <w:rFonts w:ascii="Times New Roman" w:cs="Times New Roman" w:hAnsi="Times New Roman"/>
        </w:rPr>
      </w:pPr>
    </w:p>
    <w:p>
      <w:pPr>
        <w:ind w:left="360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3. Le teorie sociologiche:</w:t>
      </w:r>
    </w:p>
    <w:p>
      <w:pPr>
        <w:pStyle w:val="Paragrafoelenco"/>
        <w:numPr>
          <w:ilvl w:val="0"/>
          <w:numId w:val="5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Indagano solo la sfera macro-sociale</w:t>
      </w:r>
    </w:p>
    <w:p>
      <w:pPr>
        <w:pStyle w:val="Paragrafoelenco"/>
        <w:numPr>
          <w:ilvl w:val="0"/>
          <w:numId w:val="5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Studiano solo le funzioni finalizzate al mantenimento dell’ordine sociale</w:t>
      </w:r>
    </w:p>
    <w:p>
      <w:pPr>
        <w:pStyle w:val="Paragrafoelenco"/>
        <w:numPr>
          <w:ilvl w:val="0"/>
          <w:numId w:val="5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Distinguono tra fenomeni manifesti e latenti</w:t>
      </w:r>
    </w:p>
    <w:p>
      <w:pPr>
        <w:pStyle w:val="Paragrafoelenco"/>
        <w:numPr>
          <w:ilvl w:val="0"/>
          <w:numId w:val="5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 xml:space="preserve">Sono spiegazioni statiche 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4. La ricerca sociale:</w:t>
      </w:r>
    </w:p>
    <w:p>
      <w:pPr>
        <w:pStyle w:val="Paragrafoelenco"/>
        <w:numPr>
          <w:ilvl w:val="0"/>
          <w:numId w:val="6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si basa sempre su un rapporto tra epistemologia, metodo scientifico e tecniche di raccolta dei dati empirici.</w:t>
      </w:r>
    </w:p>
    <w:p>
      <w:pPr>
        <w:pStyle w:val="Paragrafoelenco"/>
        <w:numPr>
          <w:ilvl w:val="0"/>
          <w:numId w:val="6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Può basarsi su un approccio induttivo (dal generale al particolare) o su uno deduttivo (dal particolare al generale)</w:t>
      </w:r>
    </w:p>
    <w:p>
      <w:pPr>
        <w:pStyle w:val="Paragrafoelenco"/>
        <w:numPr>
          <w:ilvl w:val="0"/>
          <w:numId w:val="6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Si basa sempre su un paradigma, ovvero un sistema di assunti e presupposti sul mondo che l’intera società umana adotta per sviluppare la propria ricerca di conoscenza.</w:t>
      </w:r>
    </w:p>
    <w:p>
      <w:pPr>
        <w:pStyle w:val="Paragrafoelenco"/>
        <w:numPr>
          <w:ilvl w:val="0"/>
          <w:numId w:val="6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Deve basarsi sempre su un linguaggio e un atteggiamento oggettivi.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lastRenderedPageBreak/>
      </w:r>
      <w:r>
        <w:rPr>
          <w:sz w:val="24.0"/>
          <w:szCs w:val="24.0"/>
          <w:rFonts w:ascii="Times New Roman" w:cs="Times New Roman" w:hAnsi="Times New Roman"/>
          <w:lang w:bidi="ar-sa"/>
        </w:rPr>
        <w:t>Con il termine olismo sociologico si intende:</w:t>
      </w:r>
    </w:p>
    <w:p>
      <w:pPr>
        <w:pStyle w:val="Paragrafoelenco"/>
        <w:numPr>
          <w:ilvl w:val="0"/>
          <w:numId w:val="7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La teoria elaborata da Max Weber che intende alcuni fatti sociali come dei grandi meccanismi sociali indipendenti dalle azioni e dalla volontà dei singoli individui.</w:t>
      </w:r>
    </w:p>
    <w:p>
      <w:pPr>
        <w:pStyle w:val="Paragrafoelenco"/>
        <w:numPr>
          <w:ilvl w:val="0"/>
          <w:numId w:val="7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 xml:space="preserve">La teoria elaborata da Karl </w:t>
      </w:r>
      <w:r>
        <w:rPr>
          <w:sz w:val="24.0"/>
          <w:szCs w:val="24.0"/>
          <w:rFonts w:ascii="Times New Roman" w:cs="Times New Roman" w:hAnsi="Times New Roman"/>
        </w:rPr>
        <w:t>Marx</w:t>
      </w:r>
      <w:r>
        <w:rPr>
          <w:sz w:val="24.0"/>
          <w:szCs w:val="24.0"/>
          <w:rFonts w:ascii="Times New Roman" w:cs="Times New Roman" w:hAnsi="Times New Roman"/>
        </w:rPr>
        <w:t xml:space="preserve"> che intende alcuni fatti sociali come dei grandi meccanismi sociali indipendenti dalle azioni e dalla volontà dei singoli individui.</w:t>
      </w:r>
    </w:p>
    <w:p>
      <w:pPr>
        <w:pStyle w:val="Paragrafoelenco"/>
        <w:numPr>
          <w:ilvl w:val="0"/>
          <w:numId w:val="7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L’atteggiamento con cui uno studioso non si focalizza sull’agire individuale, ma sulle strutture sociali che gli individui subiscono.</w:t>
      </w:r>
    </w:p>
    <w:p>
      <w:pPr>
        <w:pStyle w:val="Paragrafoelenco"/>
        <w:numPr>
          <w:ilvl w:val="0"/>
          <w:numId w:val="7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Una teoria della postmodernità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 xml:space="preserve">5. </w:t>
      </w:r>
      <w:r>
        <w:rPr>
          <w:sz w:val="24.0"/>
          <w:szCs w:val="24.0"/>
          <w:rFonts w:ascii="Times New Roman" w:cs="Times New Roman" w:hAnsi="Times New Roman"/>
        </w:rPr>
        <w:t>I metodi sociologici:</w:t>
      </w:r>
    </w:p>
    <w:p>
      <w:pPr>
        <w:pStyle w:val="Paragrafoelenco"/>
        <w:numPr>
          <w:ilvl w:val="0"/>
          <w:numId w:val="8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Sono un compromesso tra metodologie qualitative e quantitative</w:t>
      </w:r>
    </w:p>
    <w:p>
      <w:pPr>
        <w:pStyle w:val="Paragrafoelenco"/>
        <w:numPr>
          <w:ilvl w:val="0"/>
          <w:numId w:val="8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Prevedono il ricorso a metodi quantitativi, che rielaborano i dati raccolti in termini matematici e li presentano in forma statistica</w:t>
      </w:r>
    </w:p>
    <w:p>
      <w:pPr>
        <w:pStyle w:val="Paragrafoelenco"/>
        <w:numPr>
          <w:ilvl w:val="0"/>
          <w:numId w:val="8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Prevedono il ricorso a metodi qualitativi che rielaborano i dati raccolti rinunciando all’uso della matematica e del linguaggio oggettivo</w:t>
      </w:r>
    </w:p>
    <w:p>
      <w:pPr>
        <w:pStyle w:val="Paragrafoelenco"/>
        <w:numPr>
          <w:ilvl w:val="0"/>
          <w:numId w:val="8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Non necessariamente devono prevedere una teoria di partenza.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6. La cultura:</w:t>
      </w:r>
    </w:p>
    <w:p>
      <w:pPr>
        <w:pStyle w:val="Paragrafoelenco"/>
        <w:numPr>
          <w:ilvl w:val="0"/>
          <w:numId w:val="9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 xml:space="preserve">È un insieme di valori, conoscenze, </w:t>
      </w:r>
      <w:r>
        <w:rPr>
          <w:sz w:val="24.0"/>
          <w:szCs w:val="24.0"/>
          <w:rFonts w:ascii="Times New Roman" w:cs="Times New Roman" w:hAnsi="Times New Roman"/>
        </w:rPr>
        <w:t xml:space="preserve">norme, </w:t>
      </w:r>
      <w:r>
        <w:rPr>
          <w:sz w:val="24.0"/>
          <w:szCs w:val="24.0"/>
          <w:rFonts w:ascii="Times New Roman" w:cs="Times New Roman" w:hAnsi="Times New Roman"/>
        </w:rPr>
        <w:t>simboli, linguaggi.</w:t>
      </w:r>
    </w:p>
    <w:p>
      <w:pPr>
        <w:pStyle w:val="Paragrafoelenco"/>
        <w:numPr>
          <w:ilvl w:val="0"/>
          <w:numId w:val="9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Le persone che appartengono ad una cultura vivono una com</w:t>
      </w:r>
      <w:r>
        <w:rPr>
          <w:sz w:val="24.0"/>
          <w:szCs w:val="24.0"/>
          <w:rFonts w:ascii="Times New Roman" w:cs="Times New Roman" w:hAnsi="Times New Roman"/>
        </w:rPr>
        <w:t xml:space="preserve">pleta coincidenza tra norme e </w:t>
      </w:r>
      <w:r>
        <w:rPr>
          <w:sz w:val="24.0"/>
          <w:szCs w:val="24.0"/>
          <w:rFonts w:ascii="Times New Roman" w:cs="Times New Roman" w:hAnsi="Times New Roman"/>
        </w:rPr>
        <w:t>comportamenti culturali</w:t>
      </w:r>
    </w:p>
    <w:p>
      <w:pPr>
        <w:pStyle w:val="Paragrafoelenco"/>
        <w:numPr>
          <w:ilvl w:val="0"/>
          <w:numId w:val="9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È omogenea all’interno della società</w:t>
      </w:r>
    </w:p>
    <w:p>
      <w:pPr>
        <w:pStyle w:val="Paragrafoelenco"/>
        <w:numPr>
          <w:ilvl w:val="0"/>
          <w:numId w:val="9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Muta nel corso del tempo e dello spazio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7. La religione:</w:t>
      </w:r>
    </w:p>
    <w:p>
      <w:pPr>
        <w:pStyle w:val="Paragrafoelenco"/>
        <w:numPr>
          <w:ilvl w:val="0"/>
          <w:numId w:val="10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 xml:space="preserve">È stata indagata in termini sociologici primariamente da Auguste </w:t>
      </w:r>
      <w:r>
        <w:rPr>
          <w:sz w:val="24.0"/>
          <w:szCs w:val="24.0"/>
          <w:rFonts w:ascii="Times New Roman" w:cs="Times New Roman" w:hAnsi="Times New Roman"/>
        </w:rPr>
        <w:t>Compte</w:t>
      </w:r>
    </w:p>
    <w:p>
      <w:pPr>
        <w:pStyle w:val="Paragrafoelenco"/>
        <w:numPr>
          <w:ilvl w:val="0"/>
          <w:numId w:val="10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Distingue i contesti</w:t>
      </w:r>
      <w:r>
        <w:rPr>
          <w:sz w:val="24.0"/>
          <w:szCs w:val="24.0"/>
          <w:rFonts w:ascii="Times New Roman" w:cs="Times New Roman" w:hAnsi="Times New Roman"/>
        </w:rPr>
        <w:t xml:space="preserve"> sacri, a cui si deve reverenza e</w:t>
      </w:r>
      <w:r>
        <w:rPr>
          <w:sz w:val="24.0"/>
          <w:szCs w:val="24.0"/>
          <w:rFonts w:ascii="Times New Roman" w:cs="Times New Roman" w:hAnsi="Times New Roman"/>
        </w:rPr>
        <w:t xml:space="preserve"> i profani e ricorre al rituale come risorsa per conservare il legame tra i credenti</w:t>
      </w:r>
    </w:p>
    <w:p>
      <w:pPr>
        <w:pStyle w:val="Paragrafoelenco"/>
        <w:numPr>
          <w:ilvl w:val="0"/>
          <w:numId w:val="10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Non necessariamente prevede l’esistenza di una comunità</w:t>
      </w:r>
    </w:p>
    <w:p>
      <w:pPr>
        <w:pStyle w:val="Paragrafoelenco"/>
        <w:numPr>
          <w:ilvl w:val="0"/>
          <w:numId w:val="10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Non può esistere in una civiltà completamente secolarizzata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lastRenderedPageBreak/>
      </w:r>
      <w:r>
        <w:rPr>
          <w:sz w:val="24.0"/>
          <w:szCs w:val="24.0"/>
          <w:rFonts w:ascii="Times New Roman" w:cs="Times New Roman" w:hAnsi="Times New Roman"/>
        </w:rPr>
        <w:t xml:space="preserve">8. </w:t>
      </w:r>
      <w:r>
        <w:rPr>
          <w:sz w:val="24.0"/>
          <w:szCs w:val="24.0"/>
          <w:rFonts w:ascii="Times New Roman" w:cs="Times New Roman" w:hAnsi="Times New Roman"/>
        </w:rPr>
        <w:t>La “capacità di azione”:</w:t>
      </w:r>
    </w:p>
    <w:p>
      <w:pPr>
        <w:pStyle w:val="Paragrafoelenco"/>
        <w:numPr>
          <w:ilvl w:val="0"/>
          <w:numId w:val="11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È la capacità di una società di prevedere degli eventi</w:t>
      </w:r>
    </w:p>
    <w:p>
      <w:pPr>
        <w:pStyle w:val="Paragrafoelenco"/>
        <w:numPr>
          <w:ilvl w:val="0"/>
          <w:numId w:val="11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È la capacità di un individuo di ribadire le caratteristiche previste dal suo status ascritto</w:t>
      </w:r>
    </w:p>
    <w:p>
      <w:pPr>
        <w:pStyle w:val="Paragrafoelenco"/>
        <w:numPr>
          <w:ilvl w:val="0"/>
          <w:numId w:val="11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È la determinante principale dello status conseguito da un individuo</w:t>
      </w:r>
    </w:p>
    <w:p>
      <w:pPr>
        <w:pStyle w:val="Paragrafoelenco"/>
        <w:numPr>
          <w:ilvl w:val="0"/>
          <w:numId w:val="11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È la determinante principale del ruolo conseguito da un individuo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 xml:space="preserve">9. </w:t>
      </w:r>
      <w:r>
        <w:rPr>
          <w:sz w:val="24.0"/>
          <w:szCs w:val="24.0"/>
          <w:rFonts w:ascii="Times New Roman" w:cs="Times New Roman" w:hAnsi="Times New Roman"/>
        </w:rPr>
        <w:t xml:space="preserve">Secondo le teorie </w:t>
      </w:r>
      <w:r>
        <w:rPr>
          <w:sz w:val="24.0"/>
          <w:szCs w:val="24.0"/>
          <w:rFonts w:ascii="Times New Roman" w:cs="Times New Roman" w:hAnsi="Times New Roman"/>
        </w:rPr>
        <w:t>macrosociali</w:t>
      </w:r>
      <w:r>
        <w:rPr>
          <w:sz w:val="24.0"/>
          <w:szCs w:val="24.0"/>
          <w:rFonts w:ascii="Times New Roman" w:cs="Times New Roman" w:hAnsi="Times New Roman"/>
        </w:rPr>
        <w:t>:</w:t>
      </w:r>
    </w:p>
    <w:p>
      <w:pPr>
        <w:pStyle w:val="Paragrafoelenco"/>
        <w:numPr>
          <w:ilvl w:val="0"/>
          <w:numId w:val="12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L’azione sociale può essere motivata da logiche di efficienza o da un ideale, nel primo caso la si definisce “rispetto al valore”, nel secondo “rispetto allo scopo”</w:t>
      </w:r>
    </w:p>
    <w:p>
      <w:pPr>
        <w:pStyle w:val="Paragrafoelenco"/>
        <w:numPr>
          <w:ilvl w:val="0"/>
          <w:numId w:val="12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 xml:space="preserve">Strutture e valori sociali permettono di integrare gli </w:t>
      </w:r>
      <w:r>
        <w:rPr>
          <w:sz w:val="24.0"/>
          <w:szCs w:val="24.0"/>
          <w:rFonts w:ascii="Times New Roman" w:cs="Times New Roman" w:hAnsi="Times New Roman"/>
        </w:rPr>
        <w:t xml:space="preserve">stranieri </w:t>
      </w:r>
      <w:r>
        <w:rPr>
          <w:sz w:val="24.0"/>
          <w:szCs w:val="24.0"/>
          <w:rFonts w:ascii="Times New Roman" w:cs="Times New Roman" w:hAnsi="Times New Roman"/>
        </w:rPr>
        <w:t>nella società</w:t>
      </w:r>
    </w:p>
    <w:p>
      <w:pPr>
        <w:pStyle w:val="Paragrafoelenco"/>
        <w:numPr>
          <w:ilvl w:val="0"/>
          <w:numId w:val="12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Strutture e valori sociali permettono di integrare gli individui nella società</w:t>
      </w:r>
    </w:p>
    <w:p>
      <w:pPr>
        <w:pStyle w:val="Paragrafoelenco"/>
        <w:numPr>
          <w:ilvl w:val="0"/>
          <w:numId w:val="12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La società contemporanea è caratterizzata dall’irrazionalità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10. Con il termine “</w:t>
      </w:r>
      <w:r>
        <w:rPr>
          <w:sz w:val="24.0"/>
          <w:szCs w:val="24.0"/>
          <w:rFonts w:ascii="Times New Roman" w:cs="Times New Roman" w:hAnsi="Times New Roman"/>
        </w:rPr>
        <w:t>empowerment</w:t>
      </w:r>
      <w:r>
        <w:rPr>
          <w:sz w:val="24.0"/>
          <w:szCs w:val="24.0"/>
          <w:rFonts w:ascii="Times New Roman" w:cs="Times New Roman" w:hAnsi="Times New Roman"/>
        </w:rPr>
        <w:t>” la sociologia intende:</w:t>
      </w:r>
    </w:p>
    <w:p>
      <w:pPr>
        <w:pStyle w:val="Paragrafoelenco"/>
        <w:numPr>
          <w:ilvl w:val="0"/>
          <w:numId w:val="13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La capacità esclusivamente individuale di imporsi sugli altri</w:t>
      </w:r>
    </w:p>
    <w:p>
      <w:pPr>
        <w:pStyle w:val="Paragrafoelenco"/>
        <w:numPr>
          <w:ilvl w:val="0"/>
          <w:numId w:val="13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La capacità esclusiva</w:t>
      </w:r>
      <w:r>
        <w:rPr>
          <w:sz w:val="24.0"/>
          <w:szCs w:val="24.0"/>
          <w:rFonts w:ascii="Times New Roman" w:cs="Times New Roman" w:hAnsi="Times New Roman"/>
        </w:rPr>
        <w:t>mente individuale di ottenere</w:t>
      </w:r>
      <w:r>
        <w:rPr>
          <w:sz w:val="24.0"/>
          <w:szCs w:val="24.0"/>
          <w:rFonts w:ascii="Times New Roman" w:cs="Times New Roman" w:hAnsi="Times New Roman"/>
        </w:rPr>
        <w:t xml:space="preserve"> un obiettivo desiderato</w:t>
      </w:r>
    </w:p>
    <w:p>
      <w:pPr>
        <w:pStyle w:val="Paragrafoelenco"/>
        <w:numPr>
          <w:ilvl w:val="0"/>
          <w:numId w:val="13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L’emancipazione individuale o collettiva; essa è favorita da educazione, organizzazione, networking</w:t>
      </w:r>
    </w:p>
    <w:p>
      <w:pPr>
        <w:pStyle w:val="Paragrafoelenco"/>
        <w:numPr>
          <w:ilvl w:val="0"/>
          <w:numId w:val="13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L’emancipazione individuale o collettiva; essa a sua volta favorisce educazione, organizzazione, networking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11. Ogni persona è in grado di influenzare gli altri:</w:t>
      </w:r>
    </w:p>
    <w:p>
      <w:pPr>
        <w:pStyle w:val="Paragrafoelenco"/>
        <w:numPr>
          <w:ilvl w:val="0"/>
          <w:numId w:val="16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Tramite persuasione, coercizione o</w:t>
      </w:r>
      <w:r>
        <w:rPr>
          <w:sz w:val="24.0"/>
          <w:szCs w:val="24.0"/>
          <w:rFonts w:ascii="Times New Roman" w:cs="Times New Roman" w:hAnsi="Times New Roman"/>
        </w:rPr>
        <w:t xml:space="preserve"> ricompensa</w:t>
      </w:r>
    </w:p>
    <w:p>
      <w:pPr>
        <w:pStyle w:val="Paragrafoelenco"/>
        <w:numPr>
          <w:ilvl w:val="0"/>
          <w:numId w:val="16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Sempre tramite strategie razionali</w:t>
      </w:r>
    </w:p>
    <w:p>
      <w:pPr>
        <w:pStyle w:val="Paragrafoelenco"/>
        <w:numPr>
          <w:ilvl w:val="0"/>
          <w:numId w:val="16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 xml:space="preserve">Secondo </w:t>
      </w:r>
      <w:r>
        <w:rPr>
          <w:sz w:val="24.0"/>
          <w:szCs w:val="24.0"/>
          <w:rFonts w:ascii="Times New Roman" w:cs="Times New Roman" w:hAnsi="Times New Roman"/>
        </w:rPr>
        <w:t>Durkheim</w:t>
      </w:r>
      <w:r>
        <w:rPr>
          <w:sz w:val="24.0"/>
          <w:szCs w:val="24.0"/>
          <w:rFonts w:ascii="Times New Roman" w:cs="Times New Roman" w:hAnsi="Times New Roman"/>
        </w:rPr>
        <w:t xml:space="preserve"> sulla base del carisma o di leggi o della tradizione</w:t>
      </w:r>
    </w:p>
    <w:p>
      <w:pPr>
        <w:pStyle w:val="Paragrafoelenco"/>
        <w:numPr>
          <w:ilvl w:val="0"/>
          <w:numId w:val="16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Solo tramite il controllo dell’ambito politico ed economico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12. L’interpretazione della realtà:</w:t>
      </w:r>
    </w:p>
    <w:p>
      <w:pPr>
        <w:pStyle w:val="Paragrafoelenco"/>
        <w:numPr>
          <w:ilvl w:val="0"/>
          <w:numId w:val="17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Non influisce sulle effettive vicende sociali</w:t>
      </w:r>
    </w:p>
    <w:p>
      <w:pPr>
        <w:pStyle w:val="Paragrafoelenco"/>
        <w:numPr>
          <w:ilvl w:val="0"/>
          <w:numId w:val="17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Può essere condivisa con altre persone e si definisce “realtà sociale”</w:t>
      </w:r>
    </w:p>
    <w:p>
      <w:pPr>
        <w:pStyle w:val="Paragrafoelenco"/>
        <w:numPr>
          <w:ilvl w:val="0"/>
          <w:numId w:val="17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Non può essere condivisa con altre persone perché è sempre individuale</w:t>
      </w:r>
    </w:p>
    <w:p>
      <w:pPr>
        <w:pStyle w:val="Paragrafoelenco"/>
        <w:numPr>
          <w:ilvl w:val="0"/>
          <w:numId w:val="17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Determina delle conseguenze oggettive</w:t>
      </w:r>
    </w:p>
    <w:p>
      <w:pPr>
        <w:pStyle w:val="Paragrafoelenco"/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lastRenderedPageBreak/>
      </w:r>
      <w:r>
        <w:rPr>
          <w:sz w:val="24.0"/>
          <w:szCs w:val="24.0"/>
          <w:rFonts w:ascii="Times New Roman" w:cs="Times New Roman" w:hAnsi="Times New Roman"/>
        </w:rPr>
        <w:t xml:space="preserve">13. La teoria di </w:t>
      </w:r>
      <w:r>
        <w:rPr>
          <w:sz w:val="24.0"/>
          <w:szCs w:val="24.0"/>
          <w:rFonts w:ascii="Times New Roman" w:cs="Times New Roman" w:hAnsi="Times New Roman"/>
        </w:rPr>
        <w:t>Goffman</w:t>
      </w:r>
      <w:r>
        <w:rPr>
          <w:sz w:val="24.0"/>
          <w:szCs w:val="24.0"/>
          <w:rFonts w:ascii="Times New Roman" w:cs="Times New Roman" w:hAnsi="Times New Roman"/>
        </w:rPr>
        <w:t>:</w:t>
      </w:r>
    </w:p>
    <w:p>
      <w:pPr>
        <w:pStyle w:val="Paragrafoelenco"/>
        <w:numPr>
          <w:ilvl w:val="0"/>
          <w:numId w:val="18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Studia le aspettative associate agli status sociali che le persone interpretano</w:t>
      </w:r>
    </w:p>
    <w:p>
      <w:pPr>
        <w:pStyle w:val="Paragrafoelenco"/>
        <w:numPr>
          <w:ilvl w:val="0"/>
          <w:numId w:val="18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Distingue tra lo spazio della scena, la realtà e del retroscena, l’inconscio</w:t>
      </w:r>
    </w:p>
    <w:p>
      <w:pPr>
        <w:pStyle w:val="Paragrafoelenco"/>
        <w:numPr>
          <w:ilvl w:val="0"/>
          <w:numId w:val="18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Adotta il teatro come metafora delle interazioni sociali</w:t>
      </w:r>
    </w:p>
    <w:p>
      <w:pPr>
        <w:pStyle w:val="Paragrafoelenco"/>
        <w:numPr>
          <w:ilvl w:val="0"/>
          <w:numId w:val="18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Studia il controllo sociale nelle carceri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14. I</w:t>
      </w:r>
      <w:r>
        <w:rPr>
          <w:sz w:val="24.0"/>
          <w:szCs w:val="24.0"/>
          <w:rFonts w:ascii="Times New Roman" w:cs="Times New Roman" w:hAnsi="Times New Roman"/>
        </w:rPr>
        <w:t xml:space="preserve"> gruppi sociali:</w:t>
      </w:r>
    </w:p>
    <w:p>
      <w:pPr>
        <w:pStyle w:val="Paragrafoelenco"/>
        <w:numPr>
          <w:ilvl w:val="0"/>
          <w:numId w:val="19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Sono costituiti da persone tra loro simili, in coerenza con il principio esogamico</w:t>
      </w:r>
    </w:p>
    <w:p>
      <w:pPr>
        <w:pStyle w:val="Paragrafoelenco"/>
        <w:numPr>
          <w:ilvl w:val="0"/>
          <w:numId w:val="19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Si distinguono in primari, che assolvono  funzioni fondamentali e secondari, che riguardano il superfluo</w:t>
      </w:r>
    </w:p>
    <w:p>
      <w:pPr>
        <w:pStyle w:val="Paragrafoelenco"/>
        <w:numPr>
          <w:ilvl w:val="0"/>
          <w:numId w:val="19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Possono fornire all’individui i riferimenti culturali principali su cui basare la propria condotta</w:t>
      </w:r>
    </w:p>
    <w:p>
      <w:pPr>
        <w:pStyle w:val="Paragrafoelenco"/>
        <w:numPr>
          <w:ilvl w:val="0"/>
          <w:numId w:val="19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Quando hanno una struttura formale e compiono specifici compiti di dicono “organizzazioni”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 xml:space="preserve">15. La stratificazione sociale: </w:t>
      </w:r>
    </w:p>
    <w:p>
      <w:pPr>
        <w:pStyle w:val="Paragrafoelenco"/>
        <w:numPr>
          <w:ilvl w:val="0"/>
          <w:numId w:val="20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Si basa su alcuni elementi chiave: la disuguaglianza economica e sociale, l’esistenza di diversi gruppi sociali, un’ideologia che giustifica tale stratificazione</w:t>
      </w:r>
    </w:p>
    <w:p>
      <w:pPr>
        <w:pStyle w:val="Paragrafoelenco"/>
        <w:numPr>
          <w:ilvl w:val="0"/>
          <w:numId w:val="20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In età premoderna la stratificazione sociale si basava su schiavitù e matriarcato</w:t>
      </w:r>
    </w:p>
    <w:p>
      <w:pPr>
        <w:pStyle w:val="Paragrafoelenco"/>
        <w:numPr>
          <w:ilvl w:val="0"/>
          <w:numId w:val="20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In età moderna l’unica teoria che abbia analizzato la stratificazione sociale è quella marxista</w:t>
      </w:r>
    </w:p>
    <w:p>
      <w:pPr>
        <w:pStyle w:val="Paragrafoelenco"/>
        <w:numPr>
          <w:ilvl w:val="0"/>
          <w:numId w:val="20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Non è possibile la mobilità tra i diversi gruppi sociali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16. Le politiche di welfare:</w:t>
      </w:r>
    </w:p>
    <w:p>
      <w:pPr>
        <w:pStyle w:val="Paragrafoelenco"/>
        <w:numPr>
          <w:ilvl w:val="0"/>
          <w:numId w:val="21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Si distinguono in quattro possibili modelli: socialdemocratico, mediterraneo, corporativo, libertario</w:t>
      </w:r>
    </w:p>
    <w:p>
      <w:pPr>
        <w:pStyle w:val="Paragrafoelenco"/>
        <w:numPr>
          <w:ilvl w:val="0"/>
          <w:numId w:val="21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Sono un insieme di attori, istituzioni, norme e politiche volte a mantenere la stratificazione sociale</w:t>
      </w:r>
    </w:p>
    <w:p>
      <w:pPr>
        <w:pStyle w:val="Paragrafoelenco"/>
        <w:numPr>
          <w:ilvl w:val="0"/>
          <w:numId w:val="21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Hanno ricadute anche nell’ambito della salute e dell’aspettativa di vita</w:t>
      </w:r>
    </w:p>
    <w:p>
      <w:pPr>
        <w:pStyle w:val="Paragrafoelenco"/>
        <w:numPr>
          <w:ilvl w:val="0"/>
          <w:numId w:val="21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Hanno ricadute esclusivamente nazionali</w:t>
      </w: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17. Etnia e razza, secondo le moderne teorie:</w:t>
      </w:r>
    </w:p>
    <w:p>
      <w:pPr>
        <w:pStyle w:val="Paragrafoelenco"/>
        <w:numPr>
          <w:ilvl w:val="0"/>
          <w:numId w:val="22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Sono due categorie immutabili</w:t>
      </w:r>
    </w:p>
    <w:p>
      <w:pPr>
        <w:pStyle w:val="Paragrafoelenco"/>
        <w:numPr>
          <w:ilvl w:val="0"/>
          <w:numId w:val="22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Sono due categorie entrambe soggette al cambiamento</w:t>
      </w:r>
    </w:p>
    <w:p>
      <w:pPr>
        <w:pStyle w:val="Paragrafoelenco"/>
        <w:numPr>
          <w:ilvl w:val="0"/>
          <w:numId w:val="22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Riguardo la prima la sfera fisica, la seconda quella culturale</w:t>
      </w:r>
    </w:p>
    <w:p>
      <w:pPr>
        <w:pStyle w:val="Paragrafoelenco"/>
        <w:numPr>
          <w:ilvl w:val="0"/>
          <w:numId w:val="22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Coincidono per ogni gruppo umano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 xml:space="preserve">18. </w:t>
      </w:r>
      <w:r>
        <w:rPr>
          <w:sz w:val="24.0"/>
          <w:szCs w:val="24.0"/>
          <w:rFonts w:ascii="Times New Roman" w:cs="Times New Roman" w:hAnsi="Times New Roman"/>
        </w:rPr>
        <w:t>Gruppi minoritari e maggioritari:</w:t>
      </w:r>
    </w:p>
    <w:p>
      <w:pPr>
        <w:pStyle w:val="Paragrafoelenco"/>
        <w:numPr>
          <w:ilvl w:val="0"/>
          <w:numId w:val="23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Sono identificati sulla base di caratteristiche fisiche ed economiche</w:t>
      </w:r>
    </w:p>
    <w:p>
      <w:pPr>
        <w:pStyle w:val="Paragrafoelenco"/>
        <w:numPr>
          <w:ilvl w:val="0"/>
          <w:numId w:val="23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 xml:space="preserve">Possono interagire tra di loro fondendosi, in questo caso si parla di pluralismo </w:t>
      </w:r>
    </w:p>
    <w:p>
      <w:pPr>
        <w:pStyle w:val="Paragrafoelenco"/>
        <w:numPr>
          <w:ilvl w:val="0"/>
          <w:numId w:val="23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Possono mantenersi costantemente separati, in questo caso si parla di segregazione</w:t>
      </w:r>
    </w:p>
    <w:p>
      <w:pPr>
        <w:pStyle w:val="Paragrafoelenco"/>
        <w:numPr>
          <w:ilvl w:val="0"/>
          <w:numId w:val="23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Sono due categorie quantitative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19. I flussi migratori:</w:t>
      </w:r>
    </w:p>
    <w:p>
      <w:pPr>
        <w:pStyle w:val="Paragrafoelenco"/>
        <w:numPr>
          <w:ilvl w:val="0"/>
          <w:numId w:val="24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Favoriscono sempre la costituzione di società multiculturali, in cui la diversità culturale è valorizzata</w:t>
      </w:r>
    </w:p>
    <w:p>
      <w:pPr>
        <w:pStyle w:val="Paragrafoelenco"/>
        <w:numPr>
          <w:ilvl w:val="0"/>
          <w:numId w:val="24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Sono determinati da fattori di espulsione, relativi ai paesi di accoglienza e di attrazione, relativi ai paesi di partenza</w:t>
      </w:r>
    </w:p>
    <w:p>
      <w:pPr>
        <w:pStyle w:val="Paragrafoelenco"/>
        <w:numPr>
          <w:ilvl w:val="0"/>
          <w:numId w:val="24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 xml:space="preserve">Sono stati interpretati secondo diversi </w:t>
      </w:r>
      <w:r>
        <w:rPr>
          <w:sz w:val="24.0"/>
          <w:szCs w:val="24.0"/>
          <w:rFonts w:ascii="Times New Roman" w:cs="Times New Roman" w:hAnsi="Times New Roman"/>
        </w:rPr>
        <w:t>modelli: storico, della migrazione forzata</w:t>
      </w:r>
      <w:r>
        <w:rPr>
          <w:sz w:val="24.0"/>
          <w:szCs w:val="24.0"/>
          <w:rFonts w:ascii="Times New Roman" w:cs="Times New Roman" w:hAnsi="Times New Roman"/>
        </w:rPr>
        <w:t>, della selezione, della chiusura crescente</w:t>
      </w:r>
    </w:p>
    <w:p>
      <w:pPr>
        <w:pStyle w:val="Paragrafoelenco"/>
        <w:numPr>
          <w:ilvl w:val="0"/>
          <w:numId w:val="24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Sono un fenomeno strutturale della storia umana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20. Il genere:</w:t>
      </w:r>
    </w:p>
    <w:p>
      <w:pPr>
        <w:pStyle w:val="Paragrafoelenco"/>
        <w:numPr>
          <w:ilvl w:val="0"/>
          <w:numId w:val="25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È una categoria fisica</w:t>
      </w:r>
    </w:p>
    <w:p>
      <w:pPr>
        <w:pStyle w:val="Paragrafoelenco"/>
        <w:numPr>
          <w:ilvl w:val="0"/>
          <w:numId w:val="25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Varia a seconda dei periodi storici ma non dei contesti culturali</w:t>
      </w:r>
    </w:p>
    <w:p>
      <w:pPr>
        <w:pStyle w:val="Paragrafoelenco"/>
        <w:numPr>
          <w:ilvl w:val="0"/>
          <w:numId w:val="25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È l’insieme delle aspettative sociali relative ai comportamenti da tenere sulla base del sesso dell’individuo</w:t>
      </w:r>
    </w:p>
    <w:p>
      <w:pPr>
        <w:pStyle w:val="Paragrafoelenco"/>
        <w:numPr>
          <w:ilvl w:val="0"/>
          <w:numId w:val="25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Pur essendo un costrutto sociale, incide sulla psicologia e gli aspetti più personali dell’individuo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21. Le d</w:t>
      </w:r>
      <w:r>
        <w:rPr>
          <w:sz w:val="24.0"/>
          <w:szCs w:val="24.0"/>
          <w:rFonts w:ascii="Times New Roman" w:cs="Times New Roman" w:hAnsi="Times New Roman"/>
        </w:rPr>
        <w:t>isuguaglianze di genere</w:t>
      </w:r>
      <w:r>
        <w:rPr>
          <w:sz w:val="24.0"/>
          <w:szCs w:val="24.0"/>
          <w:rFonts w:ascii="Times New Roman" w:cs="Times New Roman" w:hAnsi="Times New Roman"/>
        </w:rPr>
        <w:t>:</w:t>
      </w:r>
    </w:p>
    <w:p>
      <w:pPr>
        <w:pStyle w:val="Paragrafoelenco"/>
        <w:numPr>
          <w:ilvl w:val="0"/>
          <w:numId w:val="26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Emergono sia</w:t>
      </w:r>
      <w:r>
        <w:rPr>
          <w:sz w:val="24.0"/>
          <w:szCs w:val="24.0"/>
          <w:rFonts w:ascii="Times New Roman" w:cs="Times New Roman" w:hAnsi="Times New Roman"/>
        </w:rPr>
        <w:t xml:space="preserve"> </w:t>
      </w:r>
      <w:r>
        <w:rPr>
          <w:sz w:val="24.0"/>
          <w:szCs w:val="24.0"/>
          <w:rFonts w:ascii="Times New Roman" w:cs="Times New Roman" w:hAnsi="Times New Roman"/>
        </w:rPr>
        <w:t>nell’ambito pubblico che in quello privato</w:t>
      </w:r>
    </w:p>
    <w:p>
      <w:pPr>
        <w:pStyle w:val="Paragrafoelenco"/>
        <w:numPr>
          <w:ilvl w:val="0"/>
          <w:numId w:val="26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Si concretizzano in fenomeni come il soffitto di cristallo, ovvero l’impossibilità per le donne ad accedere a carriere politiche</w:t>
      </w:r>
    </w:p>
    <w:p>
      <w:pPr>
        <w:pStyle w:val="Paragrafoelenco"/>
        <w:numPr>
          <w:ilvl w:val="0"/>
          <w:numId w:val="26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Si concretizzano in fenomeni come la doppia presenza, ovvero la richiesta che le donne siano sempre accompagnate da un uomo , fuori di casa</w:t>
      </w:r>
    </w:p>
    <w:p>
      <w:pPr>
        <w:pStyle w:val="Paragrafoelenco"/>
        <w:numPr>
          <w:ilvl w:val="0"/>
          <w:numId w:val="26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Riguarda tutte le società umane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lastRenderedPageBreak/>
      </w:r>
      <w:r>
        <w:rPr>
          <w:sz w:val="24.0"/>
          <w:szCs w:val="24.0"/>
          <w:rFonts w:ascii="Times New Roman" w:cs="Times New Roman" w:hAnsi="Times New Roman"/>
        </w:rPr>
        <w:t>22. La famiglia:</w:t>
      </w:r>
    </w:p>
    <w:p>
      <w:pPr>
        <w:pStyle w:val="Paragrafoelenco"/>
        <w:numPr>
          <w:ilvl w:val="0"/>
          <w:numId w:val="27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Può essere nucleare o coniugale</w:t>
      </w:r>
    </w:p>
    <w:p>
      <w:pPr>
        <w:pStyle w:val="Paragrafoelenco"/>
        <w:numPr>
          <w:ilvl w:val="0"/>
          <w:numId w:val="27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Si basa necessariamente sul matrimonio</w:t>
      </w:r>
    </w:p>
    <w:p>
      <w:pPr>
        <w:pStyle w:val="Paragrafoelenco"/>
        <w:numPr>
          <w:ilvl w:val="0"/>
          <w:numId w:val="27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Quando è estesa comporta la convivenza di altri parenti, oltre genitori e figli</w:t>
      </w:r>
    </w:p>
    <w:p>
      <w:pPr>
        <w:pStyle w:val="Paragrafoelenco"/>
        <w:numPr>
          <w:ilvl w:val="0"/>
          <w:numId w:val="27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Include sempre meno frequentemente gli anziani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23. La socializzazione:</w:t>
      </w:r>
    </w:p>
    <w:p>
      <w:pPr>
        <w:pStyle w:val="Paragrafoelenco"/>
        <w:numPr>
          <w:ilvl w:val="0"/>
          <w:numId w:val="28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 xml:space="preserve">È </w:t>
      </w:r>
      <w:r>
        <w:rPr>
          <w:sz w:val="24.0"/>
          <w:szCs w:val="24.0"/>
          <w:rFonts w:ascii="Times New Roman" w:cs="Times New Roman" w:hAnsi="Times New Roman"/>
        </w:rPr>
        <w:t>il processo tramite il quale gli ind</w:t>
      </w:r>
      <w:r>
        <w:rPr>
          <w:sz w:val="24.0"/>
          <w:szCs w:val="24.0"/>
          <w:rFonts w:ascii="Times New Roman" w:cs="Times New Roman" w:hAnsi="Times New Roman"/>
        </w:rPr>
        <w:t>ividui entrano a conoscenza di nuove persone</w:t>
      </w:r>
    </w:p>
    <w:p>
      <w:pPr>
        <w:pStyle w:val="Paragrafoelenco"/>
        <w:numPr>
          <w:ilvl w:val="0"/>
          <w:numId w:val="28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 xml:space="preserve">È </w:t>
      </w:r>
      <w:r>
        <w:rPr>
          <w:sz w:val="24.0"/>
          <w:szCs w:val="24.0"/>
          <w:rFonts w:ascii="Times New Roman" w:cs="Times New Roman" w:hAnsi="Times New Roman"/>
        </w:rPr>
        <w:t>il processo tramite il quale gli ind</w:t>
      </w:r>
      <w:r>
        <w:rPr>
          <w:sz w:val="24.0"/>
          <w:szCs w:val="24.0"/>
          <w:rFonts w:ascii="Times New Roman" w:cs="Times New Roman" w:hAnsi="Times New Roman"/>
        </w:rPr>
        <w:t>ividui entrano a conoscenza per sempre del contesto a cui appartengono</w:t>
      </w:r>
    </w:p>
    <w:p>
      <w:pPr>
        <w:pStyle w:val="Paragrafoelenco"/>
        <w:numPr>
          <w:ilvl w:val="0"/>
          <w:numId w:val="28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È un processo che riguarda anche le istituzioni totali</w:t>
      </w:r>
    </w:p>
    <w:p>
      <w:pPr>
        <w:pStyle w:val="Paragrafoelenco"/>
        <w:numPr>
          <w:ilvl w:val="0"/>
          <w:numId w:val="28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È favorita da scuola, media, lavoro, religione, gruppo di pari</w:t>
      </w:r>
      <w:r>
        <w:rPr>
          <w:sz w:val="24.0"/>
          <w:szCs w:val="24.0"/>
          <w:rFonts w:ascii="Times New Roman" w:cs="Times New Roman" w:hAnsi="Times New Roman"/>
        </w:rPr>
        <w:t xml:space="preserve"> e limitata dalla famiglia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24. La devianza:</w:t>
      </w:r>
    </w:p>
    <w:p>
      <w:pPr>
        <w:pStyle w:val="Paragrafoelenco"/>
        <w:numPr>
          <w:ilvl w:val="0"/>
          <w:numId w:val="29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Quando viene etichettata socialmente è sempre interiorizzata dai soggetti devianti</w:t>
      </w:r>
    </w:p>
    <w:p>
      <w:pPr>
        <w:pStyle w:val="Paragrafoelenco"/>
        <w:numPr>
          <w:ilvl w:val="0"/>
          <w:numId w:val="29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Presuppone l’esistenza di una coscienza collettiva</w:t>
      </w:r>
    </w:p>
    <w:p>
      <w:pPr>
        <w:pStyle w:val="Paragrafoelenco"/>
        <w:numPr>
          <w:ilvl w:val="0"/>
          <w:numId w:val="29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Può rappresentare una funzione di innovazione sociale</w:t>
      </w:r>
    </w:p>
    <w:p>
      <w:pPr>
        <w:pStyle w:val="Paragrafoelenco"/>
        <w:numPr>
          <w:ilvl w:val="0"/>
          <w:numId w:val="29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La sua individuazione sfavorisce la solidarietà sociale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25. Le caratteristiche dei mass media</w:t>
      </w:r>
      <w:r>
        <w:rPr>
          <w:sz w:val="24.0"/>
          <w:szCs w:val="24.0"/>
          <w:rFonts w:ascii="Times New Roman" w:cs="Times New Roman" w:hAnsi="Times New Roman"/>
        </w:rPr>
        <w:t xml:space="preserve"> sono</w:t>
      </w:r>
      <w:r>
        <w:rPr>
          <w:sz w:val="24.0"/>
          <w:szCs w:val="24.0"/>
          <w:rFonts w:ascii="Times New Roman" w:cs="Times New Roman" w:hAnsi="Times New Roman"/>
        </w:rPr>
        <w:t>:</w:t>
      </w:r>
    </w:p>
    <w:p>
      <w:pPr>
        <w:pStyle w:val="Paragrafoelenco"/>
        <w:numPr>
          <w:ilvl w:val="0"/>
          <w:numId w:val="30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La comunicazione monodirezionale da un produttore a un destinatario anonimo</w:t>
      </w:r>
    </w:p>
    <w:p>
      <w:pPr>
        <w:pStyle w:val="Paragrafoelenco"/>
        <w:numPr>
          <w:ilvl w:val="0"/>
          <w:numId w:val="30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Tra media e comportamenti diffusi esiste un rapporto bidirezionale</w:t>
      </w:r>
    </w:p>
    <w:p>
      <w:pPr>
        <w:pStyle w:val="Paragrafoelenco"/>
        <w:numPr>
          <w:ilvl w:val="0"/>
          <w:numId w:val="30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Di essere in grado di influenzare il pensiero dei fruitori, questa teoria è chiamata “dell’ago ipodermico”</w:t>
      </w:r>
    </w:p>
    <w:p>
      <w:pPr>
        <w:pStyle w:val="Paragrafoelenco"/>
        <w:numPr>
          <w:ilvl w:val="0"/>
          <w:numId w:val="30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Di essere in grado di inoculare il pensiero dei fruitori, questa teoria è chiamata “agenda-</w:t>
      </w:r>
      <w:r>
        <w:rPr>
          <w:sz w:val="24.0"/>
          <w:szCs w:val="24.0"/>
          <w:rFonts w:ascii="Times New Roman" w:cs="Times New Roman" w:hAnsi="Times New Roman"/>
        </w:rPr>
        <w:t>setting</w:t>
      </w:r>
      <w:r>
        <w:rPr>
          <w:sz w:val="24.0"/>
          <w:szCs w:val="24.0"/>
          <w:rFonts w:ascii="Times New Roman" w:cs="Times New Roman" w:hAnsi="Times New Roman"/>
        </w:rPr>
        <w:t>”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26. La teoria marxista del consumo definisce:</w:t>
      </w:r>
    </w:p>
    <w:p>
      <w:pPr>
        <w:pStyle w:val="Paragrafoelenco"/>
        <w:numPr>
          <w:ilvl w:val="0"/>
          <w:numId w:val="31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Feticismo delle merci, la mancata considerazione del valore del lavoro necessario alla produzione di una merce</w:t>
      </w:r>
    </w:p>
    <w:p>
      <w:pPr>
        <w:pStyle w:val="Paragrafoelenco"/>
        <w:numPr>
          <w:ilvl w:val="0"/>
          <w:numId w:val="31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Alienazione, la condizione del consumatore che identifica nei sui acquisti il valore della sua persona</w:t>
      </w:r>
    </w:p>
    <w:p>
      <w:pPr>
        <w:pStyle w:val="Paragrafoelenco"/>
        <w:numPr>
          <w:ilvl w:val="0"/>
          <w:numId w:val="31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Mercificazione, il processo per cui ogni elemento è suscettibile di divenire una merce</w:t>
      </w:r>
    </w:p>
    <w:p>
      <w:pPr>
        <w:pStyle w:val="Paragrafoelenco"/>
        <w:numPr>
          <w:ilvl w:val="0"/>
          <w:numId w:val="31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Pubblicità occulta, l’inserimento di messaggi pubblicitari indiretti in contesti di vita reale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27. I sistemi politici democratici:</w:t>
      </w:r>
    </w:p>
    <w:p>
      <w:pPr>
        <w:pStyle w:val="Paragrafoelenco"/>
        <w:numPr>
          <w:ilvl w:val="0"/>
          <w:numId w:val="32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Possono distinguersi in proporzionali, in cui il numero di seggi corrisponde ai voti acquisiti da ogni partito e maggioritari, in cui il partito che ha preso la maggioranza dei voti acquista tutti i seggi</w:t>
      </w:r>
    </w:p>
    <w:p>
      <w:pPr>
        <w:pStyle w:val="Paragrafoelenco"/>
        <w:numPr>
          <w:ilvl w:val="0"/>
          <w:numId w:val="32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Vengono definiti post-democratici quando le elezioni vengono effettuate con sistemi informatici</w:t>
      </w:r>
    </w:p>
    <w:p>
      <w:pPr>
        <w:pStyle w:val="Paragrafoelenco"/>
        <w:numPr>
          <w:ilvl w:val="0"/>
          <w:numId w:val="32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Sono sempre o a democrazia diretta o a democrazia rappresentativa</w:t>
      </w:r>
    </w:p>
    <w:p>
      <w:pPr>
        <w:pStyle w:val="Paragrafoelenco"/>
        <w:numPr>
          <w:ilvl w:val="0"/>
          <w:numId w:val="32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Prevede per definizione il suffragio universale e un sistema multipartitico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28. L’economia è:</w:t>
      </w:r>
    </w:p>
    <w:p>
      <w:pPr>
        <w:pStyle w:val="Paragrafoelenco"/>
        <w:numPr>
          <w:ilvl w:val="0"/>
          <w:numId w:val="34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 xml:space="preserve">Un’ istituzione sociale che include processi di produzione, distribuzione e consumo </w:t>
      </w:r>
    </w:p>
    <w:p>
      <w:pPr>
        <w:pStyle w:val="Paragrafoelenco"/>
        <w:numPr>
          <w:ilvl w:val="0"/>
          <w:numId w:val="34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Lo studio delle dinamiche di mercato</w:t>
      </w:r>
    </w:p>
    <w:p>
      <w:pPr>
        <w:pStyle w:val="Paragrafoelenco"/>
        <w:numPr>
          <w:ilvl w:val="0"/>
          <w:numId w:val="34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Capitalista quando i mezzi di produzione sono posseduti da privati, socialista quando sono posseduti dal governo</w:t>
      </w:r>
    </w:p>
    <w:p>
      <w:pPr>
        <w:pStyle w:val="Paragrafoelenco"/>
        <w:numPr>
          <w:ilvl w:val="0"/>
          <w:numId w:val="34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Esclusivamente capitalista o socialista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29. Il mutamento sociale:</w:t>
      </w:r>
    </w:p>
    <w:p>
      <w:pPr>
        <w:pStyle w:val="Paragrafoelenco"/>
        <w:numPr>
          <w:ilvl w:val="0"/>
          <w:numId w:val="35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Avviene solo nelle società moderne</w:t>
      </w:r>
    </w:p>
    <w:p>
      <w:pPr>
        <w:pStyle w:val="Paragrafoelenco"/>
        <w:numPr>
          <w:ilvl w:val="0"/>
          <w:numId w:val="35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È prodotto da trend sociali, comportamenti diffusi praticati collettivamente</w:t>
      </w:r>
    </w:p>
    <w:p>
      <w:pPr>
        <w:pStyle w:val="Paragrafoelenco"/>
        <w:numPr>
          <w:ilvl w:val="0"/>
          <w:numId w:val="35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Secondo il materialismo storico è determinato principalmente dal modello economico</w:t>
      </w:r>
    </w:p>
    <w:p>
      <w:pPr>
        <w:pStyle w:val="Paragrafoelenco"/>
        <w:numPr>
          <w:ilvl w:val="0"/>
          <w:numId w:val="35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Si basa sempre su un insieme complesso di fattori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30. I movimenti sociali:</w:t>
      </w:r>
    </w:p>
    <w:p>
      <w:pPr>
        <w:pStyle w:val="Paragrafoelenco"/>
        <w:numPr>
          <w:ilvl w:val="0"/>
          <w:numId w:val="36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Sono gruppi che operano sempre</w:t>
      </w:r>
      <w:r>
        <w:rPr>
          <w:sz w:val="24.0"/>
          <w:szCs w:val="24.0"/>
          <w:rFonts w:ascii="Times New Roman" w:cs="Times New Roman" w:hAnsi="Times New Roman"/>
        </w:rPr>
        <w:t xml:space="preserve"> </w:t>
      </w:r>
      <w:r>
        <w:rPr>
          <w:sz w:val="24.0"/>
          <w:szCs w:val="24.0"/>
          <w:rFonts w:ascii="Times New Roman" w:cs="Times New Roman" w:hAnsi="Times New Roman"/>
        </w:rPr>
        <w:t xml:space="preserve">in ambito extra-istituzionale si impegnano a favorire o ostacolare il cambiamento sociale </w:t>
      </w:r>
    </w:p>
    <w:p>
      <w:pPr>
        <w:pStyle w:val="Paragrafoelenco"/>
        <w:numPr>
          <w:ilvl w:val="0"/>
          <w:numId w:val="36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 xml:space="preserve">Sono gruppi che operano in ambito extra-istituzionale si impegnano sempre a favorire il cambiamento sociale </w:t>
      </w:r>
    </w:p>
    <w:p>
      <w:pPr>
        <w:pStyle w:val="Paragrafoelenco"/>
        <w:numPr>
          <w:ilvl w:val="0"/>
          <w:numId w:val="36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 xml:space="preserve">Creano </w:t>
      </w:r>
      <w:r>
        <w:rPr>
          <w:sz w:val="24.0"/>
          <w:szCs w:val="24.0"/>
          <w:rFonts w:ascii="Times New Roman" w:cs="Times New Roman" w:hAnsi="Times New Roman"/>
        </w:rPr>
        <w:t xml:space="preserve">dei </w:t>
      </w:r>
      <w:r>
        <w:rPr>
          <w:sz w:val="24.0"/>
          <w:szCs w:val="24.0"/>
          <w:rFonts w:ascii="Times New Roman" w:cs="Times New Roman" w:hAnsi="Times New Roman"/>
        </w:rPr>
        <w:t>framing</w:t>
      </w:r>
      <w:r>
        <w:rPr>
          <w:sz w:val="24.0"/>
          <w:szCs w:val="24.0"/>
          <w:rFonts w:ascii="Times New Roman" w:cs="Times New Roman" w:hAnsi="Times New Roman"/>
        </w:rPr>
        <w:t>, ovvero delle sfide ai poteri istituzionali</w:t>
      </w:r>
    </w:p>
    <w:p>
      <w:pPr>
        <w:pStyle w:val="Paragrafoelenco"/>
        <w:numPr>
          <w:ilvl w:val="0"/>
          <w:numId w:val="36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Hanno successo solo quando propongono alternative alle ingiustizie che denunciano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ind w:left="360"/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ind w:left="360"/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pStyle w:val="Paragrafoelenco"/>
        <w:rPr>
          <w:sz w:val="24.0"/>
          <w:szCs w:val="24.0"/>
          <w:rFonts w:ascii="Times New Roman" w:cs="Times New Roman" w:hAnsi="Times New Roman"/>
        </w:rPr>
      </w:pPr>
    </w:p>
    <w:p>
      <w:pPr>
        <w:pStyle w:val="Paragrafoelenco"/>
        <w:rPr>
          <w:sz w:val="24.0"/>
          <w:szCs w:val="24.0"/>
          <w:rFonts w:ascii="Times New Roman" w:cs="Times New Roman" w:hAnsi="Times New Roman"/>
        </w:rPr>
      </w:pPr>
    </w:p>
    <w:p>
      <w:pPr>
        <w:pStyle w:val="Paragrafoelenco"/>
        <w:rPr>
          <w:sz w:val="24.0"/>
          <w:szCs w:val="24.0"/>
          <w:rFonts w:ascii="Times New Roman" w:cs="Times New Roman" w:hAnsi="Times New Roman"/>
        </w:rPr>
      </w:pPr>
    </w:p>
    <w:sectPr>
      <w:pgSz w:w="11906" w:h="16838" w:orient="portrait"/>
      <w:pgMar w:bottom="1134" w:top="1417" w:right="1134" w:left="1134" w:header="708" w:footer="708" w:gutter="0"/>
      <w:cols w:space="708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16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numFmt w:val="lowerLetter"/>
      <w:lvlText w:val="%1)"/>
      <w:lvlJc w:val="left"/>
      <w:start w:val="1"/>
      <w:pPr>
        <w:ind w:left="1440" w:hanging="360"/>
      </w:pPr>
    </w:lvl>
    <w:lvl w:ilvl="1">
      <w:numFmt w:val="lowerLetter"/>
      <w:lvlText w:val="%2."/>
      <w:lvlJc w:val="left"/>
      <w:start w:val="1"/>
      <w:pPr>
        <w:ind w:left="2160" w:hanging="360"/>
      </w:pPr>
    </w:lvl>
    <w:lvl w:ilvl="2">
      <w:numFmt w:val="lowerRoman"/>
      <w:lvlText w:val="%3."/>
      <w:lvlJc w:val="right"/>
      <w:start w:val="1"/>
      <w:pPr>
        <w:ind w:left="2880" w:hanging="180"/>
      </w:pPr>
    </w:lvl>
    <w:lvl w:ilvl="3">
      <w:numFmt w:val="decimal"/>
      <w:lvlText w:val="%4."/>
      <w:lvlJc w:val="left"/>
      <w:start w:val="1"/>
      <w:pPr>
        <w:ind w:left="3600" w:hanging="360"/>
      </w:pPr>
    </w:lvl>
    <w:lvl w:ilvl="4">
      <w:numFmt w:val="lowerLetter"/>
      <w:lvlText w:val="%5."/>
      <w:lvlJc w:val="left"/>
      <w:start w:val="1"/>
      <w:pPr>
        <w:ind w:left="4320" w:hanging="360"/>
      </w:pPr>
    </w:lvl>
    <w:lvl w:ilvl="5">
      <w:numFmt w:val="lowerRoman"/>
      <w:lvlText w:val="%6."/>
      <w:lvlJc w:val="right"/>
      <w:start w:val="1"/>
      <w:pPr>
        <w:ind w:left="5040" w:hanging="180"/>
      </w:pPr>
    </w:lvl>
    <w:lvl w:ilvl="6">
      <w:numFmt w:val="decimal"/>
      <w:lvlText w:val="%7."/>
      <w:lvlJc w:val="left"/>
      <w:start w:val="1"/>
      <w:pPr>
        <w:ind w:left="5760" w:hanging="360"/>
      </w:pPr>
    </w:lvl>
    <w:lvl w:ilvl="7">
      <w:numFmt w:val="lowerLetter"/>
      <w:lvlText w:val="%8."/>
      <w:lvlJc w:val="left"/>
      <w:start w:val="1"/>
      <w:pPr>
        <w:ind w:left="6480" w:hanging="360"/>
      </w:pPr>
    </w:lvl>
    <w:lvl w:ilvl="8">
      <w:numFmt w:val="lowerRoman"/>
      <w:lvlText w:val="%9."/>
      <w:lvlJc w:val="right"/>
      <w:start w:val="1"/>
      <w:pPr>
        <w:ind w:left="7200" w:hanging="180"/>
      </w:pPr>
    </w:lvl>
  </w:abstractNum>
  <w:abstractNum w:abstractNumId="29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4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0">
    <w:multiLevelType w:val="hybridMultilevel"/>
    <w:lvl w:ilvl="0">
      <w:numFmt w:val="lowerLetter"/>
      <w:lvlText w:val="%1)"/>
      <w:lvlJc w:val="left"/>
      <w:start w:val="1"/>
      <w:pPr>
        <w:ind w:left="1080" w:hanging="360"/>
      </w:pPr>
    </w:lvl>
    <w:lvl w:ilvl="1">
      <w:numFmt w:val="lowerLetter"/>
      <w:lvlText w:val="%2."/>
      <w:lvlJc w:val="left"/>
      <w:start w:val="1"/>
      <w:pPr>
        <w:ind w:left="1800" w:hanging="360"/>
      </w:pPr>
    </w:lvl>
    <w:lvl w:ilvl="2">
      <w:numFmt w:val="lowerRoman"/>
      <w:lvlText w:val="%3."/>
      <w:lvlJc w:val="right"/>
      <w:start w:val="1"/>
      <w:pPr>
        <w:ind w:left="2520" w:hanging="180"/>
      </w:pPr>
    </w:lvl>
    <w:lvl w:ilvl="3">
      <w:numFmt w:val="decimal"/>
      <w:lvlText w:val="%4."/>
      <w:lvlJc w:val="left"/>
      <w:start w:val="1"/>
      <w:pPr>
        <w:ind w:left="3240" w:hanging="360"/>
      </w:pPr>
    </w:lvl>
    <w:lvl w:ilvl="4">
      <w:numFmt w:val="lowerLetter"/>
      <w:lvlText w:val="%5."/>
      <w:lvlJc w:val="left"/>
      <w:start w:val="1"/>
      <w:pPr>
        <w:ind w:left="3960" w:hanging="360"/>
      </w:pPr>
    </w:lvl>
    <w:lvl w:ilvl="5">
      <w:numFmt w:val="lowerRoman"/>
      <w:lvlText w:val="%6."/>
      <w:lvlJc w:val="right"/>
      <w:start w:val="1"/>
      <w:pPr>
        <w:ind w:left="4680" w:hanging="180"/>
      </w:pPr>
    </w:lvl>
    <w:lvl w:ilvl="6">
      <w:numFmt w:val="decimal"/>
      <w:lvlText w:val="%7."/>
      <w:lvlJc w:val="left"/>
      <w:start w:val="1"/>
      <w:pPr>
        <w:ind w:left="5400" w:hanging="360"/>
      </w:pPr>
    </w:lvl>
    <w:lvl w:ilvl="7">
      <w:numFmt w:val="lowerLetter"/>
      <w:lvlText w:val="%8."/>
      <w:lvlJc w:val="left"/>
      <w:start w:val="1"/>
      <w:pPr>
        <w:ind w:left="6120" w:hanging="360"/>
      </w:pPr>
    </w:lvl>
    <w:lvl w:ilvl="8">
      <w:numFmt w:val="lowerRoman"/>
      <w:lvlText w:val="%9."/>
      <w:lvlJc w:val="right"/>
      <w:start w:val="1"/>
      <w:pPr>
        <w:ind w:left="6840" w:hanging="180"/>
      </w:pPr>
    </w:lvl>
  </w:abstractNum>
  <w:abstractNum w:abstractNumId="30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32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20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6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24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7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2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3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34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numFmt w:val="lowerLetter"/>
      <w:lvlText w:val="%1)"/>
      <w:lvlJc w:val="left"/>
      <w:start w:val="1"/>
      <w:pPr>
        <w:ind w:left="1440" w:hanging="360"/>
      </w:pPr>
    </w:lvl>
    <w:lvl w:ilvl="1">
      <w:numFmt w:val="lowerLetter"/>
      <w:lvlText w:val="%2."/>
      <w:lvlJc w:val="left"/>
      <w:start w:val="1"/>
      <w:pPr>
        <w:ind w:left="2160" w:hanging="360"/>
      </w:pPr>
    </w:lvl>
    <w:lvl w:ilvl="2">
      <w:numFmt w:val="lowerRoman"/>
      <w:lvlText w:val="%3."/>
      <w:lvlJc w:val="right"/>
      <w:start w:val="1"/>
      <w:pPr>
        <w:ind w:left="2880" w:hanging="180"/>
      </w:pPr>
    </w:lvl>
    <w:lvl w:ilvl="3">
      <w:numFmt w:val="decimal"/>
      <w:lvlText w:val="%4."/>
      <w:lvlJc w:val="left"/>
      <w:start w:val="1"/>
      <w:pPr>
        <w:ind w:left="3600" w:hanging="360"/>
      </w:pPr>
    </w:lvl>
    <w:lvl w:ilvl="4">
      <w:numFmt w:val="lowerLetter"/>
      <w:lvlText w:val="%5."/>
      <w:lvlJc w:val="left"/>
      <w:start w:val="1"/>
      <w:pPr>
        <w:ind w:left="4320" w:hanging="360"/>
      </w:pPr>
    </w:lvl>
    <w:lvl w:ilvl="5">
      <w:numFmt w:val="lowerRoman"/>
      <w:lvlText w:val="%6."/>
      <w:lvlJc w:val="right"/>
      <w:start w:val="1"/>
      <w:pPr>
        <w:ind w:left="5040" w:hanging="180"/>
      </w:pPr>
    </w:lvl>
    <w:lvl w:ilvl="6">
      <w:numFmt w:val="decimal"/>
      <w:lvlText w:val="%7."/>
      <w:lvlJc w:val="left"/>
      <w:start w:val="1"/>
      <w:pPr>
        <w:ind w:left="5760" w:hanging="360"/>
      </w:pPr>
    </w:lvl>
    <w:lvl w:ilvl="7">
      <w:numFmt w:val="lowerLetter"/>
      <w:lvlText w:val="%8."/>
      <w:lvlJc w:val="left"/>
      <w:start w:val="1"/>
      <w:pPr>
        <w:ind w:left="6480" w:hanging="360"/>
      </w:pPr>
    </w:lvl>
    <w:lvl w:ilvl="8">
      <w:numFmt w:val="lowerRoman"/>
      <w:lvlText w:val="%9."/>
      <w:lvlJc w:val="right"/>
      <w:start w:val="1"/>
      <w:pPr>
        <w:ind w:left="7200" w:hanging="180"/>
      </w:pPr>
    </w:lvl>
  </w:abstractNum>
  <w:abstractNum w:abstractNumId="33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28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22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26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9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8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5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2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35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23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3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9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1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21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7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8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31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25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0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4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9"/>
  </w:num>
  <w:num w:numId="4">
    <w:abstractNumId w:val="4"/>
  </w:num>
  <w:num w:numId="5">
    <w:abstractNumId w:val="10"/>
  </w:num>
  <w:num w:numId="6">
    <w:abstractNumId w:val="30"/>
  </w:num>
  <w:num w:numId="7">
    <w:abstractNumId w:val="32"/>
  </w:num>
  <w:num w:numId="8">
    <w:abstractNumId w:val="20"/>
  </w:num>
  <w:num w:numId="9">
    <w:abstractNumId w:val="6"/>
  </w:num>
  <w:num w:numId="10">
    <w:abstractNumId w:val="24"/>
  </w:num>
  <w:num w:numId="11">
    <w:abstractNumId w:val="17"/>
  </w:num>
  <w:num w:numId="12">
    <w:abstractNumId w:val="12"/>
  </w:num>
  <w:num w:numId="13">
    <w:abstractNumId w:val="13"/>
  </w:num>
  <w:num w:numId="14">
    <w:abstractNumId w:val="34"/>
  </w:num>
  <w:num w:numId="15">
    <w:abstractNumId w:val="15"/>
  </w:num>
  <w:num w:numId="16">
    <w:abstractNumId w:val="33"/>
  </w:num>
  <w:num w:numId="17">
    <w:abstractNumId w:val="28"/>
  </w:num>
  <w:num w:numId="18">
    <w:abstractNumId w:val="22"/>
  </w:num>
  <w:num w:numId="19">
    <w:abstractNumId w:val="26"/>
  </w:num>
  <w:num w:numId="20">
    <w:abstractNumId w:val="19"/>
  </w:num>
  <w:num w:numId="21">
    <w:abstractNumId w:val="1"/>
  </w:num>
  <w:num w:numId="22">
    <w:abstractNumId w:val="8"/>
  </w:num>
  <w:num w:numId="23">
    <w:abstractNumId w:val="5"/>
  </w:num>
  <w:num w:numId="24">
    <w:abstractNumId w:val="2"/>
  </w:num>
  <w:num w:numId="25">
    <w:abstractNumId w:val="35"/>
  </w:num>
  <w:num w:numId="26">
    <w:abstractNumId w:val="23"/>
  </w:num>
  <w:num w:numId="27">
    <w:abstractNumId w:val="3"/>
  </w:num>
  <w:num w:numId="28">
    <w:abstractNumId w:val="9"/>
  </w:num>
  <w:num w:numId="29">
    <w:abstractNumId w:val="11"/>
  </w:num>
  <w:num w:numId="30">
    <w:abstractNumId w:val="21"/>
  </w:num>
  <w:num w:numId="31">
    <w:abstractNumId w:val="7"/>
  </w:num>
  <w:num w:numId="32">
    <w:abstractNumId w:val="18"/>
  </w:num>
  <w:num w:numId="33">
    <w:abstractNumId w:val="31"/>
  </w:num>
  <w:num w:numId="34">
    <w:abstractNumId w:val="25"/>
  </w:num>
  <w:num w:numId="35">
    <w:abstractNumId w:val="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C3"/>
    <w:rsid w:val="00093AA1"/>
    <w:rsid w:val="000C2FE9"/>
    <w:rsid w:val="00126E96"/>
    <w:rsid w:val="00157055"/>
    <w:rsid w:val="00216F63"/>
    <w:rsid w:val="002B4CCC"/>
    <w:rsid w:val="00307BD6"/>
    <w:rsid w:val="003F3D7C"/>
    <w:rsid w:val="004C05CD"/>
    <w:rsid w:val="006570D8"/>
    <w:rsid w:val="006856D8"/>
    <w:rsid w:val="006866C4"/>
    <w:rsid w:val="006E261A"/>
    <w:rsid w:val="007858EE"/>
    <w:rsid w:val="007D4AD1"/>
    <w:rsid w:val="00887489"/>
    <w:rsid w:val="00897884"/>
    <w:rsid w:val="008A111B"/>
    <w:rsid w:val="008B4DC3"/>
    <w:rsid w:val="008D57C6"/>
    <w:rsid w:val="0091248F"/>
    <w:rsid w:val="009B1C42"/>
    <w:rsid w:val="00C40B78"/>
    <w:rsid w:val="00D070BA"/>
    <w:rsid w:val="00DE7EDB"/>
    <w:rsid w:val="00E20F27"/>
    <w:rsid w:val="00E43541"/>
    <w:rsid w:val="00E56946"/>
    <w:rsid w:val="00EA4FD6"/>
    <w:rsid w:val="00EB1EF9"/>
    <w:rsid w:val="00EC3F23"/>
    <w:rsid w:val="00F4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it-it" w:bidi="ar-sa" w:eastAsia="en-us"/>
      </w:rPr>
    </w:rPrDefault>
    <w:pPrDefault>
      <w:pPr>
        <w:spacing w:line="360" w:lineRule="auto"/>
      </w:pPr>
    </w:pPrDefault>
  </w:docDefault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essunelenco">
    <w:name w:val="No List"/>
    <w:uiPriority w:val="99"/>
  </w:style>
  <w:style w:type="paragraph" w:styleId="Paragrafoelenco">
    <w:name w:val="List Paragraph"/>
    <w:basedOn w:val="Normale"/>
    <w:uiPriority w:val="34"/>
    <w:qFormat/>
    <w:pPr>
      <w:contextualSpacing w:val="true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5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21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6</cp:revision>
  <dcterms:created xsi:type="dcterms:W3CDTF">2017-12-24T14:03:00Z</dcterms:created>
  <dcterms:modified xsi:type="dcterms:W3CDTF">2018-01-09T09:44:00Z</dcterms:modified>
</cp:coreProperties>
</file>